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displacedByCustomXml="next"/>
    <w:bookmarkEnd w:id="0" w:displacedByCustomXml="next"/>
    <w:sdt>
      <w:sdtPr>
        <w:rPr>
          <w:rFonts w:eastAsia="Times New Roman"/>
          <w:snapToGrid w:val="0"/>
          <w:sz w:val="24"/>
          <w:lang w:val="en-US" w:bidi="en-US"/>
        </w:rPr>
        <w:id w:val="1336260741"/>
        <w:docPartObj>
          <w:docPartGallery w:val="Cover Pages"/>
          <w:docPartUnique/>
        </w:docPartObj>
      </w:sdtPr>
      <w:sdtEndPr/>
      <w:sdtContent>
        <w:p w14:paraId="11C50365" w14:textId="77777777" w:rsidR="00F90229" w:rsidRPr="00C74ECB" w:rsidRDefault="00F90229" w:rsidP="00F90229">
          <w:pPr>
            <w:ind w:firstLine="680"/>
            <w:rPr>
              <w:rFonts w:eastAsia="Times New Roman"/>
              <w:snapToGrid w:val="0"/>
              <w:sz w:val="24"/>
              <w:lang w:val="en-US" w:bidi="en-US"/>
            </w:rPr>
          </w:pPr>
          <w:r w:rsidRPr="00C74ECB">
            <w:rPr>
              <w:rFonts w:eastAsia="Times New Roman"/>
              <w:noProof/>
              <w:snapToGrid w:val="0"/>
              <w:sz w:val="24"/>
              <w:lang w:eastAsia="ru-RU"/>
            </w:rPr>
            <mc:AlternateContent>
              <mc:Choice Requires="wpg">
                <w:drawing>
                  <wp:anchor distT="0" distB="0" distL="114300" distR="114300" simplePos="0" relativeHeight="251661312" behindDoc="0" locked="0" layoutInCell="1" allowOverlap="1" wp14:anchorId="035F1CAD" wp14:editId="72DBCD38">
                    <wp:simplePos x="0" y="0"/>
                    <wp:positionH relativeFrom="page">
                      <wp:posOffset>371475</wp:posOffset>
                    </wp:positionH>
                    <wp:positionV relativeFrom="page">
                      <wp:posOffset>390525</wp:posOffset>
                    </wp:positionV>
                    <wp:extent cx="6829425" cy="1140460"/>
                    <wp:effectExtent l="0" t="0" r="9525" b="2540"/>
                    <wp:wrapNone/>
                    <wp:docPr id="149" name="Группа 153"/>
                    <wp:cNvGraphicFramePr/>
                    <a:graphic xmlns:a="http://schemas.openxmlformats.org/drawingml/2006/main">
                      <a:graphicData uri="http://schemas.microsoft.com/office/word/2010/wordprocessingGroup">
                        <wpg:wgp>
                          <wpg:cNvGrpSpPr/>
                          <wpg:grpSpPr>
                            <a:xfrm>
                              <a:off x="0" y="0"/>
                              <a:ext cx="6829425" cy="1140460"/>
                              <a:chOff x="0" y="-1"/>
                              <a:chExt cx="7315200" cy="1216153"/>
                            </a:xfrm>
                          </wpg:grpSpPr>
                          <wps:wsp>
                            <wps:cNvPr id="150" name="Прямоугольник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0901108" id="Группа 153" o:spid="_x0000_s1026" style="position:absolute;margin-left:29.25pt;margin-top:30.75pt;width:537.75pt;height:89.8pt;z-index:251661312;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">
                    <v:shape id="Прямоугольник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" path="m,l7312660,r,1129665l3619500,733425,,1091565,,xe" fillcolor="#4472c4" stroked="f" strokeweight="1pt">
                      <v:stroke joinstyle="miter"/>
                      <v:path arrowok="t" o:connecttype="custom" o:connectlocs="0,0;7315200,0;7315200,1130373;3620757,733885;0,1092249;0,0" o:connectangles="0,0,0,0,0,0"/>
                    </v:shape>
                    <v:rect id="Прямоугольник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4E1FF64F" w14:textId="77777777" w:rsidR="00F90229" w:rsidRPr="00C74ECB" w:rsidRDefault="00F90229" w:rsidP="00F90229">
          <w:pPr>
            <w:spacing w:line="240" w:lineRule="auto"/>
            <w:ind w:firstLine="0"/>
            <w:jc w:val="left"/>
            <w:rPr>
              <w:rFonts w:eastAsia="Times New Roman"/>
              <w:snapToGrid w:val="0"/>
              <w:sz w:val="24"/>
              <w:lang w:bidi="en-US"/>
            </w:rPr>
          </w:pPr>
        </w:p>
        <w:p w14:paraId="3B390C84" w14:textId="77777777" w:rsidR="00F90229" w:rsidRPr="00C74ECB" w:rsidRDefault="00F90229" w:rsidP="00F90229">
          <w:pPr>
            <w:spacing w:line="240" w:lineRule="auto"/>
            <w:ind w:firstLine="0"/>
            <w:jc w:val="left"/>
            <w:rPr>
              <w:rFonts w:eastAsia="Times New Roman"/>
              <w:snapToGrid w:val="0"/>
              <w:sz w:val="24"/>
              <w:lang w:bidi="en-US"/>
            </w:rPr>
          </w:pPr>
          <w:r w:rsidRPr="00C74ECB">
            <w:rPr>
              <w:rFonts w:eastAsia="Times New Roman"/>
              <w:noProof/>
              <w:snapToGrid w:val="0"/>
              <w:sz w:val="24"/>
              <w:lang w:eastAsia="ru-RU"/>
            </w:rPr>
            <mc:AlternateContent>
              <mc:Choice Requires="wps">
                <w:drawing>
                  <wp:anchor distT="0" distB="0" distL="114300" distR="114300" simplePos="0" relativeHeight="251664384" behindDoc="0" locked="0" layoutInCell="1" allowOverlap="1" wp14:anchorId="755CDC45" wp14:editId="067B37E2">
                    <wp:simplePos x="0" y="0"/>
                    <wp:positionH relativeFrom="column">
                      <wp:posOffset>-723876</wp:posOffset>
                    </wp:positionH>
                    <wp:positionV relativeFrom="paragraph">
                      <wp:posOffset>2392482</wp:posOffset>
                    </wp:positionV>
                    <wp:extent cx="6899563" cy="2869565"/>
                    <wp:effectExtent l="0" t="0" r="15875" b="26035"/>
                    <wp:wrapNone/>
                    <wp:docPr id="1511415283" name="Надпись 9"/>
                    <wp:cNvGraphicFramePr/>
                    <a:graphic xmlns:a="http://schemas.openxmlformats.org/drawingml/2006/main">
                      <a:graphicData uri="http://schemas.microsoft.com/office/word/2010/wordprocessingShape">
                        <wps:wsp>
                          <wps:cNvSpPr txBox="1"/>
                          <wps:spPr>
                            <a:xfrm>
                              <a:off x="0" y="0"/>
                              <a:ext cx="6899563" cy="2869565"/>
                            </a:xfrm>
                            <a:prstGeom prst="rect">
                              <a:avLst/>
                            </a:prstGeom>
                            <a:solidFill>
                              <a:sysClr val="window" lastClr="FFFFFF"/>
                            </a:solidFill>
                            <a:ln w="6350">
                              <a:solidFill>
                                <a:sysClr val="window" lastClr="FFFFFF"/>
                              </a:solidFill>
                            </a:ln>
                          </wps:spPr>
                          <wps:txbx>
                            <w:txbxContent>
                              <w:p w14:paraId="70020D65" w14:textId="77777777" w:rsidR="0088010E" w:rsidRPr="00F90229" w:rsidRDefault="0088010E" w:rsidP="00F90229">
                                <w:pPr>
                                  <w:autoSpaceDE w:val="0"/>
                                  <w:autoSpaceDN w:val="0"/>
                                  <w:adjustRightInd w:val="0"/>
                                  <w:jc w:val="center"/>
                                  <w:rPr>
                                    <w:b/>
                                    <w:bCs/>
                                    <w:snapToGrid w:val="0"/>
                                    <w:sz w:val="28"/>
                                    <w:szCs w:val="28"/>
                                  </w:rPr>
                                </w:pPr>
                                <w:r w:rsidRPr="00F90229">
                                  <w:rPr>
                                    <w:b/>
                                    <w:bCs/>
                                    <w:snapToGrid w:val="0"/>
                                    <w:sz w:val="32"/>
                                    <w:szCs w:val="32"/>
                                  </w:rPr>
                                  <w:t>Схема водоснабжения и водоотведения</w:t>
                                </w:r>
                              </w:p>
                              <w:p w14:paraId="19C8CC9C"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Простинского сельского поселения</w:t>
                                </w:r>
                              </w:p>
                              <w:p w14:paraId="475E4C52"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 xml:space="preserve"> Нижнекамского муниципального района </w:t>
                                </w:r>
                              </w:p>
                              <w:p w14:paraId="07A2C2DB"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Республики Татарстан</w:t>
                                </w:r>
                              </w:p>
                              <w:p w14:paraId="0A19EF9A" w14:textId="77777777" w:rsidR="0088010E" w:rsidRPr="00F90229" w:rsidRDefault="0088010E" w:rsidP="00F90229">
                                <w:pPr>
                                  <w:autoSpaceDE w:val="0"/>
                                  <w:autoSpaceDN w:val="0"/>
                                  <w:adjustRightInd w:val="0"/>
                                  <w:jc w:val="center"/>
                                  <w:rPr>
                                    <w:b/>
                                    <w:bCs/>
                                    <w:snapToGrid w:val="0"/>
                                    <w:sz w:val="18"/>
                                    <w:szCs w:val="18"/>
                                  </w:rPr>
                                </w:pPr>
                                <w:r w:rsidRPr="00F90229">
                                  <w:rPr>
                                    <w:b/>
                                    <w:bCs/>
                                    <w:snapToGrid w:val="0"/>
                                    <w:sz w:val="32"/>
                                    <w:szCs w:val="28"/>
                                  </w:rPr>
                                  <w:t>на период до 2036 года</w:t>
                                </w:r>
                              </w:p>
                              <w:tbl>
                                <w:tblPr>
                                  <w:tblW w:w="5551" w:type="pct"/>
                                  <w:jc w:val="center"/>
                                  <w:tblLook w:val="04A0" w:firstRow="1" w:lastRow="0" w:firstColumn="1" w:lastColumn="0" w:noHBand="0" w:noVBand="1"/>
                                </w:tblPr>
                                <w:tblGrid>
                                  <w:gridCol w:w="11748"/>
                                </w:tblGrid>
                                <w:tr w:rsidR="0088010E" w:rsidRPr="00152B9D" w14:paraId="2D953A77" w14:textId="77777777" w:rsidTr="00DE4E0B">
                                  <w:trPr>
                                    <w:trHeight w:val="727"/>
                                    <w:jc w:val="center"/>
                                  </w:trPr>
                                  <w:tc>
                                    <w:tcPr>
                                      <w:tcW w:w="5000" w:type="pct"/>
                                      <w:tcBorders>
                                        <w:left w:val="nil"/>
                                        <w:right w:val="nil"/>
                                      </w:tcBorders>
                                      <w:vAlign w:val="center"/>
                                      <w:hideMark/>
                                    </w:tcPr>
                                    <w:p w14:paraId="2009A896" w14:textId="77777777" w:rsidR="0088010E" w:rsidRPr="00152B9D" w:rsidRDefault="0088010E" w:rsidP="00F90229">
                                      <w:pPr>
                                        <w:pStyle w:val="a8"/>
                                        <w:ind w:firstLine="709"/>
                                        <w:jc w:val="center"/>
                                        <w:rPr>
                                          <w:rFonts w:ascii="Times New Roman" w:hAnsi="Times New Roman"/>
                                          <w:snapToGrid w:val="0"/>
                                          <w:sz w:val="28"/>
                                          <w:szCs w:val="28"/>
                                        </w:rPr>
                                      </w:pPr>
                                      <w:r w:rsidRPr="00152B9D">
                                        <w:rPr>
                                          <w:rFonts w:ascii="Times New Roman" w:hAnsi="Times New Roman"/>
                                          <w:b/>
                                          <w:snapToGrid w:val="0"/>
                                          <w:sz w:val="32"/>
                                          <w:szCs w:val="32"/>
                                        </w:rPr>
                                        <w:t>Пояснительная записка</w:t>
                                      </w:r>
                                    </w:p>
                                  </w:tc>
                                </w:tr>
                              </w:tbl>
                              <w:p w14:paraId="22DF928C" w14:textId="77777777" w:rsidR="0088010E" w:rsidRDefault="0088010E" w:rsidP="00F90229">
                                <w:pPr>
                                  <w:ind w:right="59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5CDC45" id="_x0000_t202" coordsize="21600,21600" o:spt="202" path="m,l,21600r21600,l21600,xe">
                    <v:stroke joinstyle="miter"/>
                    <v:path gradientshapeok="t" o:connecttype="rect"/>
                  </v:shapetype>
                  <v:shape id="Надпись 9" o:spid="_x0000_s1026" type="#_x0000_t202" style="position:absolute;margin-left:-57pt;margin-top:188.4pt;width:543.25pt;height:225.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" fillcolor="window" strokecolor="window" strokeweight=".5pt">
                    <v:textbox>
                      <w:txbxContent>
                        <w:p w14:paraId="70020D65" w14:textId="77777777" w:rsidR="0088010E" w:rsidRPr="00F90229" w:rsidRDefault="0088010E" w:rsidP="00F90229">
                          <w:pPr>
                            <w:autoSpaceDE w:val="0"/>
                            <w:autoSpaceDN w:val="0"/>
                            <w:adjustRightInd w:val="0"/>
                            <w:jc w:val="center"/>
                            <w:rPr>
                              <w:b/>
                              <w:bCs/>
                              <w:snapToGrid w:val="0"/>
                              <w:sz w:val="28"/>
                              <w:szCs w:val="28"/>
                            </w:rPr>
                          </w:pPr>
                          <w:r w:rsidRPr="00F90229">
                            <w:rPr>
                              <w:b/>
                              <w:bCs/>
                              <w:snapToGrid w:val="0"/>
                              <w:sz w:val="32"/>
                              <w:szCs w:val="32"/>
                            </w:rPr>
                            <w:t>Схема водоснабжения и водоотведения</w:t>
                          </w:r>
                        </w:p>
                        <w:p w14:paraId="19C8CC9C"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Простинского сельского поселения</w:t>
                          </w:r>
                        </w:p>
                        <w:p w14:paraId="475E4C52"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 xml:space="preserve"> Нижнекамского муниципального района </w:t>
                          </w:r>
                        </w:p>
                        <w:p w14:paraId="07A2C2DB" w14:textId="77777777" w:rsidR="0088010E" w:rsidRPr="00F90229" w:rsidRDefault="0088010E" w:rsidP="00F90229">
                          <w:pPr>
                            <w:autoSpaceDE w:val="0"/>
                            <w:autoSpaceDN w:val="0"/>
                            <w:adjustRightInd w:val="0"/>
                            <w:jc w:val="center"/>
                            <w:rPr>
                              <w:b/>
                              <w:bCs/>
                              <w:snapToGrid w:val="0"/>
                              <w:sz w:val="32"/>
                              <w:szCs w:val="28"/>
                            </w:rPr>
                          </w:pPr>
                          <w:r w:rsidRPr="00F90229">
                            <w:rPr>
                              <w:b/>
                              <w:bCs/>
                              <w:snapToGrid w:val="0"/>
                              <w:sz w:val="32"/>
                              <w:szCs w:val="28"/>
                            </w:rPr>
                            <w:t>Республики Татарстан</w:t>
                          </w:r>
                        </w:p>
                        <w:p w14:paraId="0A19EF9A" w14:textId="77777777" w:rsidR="0088010E" w:rsidRPr="00F90229" w:rsidRDefault="0088010E" w:rsidP="00F90229">
                          <w:pPr>
                            <w:autoSpaceDE w:val="0"/>
                            <w:autoSpaceDN w:val="0"/>
                            <w:adjustRightInd w:val="0"/>
                            <w:jc w:val="center"/>
                            <w:rPr>
                              <w:b/>
                              <w:bCs/>
                              <w:snapToGrid w:val="0"/>
                              <w:sz w:val="18"/>
                              <w:szCs w:val="18"/>
                            </w:rPr>
                          </w:pPr>
                          <w:r w:rsidRPr="00F90229">
                            <w:rPr>
                              <w:b/>
                              <w:bCs/>
                              <w:snapToGrid w:val="0"/>
                              <w:sz w:val="32"/>
                              <w:szCs w:val="28"/>
                            </w:rPr>
                            <w:t>на период до 2036 года</w:t>
                          </w:r>
                        </w:p>
                        <w:tbl>
                          <w:tblPr>
                            <w:tblW w:w="5551" w:type="pct"/>
                            <w:jc w:val="center"/>
                            <w:tblLook w:val="04A0" w:firstRow="1" w:lastRow="0" w:firstColumn="1" w:lastColumn="0" w:noHBand="0" w:noVBand="1"/>
                          </w:tblPr>
                          <w:tblGrid>
                            <w:gridCol w:w="11748"/>
                          </w:tblGrid>
                          <w:tr w:rsidR="0088010E" w:rsidRPr="00152B9D" w14:paraId="2D953A77" w14:textId="77777777" w:rsidTr="00DE4E0B">
                            <w:trPr>
                              <w:trHeight w:val="727"/>
                              <w:jc w:val="center"/>
                            </w:trPr>
                            <w:tc>
                              <w:tcPr>
                                <w:tcW w:w="5000" w:type="pct"/>
                                <w:tcBorders>
                                  <w:left w:val="nil"/>
                                  <w:right w:val="nil"/>
                                </w:tcBorders>
                                <w:vAlign w:val="center"/>
                                <w:hideMark/>
                              </w:tcPr>
                              <w:p w14:paraId="2009A896" w14:textId="77777777" w:rsidR="0088010E" w:rsidRPr="00152B9D" w:rsidRDefault="0088010E" w:rsidP="00F90229">
                                <w:pPr>
                                  <w:pStyle w:val="a8"/>
                                  <w:ind w:firstLine="709"/>
                                  <w:jc w:val="center"/>
                                  <w:rPr>
                                    <w:rFonts w:ascii="Times New Roman" w:hAnsi="Times New Roman"/>
                                    <w:snapToGrid w:val="0"/>
                                    <w:sz w:val="28"/>
                                    <w:szCs w:val="28"/>
                                  </w:rPr>
                                </w:pPr>
                                <w:r w:rsidRPr="00152B9D">
                                  <w:rPr>
                                    <w:rFonts w:ascii="Times New Roman" w:hAnsi="Times New Roman"/>
                                    <w:b/>
                                    <w:snapToGrid w:val="0"/>
                                    <w:sz w:val="32"/>
                                    <w:szCs w:val="32"/>
                                  </w:rPr>
                                  <w:t>Пояснительная записка</w:t>
                                </w:r>
                              </w:p>
                            </w:tc>
                          </w:tr>
                        </w:tbl>
                        <w:p w14:paraId="22DF928C" w14:textId="77777777" w:rsidR="0088010E" w:rsidRDefault="0088010E" w:rsidP="00F90229">
                          <w:pPr>
                            <w:ind w:right="598"/>
                            <w:jc w:val="right"/>
                          </w:pPr>
                        </w:p>
                      </w:txbxContent>
                    </v:textbox>
                  </v:shape>
                </w:pict>
              </mc:Fallback>
            </mc:AlternateContent>
          </w:r>
          <w:r w:rsidRPr="00C74ECB">
            <w:rPr>
              <w:rFonts w:eastAsia="Times New Roman"/>
              <w:noProof/>
              <w:snapToGrid w:val="0"/>
              <w:sz w:val="24"/>
              <w:lang w:eastAsia="ru-RU"/>
            </w:rPr>
            <mc:AlternateContent>
              <mc:Choice Requires="wps">
                <w:drawing>
                  <wp:anchor distT="0" distB="0" distL="114300" distR="114300" simplePos="0" relativeHeight="251663360" behindDoc="0" locked="0" layoutInCell="1" allowOverlap="1" wp14:anchorId="401B9379" wp14:editId="7CF54F89">
                    <wp:simplePos x="0" y="0"/>
                    <wp:positionH relativeFrom="margin">
                      <wp:align>right</wp:align>
                    </wp:positionH>
                    <wp:positionV relativeFrom="paragraph">
                      <wp:posOffset>5690870</wp:posOffset>
                    </wp:positionV>
                    <wp:extent cx="3763645" cy="1733107"/>
                    <wp:effectExtent l="0" t="0" r="27305" b="19685"/>
                    <wp:wrapNone/>
                    <wp:docPr id="1933962840" name="Надпись 7"/>
                    <wp:cNvGraphicFramePr/>
                    <a:graphic xmlns:a="http://schemas.openxmlformats.org/drawingml/2006/main">
                      <a:graphicData uri="http://schemas.microsoft.com/office/word/2010/wordprocessingShape">
                        <wps:wsp>
                          <wps:cNvSpPr txBox="1"/>
                          <wps:spPr>
                            <a:xfrm>
                              <a:off x="0" y="0"/>
                              <a:ext cx="3763645" cy="1733107"/>
                            </a:xfrm>
                            <a:prstGeom prst="rect">
                              <a:avLst/>
                            </a:prstGeom>
                            <a:solidFill>
                              <a:sysClr val="window" lastClr="FFFFFF"/>
                            </a:solidFill>
                            <a:ln w="6350">
                              <a:solidFill>
                                <a:sysClr val="window" lastClr="FFFFFF"/>
                              </a:solidFill>
                            </a:ln>
                          </wps:spPr>
                          <wps:txbx>
                            <w:txbxContent>
                              <w:p w14:paraId="7605BA94" w14:textId="77777777" w:rsidR="0088010E" w:rsidRPr="00410D9E" w:rsidRDefault="0088010E" w:rsidP="00F90229">
                                <w:pPr>
                                  <w:jc w:val="center"/>
                                  <w:rPr>
                                    <w:snapToGrid w:val="0"/>
                                  </w:rPr>
                                </w:pPr>
                                <w:r w:rsidRPr="00410D9E">
                                  <w:rPr>
                                    <w:snapToGrid w:val="0"/>
                                  </w:rPr>
                                  <w:t>ИСПОЛНИТЕЛЬ</w:t>
                                </w:r>
                              </w:p>
                              <w:p w14:paraId="54D3C909" w14:textId="77777777" w:rsidR="0088010E" w:rsidRPr="00410D9E" w:rsidRDefault="0088010E" w:rsidP="00F90229">
                                <w:pPr>
                                  <w:jc w:val="center"/>
                                  <w:rPr>
                                    <w:snapToGrid w:val="0"/>
                                  </w:rPr>
                                </w:pPr>
                                <w:r w:rsidRPr="00A66BF4">
                                  <w:rPr>
                                    <w:snapToGrid w:val="0"/>
                                  </w:rPr>
                                  <w:t>ООО «Интерстрой»</w:t>
                                </w:r>
                              </w:p>
                              <w:p w14:paraId="5BD42F1E" w14:textId="77777777" w:rsidR="0088010E" w:rsidRDefault="0088010E" w:rsidP="00F90229">
                                <w:pPr>
                                  <w:jc w:val="center"/>
                                  <w:rPr>
                                    <w:snapToGrid w:val="0"/>
                                  </w:rPr>
                                </w:pPr>
                                <w:r w:rsidRPr="00410D9E">
                                  <w:rPr>
                                    <w:snapToGrid w:val="0"/>
                                  </w:rPr>
                                  <w:t xml:space="preserve">Балкова </w:t>
                                </w:r>
                                <w:r w:rsidRPr="00A66BF4">
                                  <w:rPr>
                                    <w:snapToGrid w:val="0"/>
                                  </w:rPr>
                                  <w:t>Ольга Владимировна</w:t>
                                </w:r>
                              </w:p>
                              <w:p w14:paraId="76206B5C" w14:textId="77777777" w:rsidR="0088010E" w:rsidRPr="00410D9E" w:rsidRDefault="0088010E" w:rsidP="00F90229">
                                <w:pPr>
                                  <w:jc w:val="center"/>
                                  <w:rPr>
                                    <w:snapToGrid w:val="0"/>
                                  </w:rPr>
                                </w:pPr>
                                <w:r w:rsidRPr="00410D9E">
                                  <w:rPr>
                                    <w:snapToGrid w:val="0"/>
                                  </w:rPr>
                                  <w:t>/____________/</w:t>
                                </w:r>
                                <w:r w:rsidRPr="00B01929">
                                  <w:t xml:space="preserve"> </w:t>
                                </w:r>
                                <w:r w:rsidRPr="00B01929">
                                  <w:rPr>
                                    <w:snapToGrid w:val="0"/>
                                  </w:rPr>
                                  <w:t>Балкова О.В.</w:t>
                                </w:r>
                                <w:r w:rsidRPr="00410D9E">
                                  <w:rPr>
                                    <w:snapToGrid w:val="0"/>
                                  </w:rPr>
                                  <w:t>/</w:t>
                                </w:r>
                              </w:p>
                              <w:p w14:paraId="54C3A3FA" w14:textId="77777777" w:rsidR="0088010E" w:rsidRPr="00410D9E" w:rsidRDefault="0088010E" w:rsidP="00F90229">
                                <w:pPr>
                                  <w:jc w:val="center"/>
                                  <w:rPr>
                                    <w:snapToGrid w:val="0"/>
                                  </w:rPr>
                                </w:pPr>
                                <w:r w:rsidRPr="00410D9E">
                                  <w:rPr>
                                    <w:snapToGrid w:val="0"/>
                                  </w:rPr>
                                  <w:t>«___» _____________ 2025 г.</w:t>
                                </w:r>
                              </w:p>
                              <w:p w14:paraId="70769BE3" w14:textId="77777777" w:rsidR="0088010E" w:rsidRPr="00410D9E" w:rsidRDefault="0088010E" w:rsidP="00F90229">
                                <w:pPr>
                                  <w:jc w:val="center"/>
                                </w:pPr>
                                <w:r w:rsidRPr="00410D9E">
                                  <w:rPr>
                                    <w:snapToGrid w:val="0"/>
                                  </w:rPr>
                                  <w:t>М.П.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1B9379" id="Надпись 7" o:spid="_x0000_s1027" type="#_x0000_t202" style="position:absolute;margin-left:245.15pt;margin-top:448.1pt;width:296.35pt;height:136.4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" fillcolor="window" strokecolor="window" strokeweight=".5pt">
                    <v:textbox>
                      <w:txbxContent>
                        <w:p w14:paraId="7605BA94" w14:textId="77777777" w:rsidR="0088010E" w:rsidRPr="00410D9E" w:rsidRDefault="0088010E" w:rsidP="00F90229">
                          <w:pPr>
                            <w:jc w:val="center"/>
                            <w:rPr>
                              <w:snapToGrid w:val="0"/>
                            </w:rPr>
                          </w:pPr>
                          <w:r w:rsidRPr="00410D9E">
                            <w:rPr>
                              <w:snapToGrid w:val="0"/>
                            </w:rPr>
                            <w:t>ИСПОЛНИТЕЛЬ</w:t>
                          </w:r>
                        </w:p>
                        <w:p w14:paraId="54D3C909" w14:textId="77777777" w:rsidR="0088010E" w:rsidRPr="00410D9E" w:rsidRDefault="0088010E" w:rsidP="00F90229">
                          <w:pPr>
                            <w:jc w:val="center"/>
                            <w:rPr>
                              <w:snapToGrid w:val="0"/>
                            </w:rPr>
                          </w:pPr>
                          <w:r w:rsidRPr="00A66BF4">
                            <w:rPr>
                              <w:snapToGrid w:val="0"/>
                            </w:rPr>
                            <w:t>ООО «Интерстрой»</w:t>
                          </w:r>
                        </w:p>
                        <w:p w14:paraId="5BD42F1E" w14:textId="77777777" w:rsidR="0088010E" w:rsidRDefault="0088010E" w:rsidP="00F90229">
                          <w:pPr>
                            <w:jc w:val="center"/>
                            <w:rPr>
                              <w:snapToGrid w:val="0"/>
                            </w:rPr>
                          </w:pPr>
                          <w:r w:rsidRPr="00410D9E">
                            <w:rPr>
                              <w:snapToGrid w:val="0"/>
                            </w:rPr>
                            <w:t xml:space="preserve">Балкова </w:t>
                          </w:r>
                          <w:r w:rsidRPr="00A66BF4">
                            <w:rPr>
                              <w:snapToGrid w:val="0"/>
                            </w:rPr>
                            <w:t>Ольга Владимировна</w:t>
                          </w:r>
                        </w:p>
                        <w:p w14:paraId="76206B5C" w14:textId="77777777" w:rsidR="0088010E" w:rsidRPr="00410D9E" w:rsidRDefault="0088010E" w:rsidP="00F90229">
                          <w:pPr>
                            <w:jc w:val="center"/>
                            <w:rPr>
                              <w:snapToGrid w:val="0"/>
                            </w:rPr>
                          </w:pPr>
                          <w:r w:rsidRPr="00410D9E">
                            <w:rPr>
                              <w:snapToGrid w:val="0"/>
                            </w:rPr>
                            <w:t>/____________/</w:t>
                          </w:r>
                          <w:r w:rsidRPr="00B01929">
                            <w:t xml:space="preserve"> </w:t>
                          </w:r>
                          <w:r w:rsidRPr="00B01929">
                            <w:rPr>
                              <w:snapToGrid w:val="0"/>
                            </w:rPr>
                            <w:t>Балкова О.В.</w:t>
                          </w:r>
                          <w:r w:rsidRPr="00410D9E">
                            <w:rPr>
                              <w:snapToGrid w:val="0"/>
                            </w:rPr>
                            <w:t>/</w:t>
                          </w:r>
                        </w:p>
                        <w:p w14:paraId="54C3A3FA" w14:textId="77777777" w:rsidR="0088010E" w:rsidRPr="00410D9E" w:rsidRDefault="0088010E" w:rsidP="00F90229">
                          <w:pPr>
                            <w:jc w:val="center"/>
                            <w:rPr>
                              <w:snapToGrid w:val="0"/>
                            </w:rPr>
                          </w:pPr>
                          <w:r w:rsidRPr="00410D9E">
                            <w:rPr>
                              <w:snapToGrid w:val="0"/>
                            </w:rPr>
                            <w:t>«___» _____________ 2025 г.</w:t>
                          </w:r>
                        </w:p>
                        <w:p w14:paraId="70769BE3" w14:textId="77777777" w:rsidR="0088010E" w:rsidRPr="00410D9E" w:rsidRDefault="0088010E" w:rsidP="00F90229">
                          <w:pPr>
                            <w:jc w:val="center"/>
                          </w:pPr>
                          <w:r w:rsidRPr="00410D9E">
                            <w:rPr>
                              <w:snapToGrid w:val="0"/>
                            </w:rPr>
                            <w:t>М.П.</w:t>
                          </w:r>
                        </w:p>
                      </w:txbxContent>
                    </v:textbox>
                    <w10:wrap anchorx="margin"/>
                  </v:shape>
                </w:pict>
              </mc:Fallback>
            </mc:AlternateContent>
          </w:r>
          <w:r w:rsidRPr="00C74ECB">
            <w:rPr>
              <w:rFonts w:eastAsia="Times New Roman"/>
              <w:noProof/>
              <w:snapToGrid w:val="0"/>
              <w:sz w:val="24"/>
              <w:lang w:eastAsia="ru-RU"/>
            </w:rPr>
            <mc:AlternateContent>
              <mc:Choice Requires="wps">
                <w:drawing>
                  <wp:anchor distT="0" distB="0" distL="114300" distR="114300" simplePos="0" relativeHeight="251662336" behindDoc="0" locked="0" layoutInCell="1" allowOverlap="1" wp14:anchorId="69F93F04" wp14:editId="19F36D39">
                    <wp:simplePos x="0" y="0"/>
                    <wp:positionH relativeFrom="column">
                      <wp:posOffset>2290386</wp:posOffset>
                    </wp:positionH>
                    <wp:positionV relativeFrom="paragraph">
                      <wp:posOffset>436644</wp:posOffset>
                    </wp:positionV>
                    <wp:extent cx="3763645" cy="1988288"/>
                    <wp:effectExtent l="0" t="0" r="27305" b="12065"/>
                    <wp:wrapNone/>
                    <wp:docPr id="1895997741" name="Надпись 7"/>
                    <wp:cNvGraphicFramePr/>
                    <a:graphic xmlns:a="http://schemas.openxmlformats.org/drawingml/2006/main">
                      <a:graphicData uri="http://schemas.microsoft.com/office/word/2010/wordprocessingShape">
                        <wps:wsp>
                          <wps:cNvSpPr txBox="1"/>
                          <wps:spPr>
                            <a:xfrm>
                              <a:off x="0" y="0"/>
                              <a:ext cx="3763645" cy="1988288"/>
                            </a:xfrm>
                            <a:prstGeom prst="rect">
                              <a:avLst/>
                            </a:prstGeom>
                            <a:solidFill>
                              <a:sysClr val="window" lastClr="FFFFFF"/>
                            </a:solidFill>
                            <a:ln w="6350">
                              <a:solidFill>
                                <a:sysClr val="window" lastClr="FFFFFF"/>
                              </a:solidFill>
                            </a:ln>
                          </wps:spPr>
                          <wps:txbx>
                            <w:txbxContent>
                              <w:p w14:paraId="4B237273" w14:textId="77777777" w:rsidR="0088010E" w:rsidRDefault="0088010E" w:rsidP="00F90229">
                                <w:pPr>
                                  <w:jc w:val="center"/>
                                  <w:rPr>
                                    <w:snapToGrid w:val="0"/>
                                  </w:rPr>
                                </w:pPr>
                                <w:bookmarkStart w:id="1" w:name="_Hlk210694901"/>
                                <w:r w:rsidRPr="00410D9E">
                                  <w:rPr>
                                    <w:snapToGrid w:val="0"/>
                                  </w:rPr>
                                  <w:t>УТВЕРЖДАЮ</w:t>
                                </w:r>
                                <w:r>
                                  <w:rPr>
                                    <w:snapToGrid w:val="0"/>
                                  </w:rPr>
                                  <w:br/>
                                </w:r>
                                <w:r w:rsidRPr="00F90229">
                                  <w:rPr>
                                    <w:snapToGrid w:val="0"/>
                                  </w:rPr>
                                  <w:t xml:space="preserve">Руководитель исполнительного комитета </w:t>
                                </w:r>
                              </w:p>
                              <w:p w14:paraId="7767840B" w14:textId="6F312348" w:rsidR="0088010E" w:rsidRDefault="0088010E" w:rsidP="00F90229">
                                <w:pPr>
                                  <w:jc w:val="center"/>
                                  <w:rPr>
                                    <w:snapToGrid w:val="0"/>
                                  </w:rPr>
                                </w:pPr>
                                <w:r w:rsidRPr="00F90229">
                                  <w:rPr>
                                    <w:snapToGrid w:val="0"/>
                                  </w:rPr>
                                  <w:t>Простинского сельского поселения</w:t>
                                </w:r>
                                <w:r w:rsidRPr="00410D9E">
                                  <w:rPr>
                                    <w:snapToGrid w:val="0"/>
                                  </w:rPr>
                                  <w:t xml:space="preserve"> </w:t>
                                </w:r>
                                <w:r>
                                  <w:rPr>
                                    <w:snapToGrid w:val="0"/>
                                  </w:rPr>
                                  <w:br/>
                                </w:r>
                                <w:r w:rsidRPr="00F90229">
                                  <w:rPr>
                                    <w:snapToGrid w:val="0"/>
                                  </w:rPr>
                                  <w:t>Бадартинов Дамир Аглямович</w:t>
                                </w:r>
                              </w:p>
                              <w:p w14:paraId="594180A6" w14:textId="5CA2F49F" w:rsidR="0088010E" w:rsidRDefault="0088010E" w:rsidP="00F90229">
                                <w:pPr>
                                  <w:jc w:val="center"/>
                                  <w:rPr>
                                    <w:snapToGrid w:val="0"/>
                                  </w:rPr>
                                </w:pPr>
                                <w:r w:rsidRPr="00410D9E">
                                  <w:rPr>
                                    <w:snapToGrid w:val="0"/>
                                  </w:rPr>
                                  <w:t xml:space="preserve">____________/ </w:t>
                                </w:r>
                                <w:r w:rsidRPr="00F90229">
                                  <w:rPr>
                                    <w:snapToGrid w:val="0"/>
                                  </w:rPr>
                                  <w:t xml:space="preserve">Бадартинов </w:t>
                                </w:r>
                                <w:r>
                                  <w:rPr>
                                    <w:snapToGrid w:val="0"/>
                                  </w:rPr>
                                  <w:t>Д.А</w:t>
                                </w:r>
                                <w:r w:rsidRPr="00410D9E">
                                  <w:rPr>
                                    <w:snapToGrid w:val="0"/>
                                  </w:rPr>
                                  <w:t>./</w:t>
                                </w:r>
                                <w:r>
                                  <w:rPr>
                                    <w:snapToGrid w:val="0"/>
                                  </w:rPr>
                                  <w:br/>
                                </w:r>
                                <w:r w:rsidRPr="00410D9E">
                                  <w:rPr>
                                    <w:snapToGrid w:val="0"/>
                                  </w:rPr>
                                  <w:t>«___» _____________ 2025 г.</w:t>
                                </w:r>
                              </w:p>
                              <w:p w14:paraId="40F13473" w14:textId="77777777" w:rsidR="0088010E" w:rsidRPr="00410D9E" w:rsidRDefault="0088010E" w:rsidP="00F90229">
                                <w:pPr>
                                  <w:ind w:firstLine="142"/>
                                  <w:jc w:val="center"/>
                                </w:pPr>
                                <w:r w:rsidRPr="00410D9E">
                                  <w:rPr>
                                    <w:snapToGrid w:val="0"/>
                                  </w:rPr>
                                  <w:t>М.П.</w:t>
                                </w:r>
                              </w:p>
                              <w:bookmarkEnd w:id="1"/>
                              <w:p w14:paraId="0075F8F2" w14:textId="77777777" w:rsidR="0088010E" w:rsidRPr="00410D9E" w:rsidRDefault="0088010E" w:rsidP="00F90229">
                                <w:pPr>
                                  <w:jc w:val="center"/>
                                </w:pPr>
                                <w:r>
                                  <w:rPr>
                                    <w:snapToGrid w:val="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F93F04" id="_x0000_s1028" type="#_x0000_t202" style="position:absolute;margin-left:180.35pt;margin-top:34.4pt;width:296.35pt;height:156.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" fillcolor="window" strokecolor="window" strokeweight=".5pt">
                    <v:textbox>
                      <w:txbxContent>
                        <w:p w14:paraId="4B237273" w14:textId="77777777" w:rsidR="0088010E" w:rsidRDefault="0088010E" w:rsidP="00F90229">
                          <w:pPr>
                            <w:jc w:val="center"/>
                            <w:rPr>
                              <w:snapToGrid w:val="0"/>
                            </w:rPr>
                          </w:pPr>
                          <w:bookmarkStart w:id="2" w:name="_Hlk210694901"/>
                          <w:r w:rsidRPr="00410D9E">
                            <w:rPr>
                              <w:snapToGrid w:val="0"/>
                            </w:rPr>
                            <w:t>УТВЕРЖДАЮ</w:t>
                          </w:r>
                          <w:r>
                            <w:rPr>
                              <w:snapToGrid w:val="0"/>
                            </w:rPr>
                            <w:br/>
                          </w:r>
                          <w:r w:rsidRPr="00F90229">
                            <w:rPr>
                              <w:snapToGrid w:val="0"/>
                            </w:rPr>
                            <w:t xml:space="preserve">Руководитель исполнительного комитета </w:t>
                          </w:r>
                        </w:p>
                        <w:p w14:paraId="7767840B" w14:textId="6F312348" w:rsidR="0088010E" w:rsidRDefault="0088010E" w:rsidP="00F90229">
                          <w:pPr>
                            <w:jc w:val="center"/>
                            <w:rPr>
                              <w:snapToGrid w:val="0"/>
                            </w:rPr>
                          </w:pPr>
                          <w:r w:rsidRPr="00F90229">
                            <w:rPr>
                              <w:snapToGrid w:val="0"/>
                            </w:rPr>
                            <w:t>Простинского сельского поселения</w:t>
                          </w:r>
                          <w:r w:rsidRPr="00410D9E">
                            <w:rPr>
                              <w:snapToGrid w:val="0"/>
                            </w:rPr>
                            <w:t xml:space="preserve"> </w:t>
                          </w:r>
                          <w:r>
                            <w:rPr>
                              <w:snapToGrid w:val="0"/>
                            </w:rPr>
                            <w:br/>
                          </w:r>
                          <w:r w:rsidRPr="00F90229">
                            <w:rPr>
                              <w:snapToGrid w:val="0"/>
                            </w:rPr>
                            <w:t>Бадартинов Дамир Аглямович</w:t>
                          </w:r>
                        </w:p>
                        <w:p w14:paraId="594180A6" w14:textId="5CA2F49F" w:rsidR="0088010E" w:rsidRDefault="0088010E" w:rsidP="00F90229">
                          <w:pPr>
                            <w:jc w:val="center"/>
                            <w:rPr>
                              <w:snapToGrid w:val="0"/>
                            </w:rPr>
                          </w:pPr>
                          <w:r w:rsidRPr="00410D9E">
                            <w:rPr>
                              <w:snapToGrid w:val="0"/>
                            </w:rPr>
                            <w:t xml:space="preserve">____________/ </w:t>
                          </w:r>
                          <w:r w:rsidRPr="00F90229">
                            <w:rPr>
                              <w:snapToGrid w:val="0"/>
                            </w:rPr>
                            <w:t xml:space="preserve">Бадартинов </w:t>
                          </w:r>
                          <w:r>
                            <w:rPr>
                              <w:snapToGrid w:val="0"/>
                            </w:rPr>
                            <w:t>Д.А</w:t>
                          </w:r>
                          <w:r w:rsidRPr="00410D9E">
                            <w:rPr>
                              <w:snapToGrid w:val="0"/>
                            </w:rPr>
                            <w:t>./</w:t>
                          </w:r>
                          <w:r>
                            <w:rPr>
                              <w:snapToGrid w:val="0"/>
                            </w:rPr>
                            <w:br/>
                          </w:r>
                          <w:r w:rsidRPr="00410D9E">
                            <w:rPr>
                              <w:snapToGrid w:val="0"/>
                            </w:rPr>
                            <w:t>«___» _____________ 2025 г.</w:t>
                          </w:r>
                        </w:p>
                        <w:p w14:paraId="40F13473" w14:textId="77777777" w:rsidR="0088010E" w:rsidRPr="00410D9E" w:rsidRDefault="0088010E" w:rsidP="00F90229">
                          <w:pPr>
                            <w:ind w:firstLine="142"/>
                            <w:jc w:val="center"/>
                          </w:pPr>
                          <w:r w:rsidRPr="00410D9E">
                            <w:rPr>
                              <w:snapToGrid w:val="0"/>
                            </w:rPr>
                            <w:t>М.П.</w:t>
                          </w:r>
                        </w:p>
                        <w:bookmarkEnd w:id="2"/>
                        <w:p w14:paraId="0075F8F2" w14:textId="77777777" w:rsidR="0088010E" w:rsidRPr="00410D9E" w:rsidRDefault="0088010E" w:rsidP="00F90229">
                          <w:pPr>
                            <w:jc w:val="center"/>
                          </w:pPr>
                          <w:r>
                            <w:rPr>
                              <w:snapToGrid w:val="0"/>
                            </w:rPr>
                            <w:br/>
                          </w:r>
                        </w:p>
                      </w:txbxContent>
                    </v:textbox>
                  </v:shape>
                </w:pict>
              </mc:Fallback>
            </mc:AlternateContent>
          </w:r>
        </w:p>
        <w:p w14:paraId="16A1F94D" w14:textId="77777777" w:rsidR="00F90229" w:rsidRPr="00C74ECB" w:rsidRDefault="00F90229" w:rsidP="00F90229">
          <w:pPr>
            <w:spacing w:line="240" w:lineRule="auto"/>
            <w:ind w:firstLine="0"/>
            <w:jc w:val="left"/>
            <w:rPr>
              <w:rFonts w:eastAsia="Times New Roman"/>
              <w:snapToGrid w:val="0"/>
              <w:sz w:val="24"/>
              <w:lang w:bidi="en-US"/>
            </w:rPr>
          </w:pPr>
        </w:p>
        <w:p w14:paraId="5EE5AE2D" w14:textId="77777777" w:rsidR="00F90229" w:rsidRPr="00C74ECB" w:rsidRDefault="00F90229" w:rsidP="00F90229">
          <w:pPr>
            <w:spacing w:line="240" w:lineRule="auto"/>
            <w:ind w:firstLine="0"/>
            <w:jc w:val="left"/>
            <w:rPr>
              <w:rFonts w:eastAsia="Times New Roman"/>
              <w:snapToGrid w:val="0"/>
              <w:sz w:val="24"/>
              <w:lang w:val="en-US" w:bidi="en-US"/>
            </w:rPr>
          </w:pPr>
          <w:r w:rsidRPr="00C74ECB">
            <w:rPr>
              <w:rFonts w:eastAsia="Times New Roman"/>
              <w:noProof/>
              <w:snapToGrid w:val="0"/>
              <w:sz w:val="24"/>
              <w:lang w:eastAsia="ru-RU"/>
            </w:rPr>
            <mc:AlternateContent>
              <mc:Choice Requires="wps">
                <w:drawing>
                  <wp:anchor distT="0" distB="0" distL="114300" distR="114300" simplePos="0" relativeHeight="251660288" behindDoc="0" locked="0" layoutInCell="1" allowOverlap="1" wp14:anchorId="2AB1E559" wp14:editId="05B83F4F">
                    <wp:simplePos x="0" y="0"/>
                    <wp:positionH relativeFrom="page">
                      <wp:align>center</wp:align>
                    </wp:positionH>
                    <wp:positionV relativeFrom="page">
                      <wp:posOffset>9369532</wp:posOffset>
                    </wp:positionV>
                    <wp:extent cx="6731940" cy="914400"/>
                    <wp:effectExtent l="0" t="0" r="0" b="6985"/>
                    <wp:wrapSquare wrapText="bothSides"/>
                    <wp:docPr id="152" name="Текстовое поле 152"/>
                    <wp:cNvGraphicFramePr/>
                    <a:graphic xmlns:a="http://schemas.openxmlformats.org/drawingml/2006/main">
                      <a:graphicData uri="http://schemas.microsoft.com/office/word/2010/wordprocessingShape">
                        <wps:wsp>
                          <wps:cNvSpPr txBox="1"/>
                          <wps:spPr>
                            <a:xfrm>
                              <a:off x="0" y="0"/>
                              <a:ext cx="6731940" cy="914400"/>
                            </a:xfrm>
                            <a:prstGeom prst="rect">
                              <a:avLst/>
                            </a:prstGeom>
                            <a:noFill/>
                            <a:ln w="6350">
                              <a:noFill/>
                            </a:ln>
                            <a:effectLst/>
                          </wps:spPr>
                          <wps:txbx>
                            <w:txbxContent>
                              <w:p w14:paraId="48DC153C" w14:textId="77777777" w:rsidR="0088010E" w:rsidRPr="00815992" w:rsidRDefault="0088010E" w:rsidP="00F90229">
                                <w:pPr>
                                  <w:ind w:left="-567" w:hanging="993"/>
                                  <w:jc w:val="center"/>
                                  <w:rPr>
                                    <w:snapToGrid w:val="0"/>
                                  </w:rPr>
                                </w:pPr>
                                <w:r w:rsidRPr="00815992">
                                  <w:rPr>
                                    <w:snapToGrid w:val="0"/>
                                  </w:rPr>
                                  <w:t>Санкт-Петербург, 2025 год</w:t>
                                </w:r>
                              </w:p>
                              <w:p w14:paraId="3E2776EA" w14:textId="77777777" w:rsidR="0088010E" w:rsidRPr="00B01929" w:rsidRDefault="0088010E" w:rsidP="00F90229">
                                <w:pPr>
                                  <w:pStyle w:val="a8"/>
                                  <w:jc w:val="right"/>
                                  <w:rPr>
                                    <w:color w:val="595959"/>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 w14:anchorId="2AB1E559" id="Текстовое поле 152" o:spid="_x0000_s1029" type="#_x0000_t202" style="position:absolute;margin-left:0;margin-top:737.75pt;width:530.05pt;height:1in;z-index:251660288;visibility:visible;mso-wrap-style:square;mso-width-percent:0;mso-height-percent:92;mso-wrap-distance-left:9pt;mso-wrap-distance-top:0;mso-wrap-distance-right:9pt;mso-wrap-distance-bottom:0;mso-position-horizontal:center;mso-position-horizontal-relative:page;mso-position-vertical:absolute;mso-position-vertical-relative:page;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" filled="f" stroked="f" strokeweight=".5pt">
                    <v:textbox inset="126pt,0,54pt,0">
                      <w:txbxContent>
                        <w:p w14:paraId="48DC153C" w14:textId="77777777" w:rsidR="0088010E" w:rsidRPr="00815992" w:rsidRDefault="0088010E" w:rsidP="00F90229">
                          <w:pPr>
                            <w:ind w:left="-567" w:hanging="993"/>
                            <w:jc w:val="center"/>
                            <w:rPr>
                              <w:snapToGrid w:val="0"/>
                            </w:rPr>
                          </w:pPr>
                          <w:r w:rsidRPr="00815992">
                            <w:rPr>
                              <w:snapToGrid w:val="0"/>
                            </w:rPr>
                            <w:t>Санкт-Петербург, 2025 год</w:t>
                          </w:r>
                        </w:p>
                        <w:p w14:paraId="3E2776EA" w14:textId="77777777" w:rsidR="0088010E" w:rsidRPr="00B01929" w:rsidRDefault="0088010E" w:rsidP="00F90229">
                          <w:pPr>
                            <w:pStyle w:val="a8"/>
                            <w:jc w:val="right"/>
                            <w:rPr>
                              <w:color w:val="595959"/>
                            </w:rPr>
                          </w:pPr>
                        </w:p>
                      </w:txbxContent>
                    </v:textbox>
                    <w10:wrap type="square" anchorx="page" anchory="page"/>
                  </v:shape>
                </w:pict>
              </mc:Fallback>
            </mc:AlternateContent>
          </w:r>
          <w:r w:rsidRPr="00C74ECB">
            <w:rPr>
              <w:rFonts w:eastAsia="Times New Roman"/>
              <w:noProof/>
              <w:snapToGrid w:val="0"/>
              <w:sz w:val="24"/>
              <w:lang w:eastAsia="ru-RU"/>
            </w:rPr>
            <mc:AlternateContent>
              <mc:Choice Requires="wps">
                <w:drawing>
                  <wp:anchor distT="0" distB="0" distL="114300" distR="114300" simplePos="0" relativeHeight="251659264" behindDoc="0" locked="0" layoutInCell="1" allowOverlap="1" wp14:anchorId="0861611D" wp14:editId="1AD75DD8">
                    <wp:simplePos x="0" y="0"/>
                    <wp:positionH relativeFrom="page">
                      <wp:posOffset>225631</wp:posOffset>
                    </wp:positionH>
                    <wp:positionV relativeFrom="page">
                      <wp:posOffset>3123210</wp:posOffset>
                    </wp:positionV>
                    <wp:extent cx="7315200" cy="3277433"/>
                    <wp:effectExtent l="0" t="0" r="0" b="0"/>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7315200" cy="3277433"/>
                            </a:xfrm>
                            <a:prstGeom prst="rect">
                              <a:avLst/>
                            </a:prstGeom>
                            <a:noFill/>
                            <a:ln w="6350">
                              <a:noFill/>
                            </a:ln>
                            <a:effectLst/>
                          </wps:spPr>
                          <wps:txbx>
                            <w:txbxContent>
                              <w:bookmarkStart w:id="3" w:name="_Hlk210075086"/>
                              <w:bookmarkStart w:id="4" w:name="_Hlk210075087"/>
                              <w:bookmarkStart w:id="5" w:name="_Hlk210075088"/>
                              <w:bookmarkStart w:id="6" w:name="_Hlk210075089"/>
                              <w:p w14:paraId="0B09C554" w14:textId="4E149FFD" w:rsidR="0088010E" w:rsidRPr="00B01929" w:rsidRDefault="006D36F5" w:rsidP="00F90229">
                                <w:pPr>
                                  <w:jc w:val="right"/>
                                  <w:rPr>
                                    <w:color w:val="4472C4"/>
                                    <w:sz w:val="64"/>
                                    <w:szCs w:val="64"/>
                                  </w:rPr>
                                </w:pPr>
                                <w:sdt>
                                  <w:sdtPr>
                                    <w:rPr>
                                      <w:b/>
                                      <w:snapToGrid w:val="0"/>
                                      <w:sz w:val="28"/>
                                      <w:szCs w:val="28"/>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8010E">
                                      <w:rPr>
                                        <w:b/>
                                        <w:snapToGrid w:val="0"/>
                                        <w:sz w:val="28"/>
                                        <w:szCs w:val="28"/>
                                      </w:rPr>
                                      <w:t>Схема водоснабжения и водоотведения с. Ново-Троицкое, Анивского городского округа</w:t>
                                    </w:r>
                                  </w:sdtContent>
                                </w:sdt>
                              </w:p>
                              <w:bookmarkEnd w:id="3"/>
                              <w:bookmarkEnd w:id="4"/>
                              <w:bookmarkEnd w:id="5"/>
                              <w:bookmarkEnd w:id="6"/>
                              <w:p w14:paraId="10E3E496" w14:textId="77777777" w:rsidR="0088010E" w:rsidRPr="00B01929" w:rsidRDefault="0088010E" w:rsidP="00F90229">
                                <w:pPr>
                                  <w:ind w:right="180"/>
                                  <w:jc w:val="right"/>
                                  <w:rPr>
                                    <w:smallCaps/>
                                    <w:color w:val="404040"/>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0861611D" id="Текстовое поле 154" o:spid="_x0000_s1030" type="#_x0000_t202" style="position:absolute;margin-left:17.75pt;margin-top:245.9pt;width:8in;height:258.0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" filled="f" stroked="f" strokeweight=".5pt">
                    <v:textbox inset="126pt,0,54pt,0">
                      <w:txbxContent>
                        <w:bookmarkStart w:id="7" w:name="_Hlk210075086"/>
                        <w:bookmarkStart w:id="8" w:name="_Hlk210075087"/>
                        <w:bookmarkStart w:id="9" w:name="_Hlk210075088"/>
                        <w:bookmarkStart w:id="10" w:name="_Hlk210075089"/>
                        <w:p w14:paraId="0B09C554" w14:textId="4E149FFD" w:rsidR="0088010E" w:rsidRPr="00B01929" w:rsidRDefault="006D36F5" w:rsidP="00F90229">
                          <w:pPr>
                            <w:jc w:val="right"/>
                            <w:rPr>
                              <w:color w:val="4472C4"/>
                              <w:sz w:val="64"/>
                              <w:szCs w:val="64"/>
                            </w:rPr>
                          </w:pPr>
                          <w:sdt>
                            <w:sdtPr>
                              <w:rPr>
                                <w:b/>
                                <w:snapToGrid w:val="0"/>
                                <w:sz w:val="28"/>
                                <w:szCs w:val="28"/>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8010E">
                                <w:rPr>
                                  <w:b/>
                                  <w:snapToGrid w:val="0"/>
                                  <w:sz w:val="28"/>
                                  <w:szCs w:val="28"/>
                                </w:rPr>
                                <w:t>Схема водоснабжения и водоотведения с. Ново-Троицкое, Анивского городского округа</w:t>
                              </w:r>
                            </w:sdtContent>
                          </w:sdt>
                        </w:p>
                        <w:bookmarkEnd w:id="7"/>
                        <w:bookmarkEnd w:id="8"/>
                        <w:bookmarkEnd w:id="9"/>
                        <w:bookmarkEnd w:id="10"/>
                        <w:p w14:paraId="10E3E496" w14:textId="77777777" w:rsidR="0088010E" w:rsidRPr="00B01929" w:rsidRDefault="0088010E" w:rsidP="00F90229">
                          <w:pPr>
                            <w:ind w:right="180"/>
                            <w:jc w:val="right"/>
                            <w:rPr>
                              <w:smallCaps/>
                              <w:color w:val="404040"/>
                              <w:sz w:val="36"/>
                              <w:szCs w:val="36"/>
                            </w:rPr>
                          </w:pPr>
                        </w:p>
                      </w:txbxContent>
                    </v:textbox>
                    <w10:wrap type="square" anchorx="page" anchory="page"/>
                  </v:shape>
                </w:pict>
              </mc:Fallback>
            </mc:AlternateContent>
          </w:r>
          <w:r w:rsidRPr="00C74ECB">
            <w:rPr>
              <w:rFonts w:eastAsia="Times New Roman"/>
              <w:snapToGrid w:val="0"/>
              <w:sz w:val="24"/>
              <w:lang w:val="en-US" w:bidi="en-US"/>
            </w:rPr>
            <w:br w:type="page"/>
          </w:r>
        </w:p>
      </w:sdtContent>
    </w:sdt>
    <w:p w14:paraId="7EB8AA7E" w14:textId="77777777" w:rsidR="005245D8" w:rsidRPr="001713DA" w:rsidRDefault="005245D8" w:rsidP="00CD5554">
      <w:pPr>
        <w:pStyle w:val="ae"/>
        <w:spacing w:before="0" w:line="240" w:lineRule="auto"/>
        <w:ind w:firstLine="0"/>
        <w:rPr>
          <w:b w:val="0"/>
          <w:bCs w:val="0"/>
          <w:snapToGrid w:val="0"/>
          <w:color w:val="auto"/>
          <w:sz w:val="22"/>
          <w:szCs w:val="22"/>
        </w:rPr>
      </w:pPr>
      <w:r w:rsidRPr="001713DA">
        <w:rPr>
          <w:b w:val="0"/>
          <w:bCs w:val="0"/>
          <w:snapToGrid w:val="0"/>
          <w:color w:val="auto"/>
          <w:sz w:val="22"/>
          <w:szCs w:val="22"/>
        </w:rPr>
        <w:lastRenderedPageBreak/>
        <w:t>Оглавление</w:t>
      </w:r>
    </w:p>
    <w:p w14:paraId="3A475D12" w14:textId="3D1B4B08" w:rsidR="001713DA" w:rsidRPr="001713DA" w:rsidRDefault="00A367F9">
      <w:pPr>
        <w:pStyle w:val="11"/>
        <w:rPr>
          <w:rFonts w:ascii="Times New Roman" w:eastAsiaTheme="minorEastAsia" w:hAnsi="Times New Roman" w:cs="Times New Roman"/>
          <w:noProof/>
          <w:kern w:val="2"/>
          <w:lang w:eastAsia="ru-RU"/>
          <w14:ligatures w14:val="standardContextual"/>
        </w:rPr>
      </w:pPr>
      <w:r w:rsidRPr="001713DA">
        <w:rPr>
          <w:rFonts w:ascii="Times New Roman" w:hAnsi="Times New Roman" w:cs="Times New Roman"/>
          <w:snapToGrid w:val="0"/>
        </w:rPr>
        <w:fldChar w:fldCharType="begin"/>
      </w:r>
      <w:r w:rsidR="005245D8" w:rsidRPr="001713DA">
        <w:rPr>
          <w:rFonts w:ascii="Times New Roman" w:hAnsi="Times New Roman" w:cs="Times New Roman"/>
          <w:snapToGrid w:val="0"/>
        </w:rPr>
        <w:instrText xml:space="preserve"> TOC \o "1-3" \h \z \u </w:instrText>
      </w:r>
      <w:r w:rsidRPr="001713DA">
        <w:rPr>
          <w:rFonts w:ascii="Times New Roman" w:hAnsi="Times New Roman" w:cs="Times New Roman"/>
          <w:snapToGrid w:val="0"/>
        </w:rPr>
        <w:fldChar w:fldCharType="separate"/>
      </w:r>
      <w:hyperlink w:anchor="_Toc216767795" w:history="1">
        <w:r w:rsidR="001713DA" w:rsidRPr="001713DA">
          <w:rPr>
            <w:rStyle w:val="af3"/>
            <w:rFonts w:ascii="Times New Roman" w:hAnsi="Times New Roman" w:cs="Times New Roman"/>
            <w:noProof/>
            <w:snapToGrid w:val="0"/>
          </w:rPr>
          <w:t>ВВЕДЕНИЕ</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_Toc216767795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7</w:t>
        </w:r>
        <w:r w:rsidR="001713DA" w:rsidRPr="001713DA">
          <w:rPr>
            <w:rFonts w:ascii="Times New Roman" w:hAnsi="Times New Roman" w:cs="Times New Roman"/>
            <w:noProof/>
            <w:webHidden/>
          </w:rPr>
          <w:fldChar w:fldCharType="end"/>
        </w:r>
      </w:hyperlink>
    </w:p>
    <w:p w14:paraId="5ECA4B1D" w14:textId="0371DE1D"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796" w:history="1">
        <w:r w:rsidR="001713DA" w:rsidRPr="001713DA">
          <w:rPr>
            <w:rStyle w:val="af3"/>
            <w:rFonts w:ascii="Times New Roman" w:hAnsi="Times New Roman" w:cs="Times New Roman"/>
            <w:noProof/>
            <w:snapToGrid w:val="0"/>
          </w:rPr>
          <w:t>Общие сведения о Простинском сельском поселении</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_Toc216767796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8</w:t>
        </w:r>
        <w:r w:rsidR="001713DA" w:rsidRPr="001713DA">
          <w:rPr>
            <w:rFonts w:ascii="Times New Roman" w:hAnsi="Times New Roman" w:cs="Times New Roman"/>
            <w:noProof/>
            <w:webHidden/>
          </w:rPr>
          <w:fldChar w:fldCharType="end"/>
        </w:r>
      </w:hyperlink>
    </w:p>
    <w:p w14:paraId="11B06DA2" w14:textId="72124B39"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797" w:history="1">
        <w:r w:rsidR="001713DA" w:rsidRPr="001713DA">
          <w:rPr>
            <w:rStyle w:val="af3"/>
            <w:rFonts w:ascii="Times New Roman" w:hAnsi="Times New Roman" w:cs="Times New Roman"/>
            <w:noProof/>
            <w:snapToGrid w:val="0"/>
            <w:lang w:eastAsia="ar-SA"/>
          </w:rPr>
          <w:t>Глава 1 - СХЕМА ВОДОСНАБЖЕНИЯ ПРОСТИНСКОГО СЕЛЬСКОГО ПОСЕЛЕНИЯ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_Toc216767797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9</w:t>
        </w:r>
        <w:r w:rsidR="001713DA" w:rsidRPr="001713DA">
          <w:rPr>
            <w:rFonts w:ascii="Times New Roman" w:hAnsi="Times New Roman" w:cs="Times New Roman"/>
            <w:noProof/>
            <w:webHidden/>
          </w:rPr>
          <w:fldChar w:fldCharType="end"/>
        </w:r>
      </w:hyperlink>
    </w:p>
    <w:p w14:paraId="386A8804" w14:textId="27020378"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798" w:history="1">
        <w:r w:rsidR="001713DA" w:rsidRPr="001713DA">
          <w:rPr>
            <w:rStyle w:val="af3"/>
            <w:rFonts w:ascii="Times New Roman" w:hAnsi="Times New Roman" w:cs="Times New Roman"/>
            <w:noProof/>
            <w:snapToGrid w:val="0"/>
          </w:rPr>
          <w:t>1.1 Технико-экономическое состояние централизованных систем водоснабжения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_Toc216767798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9</w:t>
        </w:r>
        <w:r w:rsidR="001713DA" w:rsidRPr="001713DA">
          <w:rPr>
            <w:rFonts w:ascii="Times New Roman" w:hAnsi="Times New Roman" w:cs="Times New Roman"/>
            <w:noProof/>
            <w:webHidden/>
          </w:rPr>
          <w:fldChar w:fldCharType="end"/>
        </w:r>
      </w:hyperlink>
    </w:p>
    <w:p w14:paraId="69F0C2B7" w14:textId="5BE8D755" w:rsidR="001713DA" w:rsidRPr="001713DA" w:rsidRDefault="006D36F5">
      <w:pPr>
        <w:pStyle w:val="22"/>
        <w:rPr>
          <w:rFonts w:eastAsiaTheme="minorEastAsia"/>
          <w:bCs w:val="0"/>
          <w:kern w:val="2"/>
          <w:lang w:eastAsia="ru-RU"/>
          <w14:ligatures w14:val="standardContextual"/>
        </w:rPr>
      </w:pPr>
      <w:hyperlink w:anchor="_Toc216767799" w:history="1">
        <w:r w:rsidR="001713DA" w:rsidRPr="001713DA">
          <w:rPr>
            <w:rStyle w:val="af3"/>
            <w:bCs w:val="0"/>
          </w:rPr>
          <w:t>1.1.1 Описание системы и структуры водоснабжения Простинского сельского поселения и деление территории на эксплуатационные зоны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_Toc216767799 \h </w:instrText>
        </w:r>
        <w:r w:rsidR="001713DA" w:rsidRPr="001713DA">
          <w:rPr>
            <w:bCs w:val="0"/>
            <w:webHidden/>
          </w:rPr>
        </w:r>
        <w:r w:rsidR="001713DA" w:rsidRPr="001713DA">
          <w:rPr>
            <w:bCs w:val="0"/>
            <w:webHidden/>
          </w:rPr>
          <w:fldChar w:fldCharType="separate"/>
        </w:r>
        <w:r w:rsidR="00C07B54">
          <w:rPr>
            <w:bCs w:val="0"/>
            <w:webHidden/>
          </w:rPr>
          <w:t>9</w:t>
        </w:r>
        <w:r w:rsidR="001713DA" w:rsidRPr="001713DA">
          <w:rPr>
            <w:bCs w:val="0"/>
            <w:webHidden/>
          </w:rPr>
          <w:fldChar w:fldCharType="end"/>
        </w:r>
      </w:hyperlink>
    </w:p>
    <w:p w14:paraId="546AC856" w14:textId="1CEA3037" w:rsidR="001713DA" w:rsidRPr="001713DA" w:rsidRDefault="006D36F5">
      <w:pPr>
        <w:pStyle w:val="22"/>
        <w:rPr>
          <w:rFonts w:eastAsiaTheme="minorEastAsia"/>
          <w:bCs w:val="0"/>
          <w:kern w:val="2"/>
          <w:lang w:eastAsia="ru-RU"/>
          <w14:ligatures w14:val="standardContextual"/>
        </w:rPr>
      </w:pPr>
      <w:hyperlink w:anchor="_Toc216767800" w:history="1">
        <w:r w:rsidR="001713DA" w:rsidRPr="001713DA">
          <w:rPr>
            <w:rStyle w:val="af3"/>
            <w:bCs w:val="0"/>
          </w:rPr>
          <w:t>1.1.2. Описание территорий МО Простинское сельское поселение, не охваченных централизованными системами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_Toc216767800 \h </w:instrText>
        </w:r>
        <w:r w:rsidR="001713DA" w:rsidRPr="001713DA">
          <w:rPr>
            <w:bCs w:val="0"/>
            <w:webHidden/>
          </w:rPr>
        </w:r>
        <w:r w:rsidR="001713DA" w:rsidRPr="001713DA">
          <w:rPr>
            <w:bCs w:val="0"/>
            <w:webHidden/>
          </w:rPr>
          <w:fldChar w:fldCharType="separate"/>
        </w:r>
        <w:r w:rsidR="00C07B54">
          <w:rPr>
            <w:bCs w:val="0"/>
            <w:webHidden/>
          </w:rPr>
          <w:t>11</w:t>
        </w:r>
        <w:r w:rsidR="001713DA" w:rsidRPr="001713DA">
          <w:rPr>
            <w:bCs w:val="0"/>
            <w:webHidden/>
          </w:rPr>
          <w:fldChar w:fldCharType="end"/>
        </w:r>
      </w:hyperlink>
    </w:p>
    <w:p w14:paraId="1F946DA0" w14:textId="18837AD1" w:rsidR="001713DA" w:rsidRPr="001713DA" w:rsidRDefault="006D36F5">
      <w:pPr>
        <w:pStyle w:val="22"/>
        <w:rPr>
          <w:rFonts w:eastAsiaTheme="minorEastAsia"/>
          <w:bCs w:val="0"/>
          <w:kern w:val="2"/>
          <w:lang w:eastAsia="ru-RU"/>
          <w14:ligatures w14:val="standardContextual"/>
        </w:rPr>
      </w:pPr>
      <w:hyperlink w:anchor="_Toc216767801" w:history="1">
        <w:r w:rsidR="001713DA" w:rsidRPr="001713DA">
          <w:rPr>
            <w:rStyle w:val="af3"/>
            <w:bCs w:val="0"/>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систем холодного водоснабжения соответственно) и перечень централизованных систем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_Toc216767801 \h </w:instrText>
        </w:r>
        <w:r w:rsidR="001713DA" w:rsidRPr="001713DA">
          <w:rPr>
            <w:bCs w:val="0"/>
            <w:webHidden/>
          </w:rPr>
        </w:r>
        <w:r w:rsidR="001713DA" w:rsidRPr="001713DA">
          <w:rPr>
            <w:bCs w:val="0"/>
            <w:webHidden/>
          </w:rPr>
          <w:fldChar w:fldCharType="separate"/>
        </w:r>
        <w:r w:rsidR="00C07B54">
          <w:rPr>
            <w:bCs w:val="0"/>
            <w:webHidden/>
          </w:rPr>
          <w:t>11</w:t>
        </w:r>
        <w:r w:rsidR="001713DA" w:rsidRPr="001713DA">
          <w:rPr>
            <w:bCs w:val="0"/>
            <w:webHidden/>
          </w:rPr>
          <w:fldChar w:fldCharType="end"/>
        </w:r>
      </w:hyperlink>
    </w:p>
    <w:p w14:paraId="1C3E598F" w14:textId="3187883A" w:rsidR="001713DA" w:rsidRPr="001713DA" w:rsidRDefault="006D36F5">
      <w:pPr>
        <w:pStyle w:val="22"/>
        <w:rPr>
          <w:rFonts w:eastAsiaTheme="minorEastAsia"/>
          <w:bCs w:val="0"/>
          <w:kern w:val="2"/>
          <w:lang w:eastAsia="ru-RU"/>
          <w14:ligatures w14:val="standardContextual"/>
        </w:rPr>
      </w:pPr>
      <w:hyperlink w:anchor="_Toc216767802" w:history="1">
        <w:r w:rsidR="001713DA" w:rsidRPr="001713DA">
          <w:rPr>
            <w:rStyle w:val="af3"/>
            <w:bCs w:val="0"/>
          </w:rPr>
          <w:t>1.1.4 Описание результатов технического обследования централизованных систем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_Toc216767802 \h </w:instrText>
        </w:r>
        <w:r w:rsidR="001713DA" w:rsidRPr="001713DA">
          <w:rPr>
            <w:bCs w:val="0"/>
            <w:webHidden/>
          </w:rPr>
        </w:r>
        <w:r w:rsidR="001713DA" w:rsidRPr="001713DA">
          <w:rPr>
            <w:bCs w:val="0"/>
            <w:webHidden/>
          </w:rPr>
          <w:fldChar w:fldCharType="separate"/>
        </w:r>
        <w:r w:rsidR="00C07B54">
          <w:rPr>
            <w:bCs w:val="0"/>
            <w:webHidden/>
          </w:rPr>
          <w:t>11</w:t>
        </w:r>
        <w:r w:rsidR="001713DA" w:rsidRPr="001713DA">
          <w:rPr>
            <w:bCs w:val="0"/>
            <w:webHidden/>
          </w:rPr>
          <w:fldChar w:fldCharType="end"/>
        </w:r>
      </w:hyperlink>
    </w:p>
    <w:p w14:paraId="1EFE92E6" w14:textId="340E24EF" w:rsidR="001713DA" w:rsidRPr="001713DA" w:rsidRDefault="006D36F5">
      <w:pPr>
        <w:pStyle w:val="22"/>
        <w:rPr>
          <w:rFonts w:eastAsiaTheme="minorEastAsia"/>
          <w:bCs w:val="0"/>
          <w:kern w:val="2"/>
          <w:lang w:eastAsia="ru-RU"/>
          <w14:ligatures w14:val="standardContextual"/>
        </w:rPr>
      </w:pPr>
      <w:hyperlink w:anchor="_Toc216767803" w:history="1">
        <w:r w:rsidR="001713DA" w:rsidRPr="001713DA">
          <w:rPr>
            <w:rStyle w:val="af3"/>
            <w:bCs w:val="0"/>
          </w:rPr>
          <w:t>1.1.4.1 Описание состояния существующих источников водоснабжения и водозаборных сооружений</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_Toc216767803 \h </w:instrText>
        </w:r>
        <w:r w:rsidR="001713DA" w:rsidRPr="001713DA">
          <w:rPr>
            <w:bCs w:val="0"/>
            <w:webHidden/>
          </w:rPr>
        </w:r>
        <w:r w:rsidR="001713DA" w:rsidRPr="001713DA">
          <w:rPr>
            <w:bCs w:val="0"/>
            <w:webHidden/>
          </w:rPr>
          <w:fldChar w:fldCharType="separate"/>
        </w:r>
        <w:r w:rsidR="00C07B54">
          <w:rPr>
            <w:bCs w:val="0"/>
            <w:webHidden/>
          </w:rPr>
          <w:t>11</w:t>
        </w:r>
        <w:r w:rsidR="001713DA" w:rsidRPr="001713DA">
          <w:rPr>
            <w:bCs w:val="0"/>
            <w:webHidden/>
          </w:rPr>
          <w:fldChar w:fldCharType="end"/>
        </w:r>
      </w:hyperlink>
    </w:p>
    <w:p w14:paraId="27565421" w14:textId="64675FAA" w:rsidR="001713DA" w:rsidRPr="001713DA" w:rsidRDefault="006D36F5">
      <w:pPr>
        <w:pStyle w:val="22"/>
        <w:rPr>
          <w:rFonts w:eastAsiaTheme="minorEastAsia"/>
          <w:bCs w:val="0"/>
          <w:kern w:val="2"/>
          <w:lang w:eastAsia="ru-RU"/>
          <w14:ligatures w14:val="standardContextual"/>
        </w:rPr>
      </w:pPr>
      <w:hyperlink w:anchor="_Toc216767804" w:history="1">
        <w:r w:rsidR="001713DA" w:rsidRPr="001713DA">
          <w:rPr>
            <w:rStyle w:val="af3"/>
            <w:bCs w:val="0"/>
          </w:rPr>
          <w:t>1.1.4.2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_Toc216767804 \h </w:instrText>
        </w:r>
        <w:r w:rsidR="001713DA" w:rsidRPr="001713DA">
          <w:rPr>
            <w:bCs w:val="0"/>
            <w:webHidden/>
          </w:rPr>
        </w:r>
        <w:r w:rsidR="001713DA" w:rsidRPr="001713DA">
          <w:rPr>
            <w:bCs w:val="0"/>
            <w:webHidden/>
          </w:rPr>
          <w:fldChar w:fldCharType="separate"/>
        </w:r>
        <w:r w:rsidR="00C07B54">
          <w:rPr>
            <w:bCs w:val="0"/>
            <w:webHidden/>
          </w:rPr>
          <w:t>12</w:t>
        </w:r>
        <w:r w:rsidR="001713DA" w:rsidRPr="001713DA">
          <w:rPr>
            <w:bCs w:val="0"/>
            <w:webHidden/>
          </w:rPr>
          <w:fldChar w:fldCharType="end"/>
        </w:r>
      </w:hyperlink>
    </w:p>
    <w:p w14:paraId="35E62FE9" w14:textId="621EF425" w:rsidR="001713DA" w:rsidRPr="001713DA" w:rsidRDefault="006D36F5">
      <w:pPr>
        <w:pStyle w:val="22"/>
        <w:rPr>
          <w:rFonts w:eastAsiaTheme="minorEastAsia"/>
          <w:bCs w:val="0"/>
          <w:kern w:val="2"/>
          <w:lang w:eastAsia="ru-RU"/>
          <w14:ligatures w14:val="standardContextual"/>
        </w:rPr>
      </w:pPr>
      <w:hyperlink w:anchor="_Toc216767805" w:history="1">
        <w:r w:rsidR="001713DA" w:rsidRPr="001713DA">
          <w:rPr>
            <w:rStyle w:val="af3"/>
            <w:bCs w:val="0"/>
          </w:rPr>
          <w:t>1.1.4.3 Описание состояния и функционирования существующих насосных централизованных станций, в том числе оценка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_Toc216767805 \h </w:instrText>
        </w:r>
        <w:r w:rsidR="001713DA" w:rsidRPr="001713DA">
          <w:rPr>
            <w:bCs w:val="0"/>
            <w:webHidden/>
          </w:rPr>
        </w:r>
        <w:r w:rsidR="001713DA" w:rsidRPr="001713DA">
          <w:rPr>
            <w:bCs w:val="0"/>
            <w:webHidden/>
          </w:rPr>
          <w:fldChar w:fldCharType="separate"/>
        </w:r>
        <w:r w:rsidR="00C07B54">
          <w:rPr>
            <w:bCs w:val="0"/>
            <w:webHidden/>
          </w:rPr>
          <w:t>13</w:t>
        </w:r>
        <w:r w:rsidR="001713DA" w:rsidRPr="001713DA">
          <w:rPr>
            <w:bCs w:val="0"/>
            <w:webHidden/>
          </w:rPr>
          <w:fldChar w:fldCharType="end"/>
        </w:r>
      </w:hyperlink>
    </w:p>
    <w:p w14:paraId="5AC8C0C7" w14:textId="1D02B8A5" w:rsidR="001713DA" w:rsidRPr="001713DA" w:rsidRDefault="006D36F5">
      <w:pPr>
        <w:pStyle w:val="22"/>
        <w:rPr>
          <w:rFonts w:eastAsiaTheme="minorEastAsia"/>
          <w:bCs w:val="0"/>
          <w:kern w:val="2"/>
          <w:lang w:eastAsia="ru-RU"/>
          <w14:ligatures w14:val="standardContextual"/>
        </w:rPr>
      </w:pPr>
      <w:hyperlink w:anchor="_Toc216767806" w:history="1">
        <w:r w:rsidR="001713DA" w:rsidRPr="001713DA">
          <w:rPr>
            <w:rStyle w:val="af3"/>
            <w:bCs w:val="0"/>
          </w:rPr>
          <w:t>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_Toc216767806 \h </w:instrText>
        </w:r>
        <w:r w:rsidR="001713DA" w:rsidRPr="001713DA">
          <w:rPr>
            <w:bCs w:val="0"/>
            <w:webHidden/>
          </w:rPr>
        </w:r>
        <w:r w:rsidR="001713DA" w:rsidRPr="001713DA">
          <w:rPr>
            <w:bCs w:val="0"/>
            <w:webHidden/>
          </w:rPr>
          <w:fldChar w:fldCharType="separate"/>
        </w:r>
        <w:r w:rsidR="00C07B54">
          <w:rPr>
            <w:bCs w:val="0"/>
            <w:webHidden/>
          </w:rPr>
          <w:t>13</w:t>
        </w:r>
        <w:r w:rsidR="001713DA" w:rsidRPr="001713DA">
          <w:rPr>
            <w:bCs w:val="0"/>
            <w:webHidden/>
          </w:rPr>
          <w:fldChar w:fldCharType="end"/>
        </w:r>
      </w:hyperlink>
    </w:p>
    <w:p w14:paraId="629888E7" w14:textId="09B92509" w:rsidR="001713DA" w:rsidRPr="001713DA" w:rsidRDefault="006D36F5">
      <w:pPr>
        <w:pStyle w:val="22"/>
        <w:rPr>
          <w:rFonts w:eastAsiaTheme="minorEastAsia"/>
          <w:bCs w:val="0"/>
          <w:kern w:val="2"/>
          <w:lang w:eastAsia="ru-RU"/>
          <w14:ligatures w14:val="standardContextual"/>
        </w:rPr>
      </w:pPr>
      <w:hyperlink w:anchor="_Toc216767807" w:history="1">
        <w:r w:rsidR="001713DA" w:rsidRPr="001713DA">
          <w:rPr>
            <w:rStyle w:val="af3"/>
            <w:bCs w:val="0"/>
          </w:rPr>
          <w:t>1.1.4.5 Описание существующих технических и технологических проблем, возникающих при водоснабжении населенных пунктов в Простинском сельском поселении,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_Toc216767807 \h </w:instrText>
        </w:r>
        <w:r w:rsidR="001713DA" w:rsidRPr="001713DA">
          <w:rPr>
            <w:bCs w:val="0"/>
            <w:webHidden/>
          </w:rPr>
        </w:r>
        <w:r w:rsidR="001713DA" w:rsidRPr="001713DA">
          <w:rPr>
            <w:bCs w:val="0"/>
            <w:webHidden/>
          </w:rPr>
          <w:fldChar w:fldCharType="separate"/>
        </w:r>
        <w:r w:rsidR="00C07B54">
          <w:rPr>
            <w:bCs w:val="0"/>
            <w:webHidden/>
          </w:rPr>
          <w:t>15</w:t>
        </w:r>
        <w:r w:rsidR="001713DA" w:rsidRPr="001713DA">
          <w:rPr>
            <w:bCs w:val="0"/>
            <w:webHidden/>
          </w:rPr>
          <w:fldChar w:fldCharType="end"/>
        </w:r>
      </w:hyperlink>
    </w:p>
    <w:p w14:paraId="10C8F45E" w14:textId="0FA4EBA7" w:rsidR="001713DA" w:rsidRPr="001713DA" w:rsidRDefault="006D36F5">
      <w:pPr>
        <w:pStyle w:val="22"/>
        <w:rPr>
          <w:rFonts w:eastAsiaTheme="minorEastAsia"/>
          <w:bCs w:val="0"/>
          <w:kern w:val="2"/>
          <w:lang w:eastAsia="ru-RU"/>
          <w14:ligatures w14:val="standardContextual"/>
        </w:rPr>
      </w:pPr>
      <w:hyperlink w:anchor="_Toc216767808" w:history="1">
        <w:r w:rsidR="001713DA" w:rsidRPr="001713DA">
          <w:rPr>
            <w:rStyle w:val="af3"/>
            <w:bCs w:val="0"/>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_Toc216767808 \h </w:instrText>
        </w:r>
        <w:r w:rsidR="001713DA" w:rsidRPr="001713DA">
          <w:rPr>
            <w:bCs w:val="0"/>
            <w:webHidden/>
          </w:rPr>
        </w:r>
        <w:r w:rsidR="001713DA" w:rsidRPr="001713DA">
          <w:rPr>
            <w:bCs w:val="0"/>
            <w:webHidden/>
          </w:rPr>
          <w:fldChar w:fldCharType="separate"/>
        </w:r>
        <w:r w:rsidR="00C07B54">
          <w:rPr>
            <w:bCs w:val="0"/>
            <w:webHidden/>
          </w:rPr>
          <w:t>16</w:t>
        </w:r>
        <w:r w:rsidR="001713DA" w:rsidRPr="001713DA">
          <w:rPr>
            <w:bCs w:val="0"/>
            <w:webHidden/>
          </w:rPr>
          <w:fldChar w:fldCharType="end"/>
        </w:r>
      </w:hyperlink>
    </w:p>
    <w:p w14:paraId="08536396" w14:textId="47CA155D" w:rsidR="001713DA" w:rsidRPr="001713DA" w:rsidRDefault="006D36F5">
      <w:pPr>
        <w:pStyle w:val="22"/>
        <w:rPr>
          <w:rFonts w:eastAsiaTheme="minorEastAsia"/>
          <w:bCs w:val="0"/>
          <w:kern w:val="2"/>
          <w:lang w:eastAsia="ru-RU"/>
          <w14:ligatures w14:val="standardContextual"/>
        </w:rPr>
      </w:pPr>
      <w:hyperlink w:anchor="_Toc216767809" w:history="1">
        <w:r w:rsidR="001713DA" w:rsidRPr="001713DA">
          <w:rPr>
            <w:rStyle w:val="af3"/>
            <w:bCs w:val="0"/>
          </w:rPr>
          <w:t>1.2.1 Основные направления, принципы, задачи и плановые значения показателей развития централизованных систем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_Toc216767809 \h </w:instrText>
        </w:r>
        <w:r w:rsidR="001713DA" w:rsidRPr="001713DA">
          <w:rPr>
            <w:bCs w:val="0"/>
            <w:webHidden/>
          </w:rPr>
        </w:r>
        <w:r w:rsidR="001713DA" w:rsidRPr="001713DA">
          <w:rPr>
            <w:bCs w:val="0"/>
            <w:webHidden/>
          </w:rPr>
          <w:fldChar w:fldCharType="separate"/>
        </w:r>
        <w:r w:rsidR="00C07B54">
          <w:rPr>
            <w:bCs w:val="0"/>
            <w:webHidden/>
          </w:rPr>
          <w:t>16</w:t>
        </w:r>
        <w:r w:rsidR="001713DA" w:rsidRPr="001713DA">
          <w:rPr>
            <w:bCs w:val="0"/>
            <w:webHidden/>
          </w:rPr>
          <w:fldChar w:fldCharType="end"/>
        </w:r>
      </w:hyperlink>
    </w:p>
    <w:p w14:paraId="02203621" w14:textId="5B11E691" w:rsidR="001713DA" w:rsidRPr="001713DA" w:rsidRDefault="006D36F5">
      <w:pPr>
        <w:pStyle w:val="22"/>
        <w:rPr>
          <w:rFonts w:eastAsiaTheme="minorEastAsia"/>
          <w:bCs w:val="0"/>
          <w:kern w:val="2"/>
          <w:lang w:eastAsia="ru-RU"/>
          <w14:ligatures w14:val="standardContextual"/>
        </w:rPr>
      </w:pPr>
      <w:hyperlink w:anchor="_Toc216767810" w:history="1">
        <w:r w:rsidR="001713DA" w:rsidRPr="001713DA">
          <w:rPr>
            <w:rStyle w:val="af3"/>
            <w:bCs w:val="0"/>
          </w:rPr>
          <w:t>1.2.2 Различные сценарии развития централизованных систем водоснабжения в зависимости от различных сценариев развития муниципального образования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_Toc216767810 \h </w:instrText>
        </w:r>
        <w:r w:rsidR="001713DA" w:rsidRPr="001713DA">
          <w:rPr>
            <w:bCs w:val="0"/>
            <w:webHidden/>
          </w:rPr>
        </w:r>
        <w:r w:rsidR="001713DA" w:rsidRPr="001713DA">
          <w:rPr>
            <w:bCs w:val="0"/>
            <w:webHidden/>
          </w:rPr>
          <w:fldChar w:fldCharType="separate"/>
        </w:r>
        <w:r w:rsidR="00C07B54">
          <w:rPr>
            <w:bCs w:val="0"/>
            <w:webHidden/>
          </w:rPr>
          <w:t>17</w:t>
        </w:r>
        <w:r w:rsidR="001713DA" w:rsidRPr="001713DA">
          <w:rPr>
            <w:bCs w:val="0"/>
            <w:webHidden/>
          </w:rPr>
          <w:fldChar w:fldCharType="end"/>
        </w:r>
      </w:hyperlink>
    </w:p>
    <w:p w14:paraId="28C95227" w14:textId="6C9079BA"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11" w:history="1">
        <w:r w:rsidR="001713DA" w:rsidRPr="001713DA">
          <w:rPr>
            <w:rStyle w:val="af3"/>
            <w:rFonts w:ascii="Times New Roman" w:hAnsi="Times New Roman" w:cs="Times New Roman"/>
            <w:noProof/>
            <w:snapToGrid w:val="0"/>
          </w:rPr>
          <w:t>1.3. Баланс водоснабжения и потребления холодной, питьевой, технической воды</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_Toc216767811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19</w:t>
        </w:r>
        <w:r w:rsidR="001713DA" w:rsidRPr="001713DA">
          <w:rPr>
            <w:rFonts w:ascii="Times New Roman" w:hAnsi="Times New Roman" w:cs="Times New Roman"/>
            <w:noProof/>
            <w:webHidden/>
          </w:rPr>
          <w:fldChar w:fldCharType="end"/>
        </w:r>
      </w:hyperlink>
    </w:p>
    <w:p w14:paraId="4E61648E" w14:textId="7F1400CD" w:rsidR="001713DA" w:rsidRPr="001713DA" w:rsidRDefault="006D36F5">
      <w:pPr>
        <w:pStyle w:val="22"/>
        <w:rPr>
          <w:rFonts w:eastAsiaTheme="minorEastAsia"/>
          <w:bCs w:val="0"/>
          <w:kern w:val="2"/>
          <w:lang w:eastAsia="ru-RU"/>
          <w14:ligatures w14:val="standardContextual"/>
        </w:rPr>
      </w:pPr>
      <w:hyperlink w:anchor="_Toc216767812" w:history="1">
        <w:r w:rsidR="001713DA" w:rsidRPr="001713DA">
          <w:rPr>
            <w:rStyle w:val="af3"/>
            <w:bCs w:val="0"/>
          </w:rPr>
          <w:t>1.3.1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_Toc216767812 \h </w:instrText>
        </w:r>
        <w:r w:rsidR="001713DA" w:rsidRPr="001713DA">
          <w:rPr>
            <w:bCs w:val="0"/>
            <w:webHidden/>
          </w:rPr>
        </w:r>
        <w:r w:rsidR="001713DA" w:rsidRPr="001713DA">
          <w:rPr>
            <w:bCs w:val="0"/>
            <w:webHidden/>
          </w:rPr>
          <w:fldChar w:fldCharType="separate"/>
        </w:r>
        <w:r w:rsidR="00C07B54">
          <w:rPr>
            <w:bCs w:val="0"/>
            <w:webHidden/>
          </w:rPr>
          <w:t>19</w:t>
        </w:r>
        <w:r w:rsidR="001713DA" w:rsidRPr="001713DA">
          <w:rPr>
            <w:bCs w:val="0"/>
            <w:webHidden/>
          </w:rPr>
          <w:fldChar w:fldCharType="end"/>
        </w:r>
      </w:hyperlink>
    </w:p>
    <w:p w14:paraId="095B89E2" w14:textId="29F97010" w:rsidR="001713DA" w:rsidRPr="001713DA" w:rsidRDefault="006D36F5">
      <w:pPr>
        <w:pStyle w:val="22"/>
        <w:rPr>
          <w:rFonts w:eastAsiaTheme="minorEastAsia"/>
          <w:bCs w:val="0"/>
          <w:kern w:val="2"/>
          <w:lang w:eastAsia="ru-RU"/>
          <w14:ligatures w14:val="standardContextual"/>
        </w:rPr>
      </w:pPr>
      <w:hyperlink w:anchor="_Toc216767813" w:history="1">
        <w:r w:rsidR="001713DA" w:rsidRPr="001713DA">
          <w:rPr>
            <w:rStyle w:val="af3"/>
            <w:bCs w:val="0"/>
          </w:rPr>
          <w:t>1.3.2. Территориальный баланс подачи питьевой, технической воды по технологическим зонам водоснабжения (годовой и в сутки максимального водопотребления)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_Toc216767813 \h </w:instrText>
        </w:r>
        <w:r w:rsidR="001713DA" w:rsidRPr="001713DA">
          <w:rPr>
            <w:bCs w:val="0"/>
            <w:webHidden/>
          </w:rPr>
        </w:r>
        <w:r w:rsidR="001713DA" w:rsidRPr="001713DA">
          <w:rPr>
            <w:bCs w:val="0"/>
            <w:webHidden/>
          </w:rPr>
          <w:fldChar w:fldCharType="separate"/>
        </w:r>
        <w:r w:rsidR="00C07B54">
          <w:rPr>
            <w:bCs w:val="0"/>
            <w:webHidden/>
          </w:rPr>
          <w:t>19</w:t>
        </w:r>
        <w:r w:rsidR="001713DA" w:rsidRPr="001713DA">
          <w:rPr>
            <w:bCs w:val="0"/>
            <w:webHidden/>
          </w:rPr>
          <w:fldChar w:fldCharType="end"/>
        </w:r>
      </w:hyperlink>
    </w:p>
    <w:p w14:paraId="17C564F7" w14:textId="524FD962" w:rsidR="001713DA" w:rsidRPr="001713DA" w:rsidRDefault="006D36F5">
      <w:pPr>
        <w:pStyle w:val="22"/>
        <w:rPr>
          <w:rFonts w:eastAsiaTheme="minorEastAsia"/>
          <w:bCs w:val="0"/>
          <w:kern w:val="2"/>
          <w:lang w:eastAsia="ru-RU"/>
          <w14:ligatures w14:val="standardContextual"/>
        </w:rPr>
      </w:pPr>
      <w:hyperlink w:anchor="_Toc216767814" w:history="1">
        <w:r w:rsidR="001713DA" w:rsidRPr="001713DA">
          <w:rPr>
            <w:rStyle w:val="af3"/>
            <w:bCs w:val="0"/>
          </w:rPr>
          <w:t>1.3.3 Структурный баланс реализации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населенных пунктов в Простинском сельском поселении (пожаротушение, полив и др.)</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_Toc216767814 \h </w:instrText>
        </w:r>
        <w:r w:rsidR="001713DA" w:rsidRPr="001713DA">
          <w:rPr>
            <w:bCs w:val="0"/>
            <w:webHidden/>
          </w:rPr>
        </w:r>
        <w:r w:rsidR="001713DA" w:rsidRPr="001713DA">
          <w:rPr>
            <w:bCs w:val="0"/>
            <w:webHidden/>
          </w:rPr>
          <w:fldChar w:fldCharType="separate"/>
        </w:r>
        <w:r w:rsidR="00C07B54">
          <w:rPr>
            <w:bCs w:val="0"/>
            <w:webHidden/>
          </w:rPr>
          <w:t>19</w:t>
        </w:r>
        <w:r w:rsidR="001713DA" w:rsidRPr="001713DA">
          <w:rPr>
            <w:bCs w:val="0"/>
            <w:webHidden/>
          </w:rPr>
          <w:fldChar w:fldCharType="end"/>
        </w:r>
      </w:hyperlink>
    </w:p>
    <w:p w14:paraId="0ABF249C" w14:textId="1E49CFA0" w:rsidR="001713DA" w:rsidRPr="001713DA" w:rsidRDefault="006D36F5">
      <w:pPr>
        <w:pStyle w:val="22"/>
        <w:rPr>
          <w:rFonts w:eastAsiaTheme="minorEastAsia"/>
          <w:bCs w:val="0"/>
          <w:kern w:val="2"/>
          <w:lang w:eastAsia="ru-RU"/>
          <w14:ligatures w14:val="standardContextual"/>
        </w:rPr>
      </w:pPr>
      <w:hyperlink w:anchor="_Toc216767815" w:history="1">
        <w:r w:rsidR="001713DA" w:rsidRPr="001713DA">
          <w:rPr>
            <w:rStyle w:val="af3"/>
            <w:bCs w:val="0"/>
          </w:rPr>
          <w:t>1.3.4 Сведения о фактическом потреблении населением питьевой, технической воды исходя из статистических и расчетных данных и сведений о действующих нормативах потребления коммунальных услуг</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_Toc216767815 \h </w:instrText>
        </w:r>
        <w:r w:rsidR="001713DA" w:rsidRPr="001713DA">
          <w:rPr>
            <w:bCs w:val="0"/>
            <w:webHidden/>
          </w:rPr>
        </w:r>
        <w:r w:rsidR="001713DA" w:rsidRPr="001713DA">
          <w:rPr>
            <w:bCs w:val="0"/>
            <w:webHidden/>
          </w:rPr>
          <w:fldChar w:fldCharType="separate"/>
        </w:r>
        <w:r w:rsidR="00C07B54">
          <w:rPr>
            <w:bCs w:val="0"/>
            <w:webHidden/>
          </w:rPr>
          <w:t>21</w:t>
        </w:r>
        <w:r w:rsidR="001713DA" w:rsidRPr="001713DA">
          <w:rPr>
            <w:bCs w:val="0"/>
            <w:webHidden/>
          </w:rPr>
          <w:fldChar w:fldCharType="end"/>
        </w:r>
      </w:hyperlink>
    </w:p>
    <w:p w14:paraId="61EC3615" w14:textId="36E8E75D" w:rsidR="001713DA" w:rsidRPr="001713DA" w:rsidRDefault="006D36F5">
      <w:pPr>
        <w:pStyle w:val="22"/>
        <w:rPr>
          <w:rFonts w:eastAsiaTheme="minorEastAsia"/>
          <w:bCs w:val="0"/>
          <w:kern w:val="2"/>
          <w:lang w:eastAsia="ru-RU"/>
          <w14:ligatures w14:val="standardContextual"/>
        </w:rPr>
      </w:pPr>
      <w:hyperlink w:anchor="_Toc216767816" w:history="1">
        <w:r w:rsidR="001713DA" w:rsidRPr="001713DA">
          <w:rPr>
            <w:rStyle w:val="af3"/>
            <w:bCs w:val="0"/>
          </w:rPr>
          <w:t>1.3.5. Описание существующей системы коммерческого учета питьевой, технической воды и планов по установке приборов учета;</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_Toc216767816 \h </w:instrText>
        </w:r>
        <w:r w:rsidR="001713DA" w:rsidRPr="001713DA">
          <w:rPr>
            <w:bCs w:val="0"/>
            <w:webHidden/>
          </w:rPr>
        </w:r>
        <w:r w:rsidR="001713DA" w:rsidRPr="001713DA">
          <w:rPr>
            <w:bCs w:val="0"/>
            <w:webHidden/>
          </w:rPr>
          <w:fldChar w:fldCharType="separate"/>
        </w:r>
        <w:r w:rsidR="00C07B54">
          <w:rPr>
            <w:bCs w:val="0"/>
            <w:webHidden/>
          </w:rPr>
          <w:t>23</w:t>
        </w:r>
        <w:r w:rsidR="001713DA" w:rsidRPr="001713DA">
          <w:rPr>
            <w:bCs w:val="0"/>
            <w:webHidden/>
          </w:rPr>
          <w:fldChar w:fldCharType="end"/>
        </w:r>
      </w:hyperlink>
    </w:p>
    <w:p w14:paraId="3DE3B36C" w14:textId="15E6E596" w:rsidR="001713DA" w:rsidRPr="001713DA" w:rsidRDefault="006D36F5">
      <w:pPr>
        <w:pStyle w:val="22"/>
        <w:rPr>
          <w:rFonts w:eastAsiaTheme="minorEastAsia"/>
          <w:bCs w:val="0"/>
          <w:kern w:val="2"/>
          <w:lang w:eastAsia="ru-RU"/>
          <w14:ligatures w14:val="standardContextual"/>
        </w:rPr>
      </w:pPr>
      <w:hyperlink w:anchor="_Toc216767817" w:history="1">
        <w:r w:rsidR="001713DA" w:rsidRPr="001713DA">
          <w:rPr>
            <w:rStyle w:val="af3"/>
            <w:rFonts w:eastAsia="Arial"/>
            <w:bCs w:val="0"/>
            <w:lang w:eastAsia="ru-RU" w:bidi="ru-RU"/>
          </w:rPr>
          <w:t>1.3.6 Анализ резервов и дефицитов производственных мощностей системы водоснабжения Простинского сельского поселения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_Toc216767817 \h </w:instrText>
        </w:r>
        <w:r w:rsidR="001713DA" w:rsidRPr="001713DA">
          <w:rPr>
            <w:bCs w:val="0"/>
            <w:webHidden/>
          </w:rPr>
        </w:r>
        <w:r w:rsidR="001713DA" w:rsidRPr="001713DA">
          <w:rPr>
            <w:bCs w:val="0"/>
            <w:webHidden/>
          </w:rPr>
          <w:fldChar w:fldCharType="separate"/>
        </w:r>
        <w:r w:rsidR="00C07B54">
          <w:rPr>
            <w:bCs w:val="0"/>
            <w:webHidden/>
          </w:rPr>
          <w:t>23</w:t>
        </w:r>
        <w:r w:rsidR="001713DA" w:rsidRPr="001713DA">
          <w:rPr>
            <w:bCs w:val="0"/>
            <w:webHidden/>
          </w:rPr>
          <w:fldChar w:fldCharType="end"/>
        </w:r>
      </w:hyperlink>
    </w:p>
    <w:p w14:paraId="6367105F" w14:textId="69BA8094" w:rsidR="001713DA" w:rsidRPr="001713DA" w:rsidRDefault="006D36F5">
      <w:pPr>
        <w:pStyle w:val="22"/>
        <w:rPr>
          <w:rFonts w:eastAsiaTheme="minorEastAsia"/>
          <w:bCs w:val="0"/>
          <w:kern w:val="2"/>
          <w:lang w:eastAsia="ru-RU"/>
          <w14:ligatures w14:val="standardContextual"/>
        </w:rPr>
      </w:pPr>
      <w:hyperlink w:anchor="_Toc216767818" w:history="1">
        <w:r w:rsidR="001713DA" w:rsidRPr="001713DA">
          <w:rPr>
            <w:rStyle w:val="af3"/>
            <w:bCs w:val="0"/>
          </w:rPr>
          <w:t>1.3.7. Прогнозные балансы потребления питьевой, технической воды на срок не менее 10 лет с учетом различных сценариев развития, рассчитанные на основании расхода питьевой, технической воды,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_Toc216767818 \h </w:instrText>
        </w:r>
        <w:r w:rsidR="001713DA" w:rsidRPr="001713DA">
          <w:rPr>
            <w:bCs w:val="0"/>
            <w:webHidden/>
          </w:rPr>
        </w:r>
        <w:r w:rsidR="001713DA" w:rsidRPr="001713DA">
          <w:rPr>
            <w:bCs w:val="0"/>
            <w:webHidden/>
          </w:rPr>
          <w:fldChar w:fldCharType="separate"/>
        </w:r>
        <w:r w:rsidR="00C07B54">
          <w:rPr>
            <w:bCs w:val="0"/>
            <w:webHidden/>
          </w:rPr>
          <w:t>25</w:t>
        </w:r>
        <w:r w:rsidR="001713DA" w:rsidRPr="001713DA">
          <w:rPr>
            <w:bCs w:val="0"/>
            <w:webHidden/>
          </w:rPr>
          <w:fldChar w:fldCharType="end"/>
        </w:r>
      </w:hyperlink>
    </w:p>
    <w:p w14:paraId="03EBFA10" w14:textId="008045E9" w:rsidR="001713DA" w:rsidRPr="001713DA" w:rsidRDefault="006D36F5">
      <w:pPr>
        <w:pStyle w:val="22"/>
        <w:rPr>
          <w:rFonts w:eastAsiaTheme="minorEastAsia"/>
          <w:bCs w:val="0"/>
          <w:kern w:val="2"/>
          <w:lang w:eastAsia="ru-RU"/>
          <w14:ligatures w14:val="standardContextual"/>
        </w:rPr>
      </w:pPr>
      <w:hyperlink w:anchor="_Toc216767819" w:history="1">
        <w:r w:rsidR="001713DA" w:rsidRPr="001713DA">
          <w:rPr>
            <w:rStyle w:val="af3"/>
            <w:bCs w:val="0"/>
          </w:rPr>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_Toc216767819 \h </w:instrText>
        </w:r>
        <w:r w:rsidR="001713DA" w:rsidRPr="001713DA">
          <w:rPr>
            <w:bCs w:val="0"/>
            <w:webHidden/>
          </w:rPr>
        </w:r>
        <w:r w:rsidR="001713DA" w:rsidRPr="001713DA">
          <w:rPr>
            <w:bCs w:val="0"/>
            <w:webHidden/>
          </w:rPr>
          <w:fldChar w:fldCharType="separate"/>
        </w:r>
        <w:r w:rsidR="00C07B54">
          <w:rPr>
            <w:bCs w:val="0"/>
            <w:webHidden/>
          </w:rPr>
          <w:t>25</w:t>
        </w:r>
        <w:r w:rsidR="001713DA" w:rsidRPr="001713DA">
          <w:rPr>
            <w:bCs w:val="0"/>
            <w:webHidden/>
          </w:rPr>
          <w:fldChar w:fldCharType="end"/>
        </w:r>
      </w:hyperlink>
    </w:p>
    <w:p w14:paraId="0EE4DA5C" w14:textId="12811C5F" w:rsidR="001713DA" w:rsidRPr="001713DA" w:rsidRDefault="006D36F5">
      <w:pPr>
        <w:pStyle w:val="22"/>
        <w:rPr>
          <w:rFonts w:eastAsiaTheme="minorEastAsia"/>
          <w:bCs w:val="0"/>
          <w:kern w:val="2"/>
          <w:lang w:eastAsia="ru-RU"/>
          <w14:ligatures w14:val="standardContextual"/>
        </w:rPr>
      </w:pPr>
      <w:hyperlink w:anchor="_Toc216767820" w:history="1">
        <w:r w:rsidR="001713DA" w:rsidRPr="001713DA">
          <w:rPr>
            <w:rStyle w:val="af3"/>
            <w:bCs w:val="0"/>
          </w:rPr>
          <w:t>1.3.9 Сведения о фактическом и ожидаемом потреблении питьевой, технической воды (годовое, среднесуточное, максимальное суточное)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_Toc216767820 \h </w:instrText>
        </w:r>
        <w:r w:rsidR="001713DA" w:rsidRPr="001713DA">
          <w:rPr>
            <w:bCs w:val="0"/>
            <w:webHidden/>
          </w:rPr>
        </w:r>
        <w:r w:rsidR="001713DA" w:rsidRPr="001713DA">
          <w:rPr>
            <w:bCs w:val="0"/>
            <w:webHidden/>
          </w:rPr>
          <w:fldChar w:fldCharType="separate"/>
        </w:r>
        <w:r w:rsidR="00C07B54">
          <w:rPr>
            <w:bCs w:val="0"/>
            <w:webHidden/>
          </w:rPr>
          <w:t>25</w:t>
        </w:r>
        <w:r w:rsidR="001713DA" w:rsidRPr="001713DA">
          <w:rPr>
            <w:bCs w:val="0"/>
            <w:webHidden/>
          </w:rPr>
          <w:fldChar w:fldCharType="end"/>
        </w:r>
      </w:hyperlink>
    </w:p>
    <w:p w14:paraId="7C99A4C7" w14:textId="342E50C2" w:rsidR="001713DA" w:rsidRPr="001713DA" w:rsidRDefault="006D36F5">
      <w:pPr>
        <w:pStyle w:val="22"/>
        <w:rPr>
          <w:rFonts w:eastAsiaTheme="minorEastAsia"/>
          <w:bCs w:val="0"/>
          <w:kern w:val="2"/>
          <w:lang w:eastAsia="ru-RU"/>
          <w14:ligatures w14:val="standardContextual"/>
        </w:rPr>
      </w:pPr>
      <w:hyperlink w:anchor="_Toc216767821" w:history="1">
        <w:r w:rsidR="001713DA" w:rsidRPr="001713DA">
          <w:rPr>
            <w:rStyle w:val="af3"/>
            <w:bCs w:val="0"/>
          </w:rPr>
          <w:t>1.3.10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_Toc216767821 \h </w:instrText>
        </w:r>
        <w:r w:rsidR="001713DA" w:rsidRPr="001713DA">
          <w:rPr>
            <w:bCs w:val="0"/>
            <w:webHidden/>
          </w:rPr>
        </w:r>
        <w:r w:rsidR="001713DA" w:rsidRPr="001713DA">
          <w:rPr>
            <w:bCs w:val="0"/>
            <w:webHidden/>
          </w:rPr>
          <w:fldChar w:fldCharType="separate"/>
        </w:r>
        <w:r w:rsidR="00C07B54">
          <w:rPr>
            <w:bCs w:val="0"/>
            <w:webHidden/>
          </w:rPr>
          <w:t>27</w:t>
        </w:r>
        <w:r w:rsidR="001713DA" w:rsidRPr="001713DA">
          <w:rPr>
            <w:bCs w:val="0"/>
            <w:webHidden/>
          </w:rPr>
          <w:fldChar w:fldCharType="end"/>
        </w:r>
      </w:hyperlink>
    </w:p>
    <w:p w14:paraId="2D5370B0" w14:textId="77E599B2" w:rsidR="001713DA" w:rsidRPr="001713DA" w:rsidRDefault="006D36F5">
      <w:pPr>
        <w:pStyle w:val="22"/>
        <w:rPr>
          <w:rFonts w:eastAsiaTheme="minorEastAsia"/>
          <w:bCs w:val="0"/>
          <w:kern w:val="2"/>
          <w:lang w:eastAsia="ru-RU"/>
          <w14:ligatures w14:val="standardContextual"/>
        </w:rPr>
      </w:pPr>
      <w:hyperlink w:anchor="_Toc216767822" w:history="1">
        <w:r w:rsidR="001713DA" w:rsidRPr="001713DA">
          <w:rPr>
            <w:rStyle w:val="af3"/>
            <w:bCs w:val="0"/>
          </w:rPr>
          <w:t>1.3.11. Сведения о фактических и планируемых потерях питьевой воды при ее транспортировке (годовые, среднесуточные значения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_Toc216767822 \h </w:instrText>
        </w:r>
        <w:r w:rsidR="001713DA" w:rsidRPr="001713DA">
          <w:rPr>
            <w:bCs w:val="0"/>
            <w:webHidden/>
          </w:rPr>
        </w:r>
        <w:r w:rsidR="001713DA" w:rsidRPr="001713DA">
          <w:rPr>
            <w:bCs w:val="0"/>
            <w:webHidden/>
          </w:rPr>
          <w:fldChar w:fldCharType="separate"/>
        </w:r>
        <w:r w:rsidR="00C07B54">
          <w:rPr>
            <w:bCs w:val="0"/>
            <w:webHidden/>
          </w:rPr>
          <w:t>33</w:t>
        </w:r>
        <w:r w:rsidR="001713DA" w:rsidRPr="001713DA">
          <w:rPr>
            <w:bCs w:val="0"/>
            <w:webHidden/>
          </w:rPr>
          <w:fldChar w:fldCharType="end"/>
        </w:r>
      </w:hyperlink>
    </w:p>
    <w:p w14:paraId="7516D64B" w14:textId="1946A7B7" w:rsidR="001713DA" w:rsidRPr="001713DA" w:rsidRDefault="006D36F5">
      <w:pPr>
        <w:pStyle w:val="22"/>
        <w:rPr>
          <w:rFonts w:eastAsiaTheme="minorEastAsia"/>
          <w:bCs w:val="0"/>
          <w:kern w:val="2"/>
          <w:lang w:eastAsia="ru-RU"/>
          <w14:ligatures w14:val="standardContextual"/>
        </w:rPr>
      </w:pPr>
      <w:hyperlink w:anchor="_Toc216767823" w:history="1">
        <w:r w:rsidR="001713DA" w:rsidRPr="001713DA">
          <w:rPr>
            <w:rStyle w:val="af3"/>
            <w:bCs w:val="0"/>
          </w:rPr>
          <w:t>1.3.12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_Toc216767823 \h </w:instrText>
        </w:r>
        <w:r w:rsidR="001713DA" w:rsidRPr="001713DA">
          <w:rPr>
            <w:bCs w:val="0"/>
            <w:webHidden/>
          </w:rPr>
        </w:r>
        <w:r w:rsidR="001713DA" w:rsidRPr="001713DA">
          <w:rPr>
            <w:bCs w:val="0"/>
            <w:webHidden/>
          </w:rPr>
          <w:fldChar w:fldCharType="separate"/>
        </w:r>
        <w:r w:rsidR="00C07B54">
          <w:rPr>
            <w:bCs w:val="0"/>
            <w:webHidden/>
          </w:rPr>
          <w:t>33</w:t>
        </w:r>
        <w:r w:rsidR="001713DA" w:rsidRPr="001713DA">
          <w:rPr>
            <w:bCs w:val="0"/>
            <w:webHidden/>
          </w:rPr>
          <w:fldChar w:fldCharType="end"/>
        </w:r>
      </w:hyperlink>
    </w:p>
    <w:p w14:paraId="0827EA98" w14:textId="326D25BE" w:rsidR="001713DA" w:rsidRPr="001713DA" w:rsidRDefault="006D36F5">
      <w:pPr>
        <w:pStyle w:val="22"/>
        <w:rPr>
          <w:rFonts w:eastAsiaTheme="minorEastAsia"/>
          <w:bCs w:val="0"/>
          <w:kern w:val="2"/>
          <w:lang w:eastAsia="ru-RU"/>
          <w14:ligatures w14:val="standardContextual"/>
        </w:rPr>
      </w:pPr>
      <w:hyperlink w:anchor="_Toc216767824" w:history="1">
        <w:r w:rsidR="001713DA" w:rsidRPr="001713DA">
          <w:rPr>
            <w:rStyle w:val="af3"/>
            <w:bCs w:val="0"/>
          </w:rPr>
          <w:t>1.3.13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_Toc216767824 \h </w:instrText>
        </w:r>
        <w:r w:rsidR="001713DA" w:rsidRPr="001713DA">
          <w:rPr>
            <w:bCs w:val="0"/>
            <w:webHidden/>
          </w:rPr>
        </w:r>
        <w:r w:rsidR="001713DA" w:rsidRPr="001713DA">
          <w:rPr>
            <w:bCs w:val="0"/>
            <w:webHidden/>
          </w:rPr>
          <w:fldChar w:fldCharType="separate"/>
        </w:r>
        <w:r w:rsidR="00C07B54">
          <w:rPr>
            <w:bCs w:val="0"/>
            <w:webHidden/>
          </w:rPr>
          <w:t>34</w:t>
        </w:r>
        <w:r w:rsidR="001713DA" w:rsidRPr="001713DA">
          <w:rPr>
            <w:bCs w:val="0"/>
            <w:webHidden/>
          </w:rPr>
          <w:fldChar w:fldCharType="end"/>
        </w:r>
      </w:hyperlink>
    </w:p>
    <w:p w14:paraId="7E5F79B2" w14:textId="2A5C4233"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25" w:history="1">
        <w:r w:rsidR="001713DA" w:rsidRPr="001713DA">
          <w:rPr>
            <w:rStyle w:val="af3"/>
            <w:rFonts w:ascii="Times New Roman" w:hAnsi="Times New Roman" w:cs="Times New Roman"/>
            <w:noProof/>
            <w:snapToGrid w:val="0"/>
          </w:rPr>
          <w:t>1.4. Предложения по строительству, реконструкции и модернизации объектов централизованных систем водоснабжения (формируется с учетом планов мероприятий по приведению качества питьевой воды в соответствие с установленными требованиями)</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_Toc216767825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34</w:t>
        </w:r>
        <w:r w:rsidR="001713DA" w:rsidRPr="001713DA">
          <w:rPr>
            <w:rFonts w:ascii="Times New Roman" w:hAnsi="Times New Roman" w:cs="Times New Roman"/>
            <w:noProof/>
            <w:webHidden/>
          </w:rPr>
          <w:fldChar w:fldCharType="end"/>
        </w:r>
      </w:hyperlink>
    </w:p>
    <w:p w14:paraId="2FCC8F83" w14:textId="1756D188" w:rsidR="001713DA" w:rsidRPr="001713DA" w:rsidRDefault="006D36F5">
      <w:pPr>
        <w:pStyle w:val="22"/>
        <w:rPr>
          <w:rFonts w:eastAsiaTheme="minorEastAsia"/>
          <w:bCs w:val="0"/>
          <w:kern w:val="2"/>
          <w:lang w:eastAsia="ru-RU"/>
          <w14:ligatures w14:val="standardContextual"/>
        </w:rPr>
      </w:pPr>
      <w:hyperlink w:anchor="_Toc216767826" w:history="1">
        <w:r w:rsidR="001713DA" w:rsidRPr="001713DA">
          <w:rPr>
            <w:rStyle w:val="af3"/>
            <w:bCs w:val="0"/>
          </w:rPr>
          <w:t>1.4.1 Перечень основных мероприятий по реализации схем водоснабжения с разбивкой по годам</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_Toc216767826 \h </w:instrText>
        </w:r>
        <w:r w:rsidR="001713DA" w:rsidRPr="001713DA">
          <w:rPr>
            <w:bCs w:val="0"/>
            <w:webHidden/>
          </w:rPr>
        </w:r>
        <w:r w:rsidR="001713DA" w:rsidRPr="001713DA">
          <w:rPr>
            <w:bCs w:val="0"/>
            <w:webHidden/>
          </w:rPr>
          <w:fldChar w:fldCharType="separate"/>
        </w:r>
        <w:r w:rsidR="00C07B54">
          <w:rPr>
            <w:bCs w:val="0"/>
            <w:webHidden/>
          </w:rPr>
          <w:t>34</w:t>
        </w:r>
        <w:r w:rsidR="001713DA" w:rsidRPr="001713DA">
          <w:rPr>
            <w:bCs w:val="0"/>
            <w:webHidden/>
          </w:rPr>
          <w:fldChar w:fldCharType="end"/>
        </w:r>
      </w:hyperlink>
    </w:p>
    <w:p w14:paraId="55AA5327" w14:textId="00ABE28C" w:rsidR="001713DA" w:rsidRPr="001713DA" w:rsidRDefault="006D36F5">
      <w:pPr>
        <w:pStyle w:val="22"/>
        <w:rPr>
          <w:rFonts w:eastAsiaTheme="minorEastAsia"/>
          <w:bCs w:val="0"/>
          <w:kern w:val="2"/>
          <w:lang w:eastAsia="ru-RU"/>
          <w14:ligatures w14:val="standardContextual"/>
        </w:rPr>
      </w:pPr>
      <w:hyperlink w:anchor="_Toc216767827" w:history="1">
        <w:r w:rsidR="001713DA" w:rsidRPr="001713DA">
          <w:rPr>
            <w:rStyle w:val="af3"/>
            <w:bCs w:val="0"/>
          </w:rPr>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_Toc216767827 \h </w:instrText>
        </w:r>
        <w:r w:rsidR="001713DA" w:rsidRPr="001713DA">
          <w:rPr>
            <w:bCs w:val="0"/>
            <w:webHidden/>
          </w:rPr>
        </w:r>
        <w:r w:rsidR="001713DA" w:rsidRPr="001713DA">
          <w:rPr>
            <w:bCs w:val="0"/>
            <w:webHidden/>
          </w:rPr>
          <w:fldChar w:fldCharType="separate"/>
        </w:r>
        <w:r w:rsidR="00C07B54">
          <w:rPr>
            <w:bCs w:val="0"/>
            <w:webHidden/>
          </w:rPr>
          <w:t>37</w:t>
        </w:r>
        <w:r w:rsidR="001713DA" w:rsidRPr="001713DA">
          <w:rPr>
            <w:bCs w:val="0"/>
            <w:webHidden/>
          </w:rPr>
          <w:fldChar w:fldCharType="end"/>
        </w:r>
      </w:hyperlink>
    </w:p>
    <w:p w14:paraId="0244F2B6" w14:textId="05B853C0" w:rsidR="001713DA" w:rsidRPr="001713DA" w:rsidRDefault="006D36F5">
      <w:pPr>
        <w:pStyle w:val="22"/>
        <w:rPr>
          <w:rFonts w:eastAsiaTheme="minorEastAsia"/>
          <w:bCs w:val="0"/>
          <w:kern w:val="2"/>
          <w:lang w:eastAsia="ru-RU"/>
          <w14:ligatures w14:val="standardContextual"/>
        </w:rPr>
      </w:pPr>
      <w:hyperlink w:anchor="_Toc216767828" w:history="1">
        <w:r w:rsidR="001713DA" w:rsidRPr="001713DA">
          <w:rPr>
            <w:rStyle w:val="af3"/>
            <w:bCs w:val="0"/>
          </w:rPr>
          <w:t>1.4.3 Сведения о вновь строящихся, реконструируемых и предлагаемых к выводу из эксплуатации объектах системы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_Toc216767828 \h </w:instrText>
        </w:r>
        <w:r w:rsidR="001713DA" w:rsidRPr="001713DA">
          <w:rPr>
            <w:bCs w:val="0"/>
            <w:webHidden/>
          </w:rPr>
        </w:r>
        <w:r w:rsidR="001713DA" w:rsidRPr="001713DA">
          <w:rPr>
            <w:bCs w:val="0"/>
            <w:webHidden/>
          </w:rPr>
          <w:fldChar w:fldCharType="separate"/>
        </w:r>
        <w:r w:rsidR="00C07B54">
          <w:rPr>
            <w:bCs w:val="0"/>
            <w:webHidden/>
          </w:rPr>
          <w:t>38</w:t>
        </w:r>
        <w:r w:rsidR="001713DA" w:rsidRPr="001713DA">
          <w:rPr>
            <w:bCs w:val="0"/>
            <w:webHidden/>
          </w:rPr>
          <w:fldChar w:fldCharType="end"/>
        </w:r>
      </w:hyperlink>
    </w:p>
    <w:p w14:paraId="2A1FE70B" w14:textId="0B6E1C7A" w:rsidR="001713DA" w:rsidRPr="001713DA" w:rsidRDefault="006D36F5">
      <w:pPr>
        <w:pStyle w:val="22"/>
        <w:rPr>
          <w:rFonts w:eastAsiaTheme="minorEastAsia"/>
          <w:bCs w:val="0"/>
          <w:kern w:val="2"/>
          <w:lang w:eastAsia="ru-RU"/>
          <w14:ligatures w14:val="standardContextual"/>
        </w:rPr>
      </w:pPr>
      <w:hyperlink w:anchor="_Toc216767829" w:history="1">
        <w:r w:rsidR="001713DA" w:rsidRPr="001713DA">
          <w:rPr>
            <w:rStyle w:val="af3"/>
            <w:bCs w:val="0"/>
          </w:rPr>
          <w:t>1.4.3.1. Сведения о реконструируемых и предлагаемых к новому строительству магистральных водопроводных сетях, обеспечивающих перераспределение основных потоков из зон с избытком в зоны с дефицитом производительности сооружений</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_Toc216767829 \h </w:instrText>
        </w:r>
        <w:r w:rsidR="001713DA" w:rsidRPr="001713DA">
          <w:rPr>
            <w:bCs w:val="0"/>
            <w:webHidden/>
          </w:rPr>
        </w:r>
        <w:r w:rsidR="001713DA" w:rsidRPr="001713DA">
          <w:rPr>
            <w:bCs w:val="0"/>
            <w:webHidden/>
          </w:rPr>
          <w:fldChar w:fldCharType="separate"/>
        </w:r>
        <w:r w:rsidR="00C07B54">
          <w:rPr>
            <w:bCs w:val="0"/>
            <w:webHidden/>
          </w:rPr>
          <w:t>38</w:t>
        </w:r>
        <w:r w:rsidR="001713DA" w:rsidRPr="001713DA">
          <w:rPr>
            <w:bCs w:val="0"/>
            <w:webHidden/>
          </w:rPr>
          <w:fldChar w:fldCharType="end"/>
        </w:r>
      </w:hyperlink>
    </w:p>
    <w:p w14:paraId="24EF49F2" w14:textId="79217476" w:rsidR="001713DA" w:rsidRPr="001713DA" w:rsidRDefault="006D36F5">
      <w:pPr>
        <w:pStyle w:val="22"/>
        <w:rPr>
          <w:rFonts w:eastAsiaTheme="minorEastAsia"/>
          <w:bCs w:val="0"/>
          <w:kern w:val="2"/>
          <w:lang w:eastAsia="ru-RU"/>
          <w14:ligatures w14:val="standardContextual"/>
        </w:rPr>
      </w:pPr>
      <w:hyperlink w:anchor="_Toc216767830" w:history="1">
        <w:r w:rsidR="001713DA" w:rsidRPr="001713DA">
          <w:rPr>
            <w:rStyle w:val="af3"/>
            <w:bCs w:val="0"/>
          </w:rPr>
          <w:t>1.4.3.2. Сведения о реконструируемых участках водопроводной сети, где предусмотрено увеличение диаметра трубопроводов для обеспечения пропуска объема водоснабжения с учетом перспективного строительства</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_Toc216767830 \h </w:instrText>
        </w:r>
        <w:r w:rsidR="001713DA" w:rsidRPr="001713DA">
          <w:rPr>
            <w:bCs w:val="0"/>
            <w:webHidden/>
          </w:rPr>
        </w:r>
        <w:r w:rsidR="001713DA" w:rsidRPr="001713DA">
          <w:rPr>
            <w:bCs w:val="0"/>
            <w:webHidden/>
          </w:rPr>
          <w:fldChar w:fldCharType="separate"/>
        </w:r>
        <w:r w:rsidR="00C07B54">
          <w:rPr>
            <w:bCs w:val="0"/>
            <w:webHidden/>
          </w:rPr>
          <w:t>39</w:t>
        </w:r>
        <w:r w:rsidR="001713DA" w:rsidRPr="001713DA">
          <w:rPr>
            <w:bCs w:val="0"/>
            <w:webHidden/>
          </w:rPr>
          <w:fldChar w:fldCharType="end"/>
        </w:r>
      </w:hyperlink>
    </w:p>
    <w:p w14:paraId="0AF49532" w14:textId="1864FA1E" w:rsidR="001713DA" w:rsidRPr="001713DA" w:rsidRDefault="006D36F5">
      <w:pPr>
        <w:pStyle w:val="22"/>
        <w:tabs>
          <w:tab w:val="left" w:pos="1540"/>
        </w:tabs>
        <w:rPr>
          <w:rFonts w:eastAsiaTheme="minorEastAsia"/>
          <w:bCs w:val="0"/>
          <w:kern w:val="2"/>
          <w:lang w:eastAsia="ru-RU"/>
          <w14:ligatures w14:val="standardContextual"/>
        </w:rPr>
      </w:pPr>
      <w:hyperlink w:anchor="_Toc216767831" w:history="1">
        <w:r w:rsidR="001713DA" w:rsidRPr="001713DA">
          <w:rPr>
            <w:rStyle w:val="af3"/>
            <w:bCs w:val="0"/>
          </w:rPr>
          <w:t>1.4.4</w:t>
        </w:r>
        <w:r w:rsidR="001713DA" w:rsidRPr="001713DA">
          <w:rPr>
            <w:rFonts w:eastAsiaTheme="minorEastAsia"/>
            <w:bCs w:val="0"/>
            <w:kern w:val="2"/>
            <w:lang w:eastAsia="ru-RU"/>
            <w14:ligatures w14:val="standardContextual"/>
          </w:rPr>
          <w:tab/>
        </w:r>
        <w:r w:rsidR="001713DA" w:rsidRPr="001713DA">
          <w:rPr>
            <w:rStyle w:val="af3"/>
            <w:bCs w:val="0"/>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_Toc216767831 \h </w:instrText>
        </w:r>
        <w:r w:rsidR="001713DA" w:rsidRPr="001713DA">
          <w:rPr>
            <w:bCs w:val="0"/>
            <w:webHidden/>
          </w:rPr>
        </w:r>
        <w:r w:rsidR="001713DA" w:rsidRPr="001713DA">
          <w:rPr>
            <w:bCs w:val="0"/>
            <w:webHidden/>
          </w:rPr>
          <w:fldChar w:fldCharType="separate"/>
        </w:r>
        <w:r w:rsidR="00C07B54">
          <w:rPr>
            <w:bCs w:val="0"/>
            <w:webHidden/>
          </w:rPr>
          <w:t>39</w:t>
        </w:r>
        <w:r w:rsidR="001713DA" w:rsidRPr="001713DA">
          <w:rPr>
            <w:bCs w:val="0"/>
            <w:webHidden/>
          </w:rPr>
          <w:fldChar w:fldCharType="end"/>
        </w:r>
      </w:hyperlink>
    </w:p>
    <w:p w14:paraId="640C4F31" w14:textId="4D143BE8" w:rsidR="001713DA" w:rsidRPr="001713DA" w:rsidRDefault="006D36F5">
      <w:pPr>
        <w:pStyle w:val="22"/>
        <w:rPr>
          <w:rFonts w:eastAsiaTheme="minorEastAsia"/>
          <w:bCs w:val="0"/>
          <w:kern w:val="2"/>
          <w:lang w:eastAsia="ru-RU"/>
          <w14:ligatures w14:val="standardContextual"/>
        </w:rPr>
      </w:pPr>
      <w:hyperlink w:anchor="_Toc216767832" w:history="1">
        <w:r w:rsidR="001713DA" w:rsidRPr="001713DA">
          <w:rPr>
            <w:rStyle w:val="af3"/>
            <w:bCs w:val="0"/>
          </w:rPr>
          <w:t>1.4.5 Сведения об оснащенности зданий, строений, сооружений приборами учета воды и их применении при осуществлении расчетов за потребленную воду</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_Toc216767832 \h </w:instrText>
        </w:r>
        <w:r w:rsidR="001713DA" w:rsidRPr="001713DA">
          <w:rPr>
            <w:bCs w:val="0"/>
            <w:webHidden/>
          </w:rPr>
        </w:r>
        <w:r w:rsidR="001713DA" w:rsidRPr="001713DA">
          <w:rPr>
            <w:bCs w:val="0"/>
            <w:webHidden/>
          </w:rPr>
          <w:fldChar w:fldCharType="separate"/>
        </w:r>
        <w:r w:rsidR="00C07B54">
          <w:rPr>
            <w:bCs w:val="0"/>
            <w:webHidden/>
          </w:rPr>
          <w:t>39</w:t>
        </w:r>
        <w:r w:rsidR="001713DA" w:rsidRPr="001713DA">
          <w:rPr>
            <w:bCs w:val="0"/>
            <w:webHidden/>
          </w:rPr>
          <w:fldChar w:fldCharType="end"/>
        </w:r>
      </w:hyperlink>
    </w:p>
    <w:p w14:paraId="4746F533" w14:textId="16C1E91E" w:rsidR="001713DA" w:rsidRPr="001713DA" w:rsidRDefault="006D36F5">
      <w:pPr>
        <w:pStyle w:val="22"/>
        <w:rPr>
          <w:rFonts w:eastAsiaTheme="minorEastAsia"/>
          <w:bCs w:val="0"/>
          <w:kern w:val="2"/>
          <w:lang w:eastAsia="ru-RU"/>
          <w14:ligatures w14:val="standardContextual"/>
        </w:rPr>
      </w:pPr>
      <w:hyperlink w:anchor="_Toc216767833" w:history="1">
        <w:r w:rsidR="001713DA" w:rsidRPr="001713DA">
          <w:rPr>
            <w:rStyle w:val="af3"/>
            <w:bCs w:val="0"/>
          </w:rPr>
          <w:t>1.4.6 Описание вариантов маршрутов прохождения трубопроводов (трасс) по территории муниципального образования и их обоснование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_Toc216767833 \h </w:instrText>
        </w:r>
        <w:r w:rsidR="001713DA" w:rsidRPr="001713DA">
          <w:rPr>
            <w:bCs w:val="0"/>
            <w:webHidden/>
          </w:rPr>
        </w:r>
        <w:r w:rsidR="001713DA" w:rsidRPr="001713DA">
          <w:rPr>
            <w:bCs w:val="0"/>
            <w:webHidden/>
          </w:rPr>
          <w:fldChar w:fldCharType="separate"/>
        </w:r>
        <w:r w:rsidR="00C07B54">
          <w:rPr>
            <w:bCs w:val="0"/>
            <w:webHidden/>
          </w:rPr>
          <w:t>40</w:t>
        </w:r>
        <w:r w:rsidR="001713DA" w:rsidRPr="001713DA">
          <w:rPr>
            <w:bCs w:val="0"/>
            <w:webHidden/>
          </w:rPr>
          <w:fldChar w:fldCharType="end"/>
        </w:r>
      </w:hyperlink>
    </w:p>
    <w:p w14:paraId="08397CAC" w14:textId="6B51BE43" w:rsidR="001713DA" w:rsidRPr="001713DA" w:rsidRDefault="006D36F5">
      <w:pPr>
        <w:pStyle w:val="22"/>
        <w:rPr>
          <w:rFonts w:eastAsiaTheme="minorEastAsia"/>
          <w:bCs w:val="0"/>
          <w:kern w:val="2"/>
          <w:lang w:eastAsia="ru-RU"/>
          <w14:ligatures w14:val="standardContextual"/>
        </w:rPr>
      </w:pPr>
      <w:hyperlink w:anchor="_Toc216767834" w:history="1">
        <w:r w:rsidR="001713DA" w:rsidRPr="001713DA">
          <w:rPr>
            <w:rStyle w:val="af3"/>
            <w:bCs w:val="0"/>
          </w:rPr>
          <w:t>1.4.7. Рекомендации о месте размещения насосных станций, резервуаров, водонапорных башен</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_Toc216767834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20708F7A" w14:textId="3CE0D0F1" w:rsidR="001713DA" w:rsidRPr="001713DA" w:rsidRDefault="006D36F5">
      <w:pPr>
        <w:pStyle w:val="22"/>
        <w:rPr>
          <w:rFonts w:eastAsiaTheme="minorEastAsia"/>
          <w:bCs w:val="0"/>
          <w:kern w:val="2"/>
          <w:lang w:eastAsia="ru-RU"/>
          <w14:ligatures w14:val="standardContextual"/>
        </w:rPr>
      </w:pPr>
      <w:hyperlink w:anchor="_Toc216767835" w:history="1">
        <w:r w:rsidR="001713DA" w:rsidRPr="001713DA">
          <w:rPr>
            <w:rStyle w:val="af3"/>
            <w:bCs w:val="0"/>
          </w:rPr>
          <w:t>1.4.8 Границы планируемых зон размещения объектов централизованных систем горячего водоснабжения, холодного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_Toc216767835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193D0F9E" w14:textId="3C476DF4" w:rsidR="001713DA" w:rsidRPr="001713DA" w:rsidRDefault="006D36F5">
      <w:pPr>
        <w:pStyle w:val="22"/>
        <w:rPr>
          <w:rFonts w:eastAsiaTheme="minorEastAsia"/>
          <w:bCs w:val="0"/>
          <w:kern w:val="2"/>
          <w:lang w:eastAsia="ru-RU"/>
          <w14:ligatures w14:val="standardContextual"/>
        </w:rPr>
      </w:pPr>
      <w:hyperlink w:anchor="_Toc216767836" w:history="1">
        <w:r w:rsidR="001713DA" w:rsidRPr="001713DA">
          <w:rPr>
            <w:rStyle w:val="af3"/>
            <w:bCs w:val="0"/>
          </w:rPr>
          <w:t>1.4.9 Обеспечение подачи абонентам определенного объема питьевой воды установленного качества</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_Toc216767836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568CE123" w14:textId="34101676" w:rsidR="001713DA" w:rsidRPr="001713DA" w:rsidRDefault="006D36F5">
      <w:pPr>
        <w:pStyle w:val="22"/>
        <w:rPr>
          <w:rFonts w:eastAsiaTheme="minorEastAsia"/>
          <w:bCs w:val="0"/>
          <w:kern w:val="2"/>
          <w:lang w:eastAsia="ru-RU"/>
          <w14:ligatures w14:val="standardContextual"/>
        </w:rPr>
      </w:pPr>
      <w:hyperlink w:anchor="_Toc216767837" w:history="1">
        <w:r w:rsidR="001713DA" w:rsidRPr="001713DA">
          <w:rPr>
            <w:rStyle w:val="af3"/>
            <w:bCs w:val="0"/>
          </w:rPr>
          <w:t>1.4.10 Организация и обеспечение централизованного водоснабжения на территориях, где данный вид инженерных сетей отсутствует</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_Toc216767837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75A5D327" w14:textId="3857DFCF" w:rsidR="001713DA" w:rsidRPr="001713DA" w:rsidRDefault="006D36F5">
      <w:pPr>
        <w:pStyle w:val="22"/>
        <w:rPr>
          <w:rFonts w:eastAsiaTheme="minorEastAsia"/>
          <w:bCs w:val="0"/>
          <w:kern w:val="2"/>
          <w:lang w:eastAsia="ru-RU"/>
          <w14:ligatures w14:val="standardContextual"/>
        </w:rPr>
      </w:pPr>
      <w:hyperlink w:anchor="_Toc216767838" w:history="1">
        <w:r w:rsidR="001713DA" w:rsidRPr="001713DA">
          <w:rPr>
            <w:rStyle w:val="af3"/>
            <w:bCs w:val="0"/>
          </w:rPr>
          <w:t>1.4.12 Обеспечение водоснабжения объектов перспективной застройки населенного пункта</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_Toc216767838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75A27E65" w14:textId="30B46EA1" w:rsidR="001713DA" w:rsidRPr="001713DA" w:rsidRDefault="006D36F5">
      <w:pPr>
        <w:pStyle w:val="22"/>
        <w:rPr>
          <w:rFonts w:eastAsiaTheme="minorEastAsia"/>
          <w:bCs w:val="0"/>
          <w:kern w:val="2"/>
          <w:lang w:eastAsia="ru-RU"/>
          <w14:ligatures w14:val="standardContextual"/>
        </w:rPr>
      </w:pPr>
      <w:hyperlink w:anchor="_Toc216767839" w:history="1">
        <w:r w:rsidR="001713DA" w:rsidRPr="001713DA">
          <w:rPr>
            <w:rStyle w:val="af3"/>
            <w:bCs w:val="0"/>
          </w:rPr>
          <w:t>1.4.13 Сокращение потерь воды при ее транспортировке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_Toc216767839 \h </w:instrText>
        </w:r>
        <w:r w:rsidR="001713DA" w:rsidRPr="001713DA">
          <w:rPr>
            <w:bCs w:val="0"/>
            <w:webHidden/>
          </w:rPr>
        </w:r>
        <w:r w:rsidR="001713DA" w:rsidRPr="001713DA">
          <w:rPr>
            <w:bCs w:val="0"/>
            <w:webHidden/>
          </w:rPr>
          <w:fldChar w:fldCharType="separate"/>
        </w:r>
        <w:r w:rsidR="00C07B54">
          <w:rPr>
            <w:bCs w:val="0"/>
            <w:webHidden/>
          </w:rPr>
          <w:t>41</w:t>
        </w:r>
        <w:r w:rsidR="001713DA" w:rsidRPr="001713DA">
          <w:rPr>
            <w:bCs w:val="0"/>
            <w:webHidden/>
          </w:rPr>
          <w:fldChar w:fldCharType="end"/>
        </w:r>
      </w:hyperlink>
    </w:p>
    <w:p w14:paraId="75D7D303" w14:textId="2CFFCECF" w:rsidR="001713DA" w:rsidRPr="001713DA" w:rsidRDefault="006D36F5">
      <w:pPr>
        <w:pStyle w:val="22"/>
        <w:rPr>
          <w:rFonts w:eastAsiaTheme="minorEastAsia"/>
          <w:bCs w:val="0"/>
          <w:kern w:val="2"/>
          <w:lang w:eastAsia="ru-RU"/>
          <w14:ligatures w14:val="standardContextual"/>
        </w:rPr>
      </w:pPr>
      <w:hyperlink w:anchor="_Toc216767840" w:history="1">
        <w:r w:rsidR="001713DA" w:rsidRPr="001713DA">
          <w:rPr>
            <w:rStyle w:val="af3"/>
            <w:bCs w:val="0"/>
          </w:rPr>
          <w:t>1.4.14 Выполнение мероприятий, направленных на обеспечение соответствия качества питьевой воды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_Toc216767840 \h </w:instrText>
        </w:r>
        <w:r w:rsidR="001713DA" w:rsidRPr="001713DA">
          <w:rPr>
            <w:bCs w:val="0"/>
            <w:webHidden/>
          </w:rPr>
        </w:r>
        <w:r w:rsidR="001713DA" w:rsidRPr="001713DA">
          <w:rPr>
            <w:bCs w:val="0"/>
            <w:webHidden/>
          </w:rPr>
          <w:fldChar w:fldCharType="separate"/>
        </w:r>
        <w:r w:rsidR="00C07B54">
          <w:rPr>
            <w:bCs w:val="0"/>
            <w:webHidden/>
          </w:rPr>
          <w:t>42</w:t>
        </w:r>
        <w:r w:rsidR="001713DA" w:rsidRPr="001713DA">
          <w:rPr>
            <w:bCs w:val="0"/>
            <w:webHidden/>
          </w:rPr>
          <w:fldChar w:fldCharType="end"/>
        </w:r>
      </w:hyperlink>
    </w:p>
    <w:p w14:paraId="73C710B3" w14:textId="127F00C8" w:rsidR="001713DA" w:rsidRPr="001713DA" w:rsidRDefault="006D36F5">
      <w:pPr>
        <w:pStyle w:val="22"/>
        <w:rPr>
          <w:rFonts w:eastAsiaTheme="minorEastAsia"/>
          <w:bCs w:val="0"/>
          <w:kern w:val="2"/>
          <w:lang w:eastAsia="ru-RU"/>
          <w14:ligatures w14:val="standardContextual"/>
        </w:rPr>
      </w:pPr>
      <w:hyperlink w:anchor="_Toc216767841" w:history="1">
        <w:r w:rsidR="001713DA" w:rsidRPr="001713DA">
          <w:rPr>
            <w:rStyle w:val="af3"/>
            <w:bCs w:val="0"/>
          </w:rPr>
          <w:t>1.5.1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_Toc216767841 \h </w:instrText>
        </w:r>
        <w:r w:rsidR="001713DA" w:rsidRPr="001713DA">
          <w:rPr>
            <w:bCs w:val="0"/>
            <w:webHidden/>
          </w:rPr>
        </w:r>
        <w:r w:rsidR="001713DA" w:rsidRPr="001713DA">
          <w:rPr>
            <w:bCs w:val="0"/>
            <w:webHidden/>
          </w:rPr>
          <w:fldChar w:fldCharType="separate"/>
        </w:r>
        <w:r w:rsidR="00C07B54">
          <w:rPr>
            <w:bCs w:val="0"/>
            <w:webHidden/>
          </w:rPr>
          <w:t>42</w:t>
        </w:r>
        <w:r w:rsidR="001713DA" w:rsidRPr="001713DA">
          <w:rPr>
            <w:bCs w:val="0"/>
            <w:webHidden/>
          </w:rPr>
          <w:fldChar w:fldCharType="end"/>
        </w:r>
      </w:hyperlink>
    </w:p>
    <w:p w14:paraId="36D8918C" w14:textId="609DD0BE" w:rsidR="001713DA" w:rsidRPr="001713DA" w:rsidRDefault="006D36F5">
      <w:pPr>
        <w:pStyle w:val="22"/>
        <w:rPr>
          <w:rFonts w:eastAsiaTheme="minorEastAsia"/>
          <w:bCs w:val="0"/>
          <w:kern w:val="2"/>
          <w:lang w:eastAsia="ru-RU"/>
          <w14:ligatures w14:val="standardContextual"/>
        </w:rPr>
      </w:pPr>
      <w:hyperlink w:anchor="_Toc216767842" w:history="1">
        <w:r w:rsidR="001713DA" w:rsidRPr="001713DA">
          <w:rPr>
            <w:rStyle w:val="af3"/>
            <w:bCs w:val="0"/>
          </w:rPr>
          <w:t>1.5.2 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_Toc216767842 \h </w:instrText>
        </w:r>
        <w:r w:rsidR="001713DA" w:rsidRPr="001713DA">
          <w:rPr>
            <w:bCs w:val="0"/>
            <w:webHidden/>
          </w:rPr>
        </w:r>
        <w:r w:rsidR="001713DA" w:rsidRPr="001713DA">
          <w:rPr>
            <w:bCs w:val="0"/>
            <w:webHidden/>
          </w:rPr>
          <w:fldChar w:fldCharType="separate"/>
        </w:r>
        <w:r w:rsidR="00C07B54">
          <w:rPr>
            <w:bCs w:val="0"/>
            <w:webHidden/>
          </w:rPr>
          <w:t>42</w:t>
        </w:r>
        <w:r w:rsidR="001713DA" w:rsidRPr="001713DA">
          <w:rPr>
            <w:bCs w:val="0"/>
            <w:webHidden/>
          </w:rPr>
          <w:fldChar w:fldCharType="end"/>
        </w:r>
      </w:hyperlink>
    </w:p>
    <w:p w14:paraId="2D547EB4" w14:textId="09536F1E"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43" w:history="1">
        <w:r w:rsidR="001713DA" w:rsidRPr="001713DA">
          <w:rPr>
            <w:rStyle w:val="af3"/>
            <w:rFonts w:ascii="Times New Roman" w:hAnsi="Times New Roman" w:cs="Times New Roman"/>
            <w:noProof/>
            <w:snapToGrid w:val="0"/>
          </w:rPr>
          <w:t>1.6. Оценка объемов капитальных вложений в строительство, реконструкцию и модернизацию объектов централизованных систем водоснабжения включает в себя с разбивкой по годам</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_Toc216767843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43</w:t>
        </w:r>
        <w:r w:rsidR="001713DA" w:rsidRPr="001713DA">
          <w:rPr>
            <w:rFonts w:ascii="Times New Roman" w:hAnsi="Times New Roman" w:cs="Times New Roman"/>
            <w:noProof/>
            <w:webHidden/>
          </w:rPr>
          <w:fldChar w:fldCharType="end"/>
        </w:r>
      </w:hyperlink>
    </w:p>
    <w:p w14:paraId="1D8D86E0" w14:textId="1BF74177" w:rsidR="001713DA" w:rsidRPr="001713DA" w:rsidRDefault="006D36F5">
      <w:pPr>
        <w:pStyle w:val="22"/>
        <w:rPr>
          <w:rFonts w:eastAsiaTheme="minorEastAsia"/>
          <w:bCs w:val="0"/>
          <w:kern w:val="2"/>
          <w:lang w:eastAsia="ru-RU"/>
          <w14:ligatures w14:val="standardContextual"/>
        </w:rPr>
      </w:pPr>
      <w:hyperlink w:anchor="_Toc216767844" w:history="1">
        <w:r w:rsidR="001713DA" w:rsidRPr="001713DA">
          <w:rPr>
            <w:rStyle w:val="af3"/>
            <w:bCs w:val="0"/>
            <w:lang w:eastAsia="ru-RU"/>
          </w:rPr>
          <w:t>1.6.1. Оценка стоимости основных мероприятий по реализации схем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_Toc216767844 \h </w:instrText>
        </w:r>
        <w:r w:rsidR="001713DA" w:rsidRPr="001713DA">
          <w:rPr>
            <w:bCs w:val="0"/>
            <w:webHidden/>
          </w:rPr>
        </w:r>
        <w:r w:rsidR="001713DA" w:rsidRPr="001713DA">
          <w:rPr>
            <w:bCs w:val="0"/>
            <w:webHidden/>
          </w:rPr>
          <w:fldChar w:fldCharType="separate"/>
        </w:r>
        <w:r w:rsidR="00C07B54">
          <w:rPr>
            <w:bCs w:val="0"/>
            <w:webHidden/>
          </w:rPr>
          <w:t>43</w:t>
        </w:r>
        <w:r w:rsidR="001713DA" w:rsidRPr="001713DA">
          <w:rPr>
            <w:bCs w:val="0"/>
            <w:webHidden/>
          </w:rPr>
          <w:fldChar w:fldCharType="end"/>
        </w:r>
      </w:hyperlink>
    </w:p>
    <w:p w14:paraId="597BFDCA" w14:textId="7406B1CB" w:rsidR="001713DA" w:rsidRPr="001713DA" w:rsidRDefault="006D36F5">
      <w:pPr>
        <w:pStyle w:val="22"/>
        <w:rPr>
          <w:rFonts w:eastAsiaTheme="minorEastAsia"/>
          <w:bCs w:val="0"/>
          <w:kern w:val="2"/>
          <w:lang w:eastAsia="ru-RU"/>
          <w14:ligatures w14:val="standardContextual"/>
        </w:rPr>
      </w:pPr>
      <w:hyperlink w:anchor="_Toc216767845" w:history="1">
        <w:r w:rsidR="001713DA" w:rsidRPr="001713DA">
          <w:rPr>
            <w:rStyle w:val="af3"/>
            <w:bCs w:val="0"/>
            <w:lang w:eastAsia="ru-RU"/>
          </w:rPr>
          <w:t>1.6.2. 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_Toc216767845 \h </w:instrText>
        </w:r>
        <w:r w:rsidR="001713DA" w:rsidRPr="001713DA">
          <w:rPr>
            <w:bCs w:val="0"/>
            <w:webHidden/>
          </w:rPr>
        </w:r>
        <w:r w:rsidR="001713DA" w:rsidRPr="001713DA">
          <w:rPr>
            <w:bCs w:val="0"/>
            <w:webHidden/>
          </w:rPr>
          <w:fldChar w:fldCharType="separate"/>
        </w:r>
        <w:r w:rsidR="00C07B54">
          <w:rPr>
            <w:bCs w:val="0"/>
            <w:webHidden/>
          </w:rPr>
          <w:t>44</w:t>
        </w:r>
        <w:r w:rsidR="001713DA" w:rsidRPr="001713DA">
          <w:rPr>
            <w:bCs w:val="0"/>
            <w:webHidden/>
          </w:rPr>
          <w:fldChar w:fldCharType="end"/>
        </w:r>
      </w:hyperlink>
    </w:p>
    <w:p w14:paraId="04C413FD" w14:textId="66D6C273"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46" w:history="1">
        <w:r w:rsidR="001713DA" w:rsidRPr="001713DA">
          <w:rPr>
            <w:rStyle w:val="af3"/>
            <w:rFonts w:ascii="Times New Roman" w:hAnsi="Times New Roman" w:cs="Times New Roman"/>
            <w:noProof/>
            <w:snapToGrid w:val="0"/>
          </w:rPr>
          <w:t xml:space="preserve">1.7. </w:t>
        </w:r>
        <w:r w:rsidR="001713DA" w:rsidRPr="001713DA">
          <w:rPr>
            <w:rStyle w:val="af3"/>
            <w:rFonts w:ascii="Times New Roman" w:hAnsi="Times New Roman" w:cs="Times New Roman"/>
            <w:iCs/>
            <w:noProof/>
            <w:snapToGrid w:val="0"/>
            <w:lang w:eastAsia="ru-RU"/>
          </w:rPr>
          <w:t>Плановые значения показателей развития централизованных систем водоснабжения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_Toc216767846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45</w:t>
        </w:r>
        <w:r w:rsidR="001713DA" w:rsidRPr="001713DA">
          <w:rPr>
            <w:rFonts w:ascii="Times New Roman" w:hAnsi="Times New Roman" w:cs="Times New Roman"/>
            <w:noProof/>
            <w:webHidden/>
          </w:rPr>
          <w:fldChar w:fldCharType="end"/>
        </w:r>
      </w:hyperlink>
    </w:p>
    <w:p w14:paraId="713F9012" w14:textId="1A8A86D1" w:rsidR="001713DA" w:rsidRPr="001713DA" w:rsidRDefault="006D36F5">
      <w:pPr>
        <w:pStyle w:val="22"/>
        <w:rPr>
          <w:rFonts w:eastAsiaTheme="minorEastAsia"/>
          <w:bCs w:val="0"/>
          <w:kern w:val="2"/>
          <w:lang w:eastAsia="ru-RU"/>
          <w14:ligatures w14:val="standardContextual"/>
        </w:rPr>
      </w:pPr>
      <w:hyperlink w:anchor="_Toc216767847" w:history="1">
        <w:r w:rsidR="001713DA" w:rsidRPr="001713DA">
          <w:rPr>
            <w:rStyle w:val="af3"/>
            <w:bCs w:val="0"/>
          </w:rPr>
          <w:t>1.7.1 Показатели качества горячей и питьевой воды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_Toc216767847 \h </w:instrText>
        </w:r>
        <w:r w:rsidR="001713DA" w:rsidRPr="001713DA">
          <w:rPr>
            <w:bCs w:val="0"/>
            <w:webHidden/>
          </w:rPr>
        </w:r>
        <w:r w:rsidR="001713DA" w:rsidRPr="001713DA">
          <w:rPr>
            <w:bCs w:val="0"/>
            <w:webHidden/>
          </w:rPr>
          <w:fldChar w:fldCharType="separate"/>
        </w:r>
        <w:r w:rsidR="00C07B54">
          <w:rPr>
            <w:bCs w:val="0"/>
            <w:webHidden/>
          </w:rPr>
          <w:t>48</w:t>
        </w:r>
        <w:r w:rsidR="001713DA" w:rsidRPr="001713DA">
          <w:rPr>
            <w:bCs w:val="0"/>
            <w:webHidden/>
          </w:rPr>
          <w:fldChar w:fldCharType="end"/>
        </w:r>
      </w:hyperlink>
    </w:p>
    <w:p w14:paraId="2E870777" w14:textId="41058DB8" w:rsidR="001713DA" w:rsidRPr="001713DA" w:rsidRDefault="006D36F5">
      <w:pPr>
        <w:pStyle w:val="22"/>
        <w:rPr>
          <w:rFonts w:eastAsiaTheme="minorEastAsia"/>
          <w:bCs w:val="0"/>
          <w:kern w:val="2"/>
          <w:lang w:eastAsia="ru-RU"/>
          <w14:ligatures w14:val="standardContextual"/>
        </w:rPr>
      </w:pPr>
      <w:hyperlink w:anchor="_Toc216767848" w:history="1">
        <w:r w:rsidR="001713DA" w:rsidRPr="001713DA">
          <w:rPr>
            <w:rStyle w:val="af3"/>
            <w:bCs w:val="0"/>
          </w:rPr>
          <w:t>1.7.2 Показатели надежности и бесперебойности водоснабжения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_Toc216767848 \h </w:instrText>
        </w:r>
        <w:r w:rsidR="001713DA" w:rsidRPr="001713DA">
          <w:rPr>
            <w:bCs w:val="0"/>
            <w:webHidden/>
          </w:rPr>
        </w:r>
        <w:r w:rsidR="001713DA" w:rsidRPr="001713DA">
          <w:rPr>
            <w:bCs w:val="0"/>
            <w:webHidden/>
          </w:rPr>
          <w:fldChar w:fldCharType="separate"/>
        </w:r>
        <w:r w:rsidR="00C07B54">
          <w:rPr>
            <w:bCs w:val="0"/>
            <w:webHidden/>
          </w:rPr>
          <w:t>48</w:t>
        </w:r>
        <w:r w:rsidR="001713DA" w:rsidRPr="001713DA">
          <w:rPr>
            <w:bCs w:val="0"/>
            <w:webHidden/>
          </w:rPr>
          <w:fldChar w:fldCharType="end"/>
        </w:r>
      </w:hyperlink>
    </w:p>
    <w:p w14:paraId="0D361CB3" w14:textId="0CD0B679" w:rsidR="001713DA" w:rsidRPr="001713DA" w:rsidRDefault="006D36F5">
      <w:pPr>
        <w:pStyle w:val="22"/>
        <w:rPr>
          <w:rFonts w:eastAsiaTheme="minorEastAsia"/>
          <w:bCs w:val="0"/>
          <w:kern w:val="2"/>
          <w:lang w:eastAsia="ru-RU"/>
          <w14:ligatures w14:val="standardContextual"/>
        </w:rPr>
      </w:pPr>
      <w:hyperlink w:anchor="_Toc216767849" w:history="1">
        <w:r w:rsidR="001713DA" w:rsidRPr="001713DA">
          <w:rPr>
            <w:rStyle w:val="af3"/>
            <w:bCs w:val="0"/>
            <w:lang w:val="en-US"/>
          </w:rPr>
          <w:t>1.</w:t>
        </w:r>
        <w:r w:rsidR="001713DA" w:rsidRPr="001713DA">
          <w:rPr>
            <w:rStyle w:val="af3"/>
            <w:bCs w:val="0"/>
          </w:rPr>
          <w:t>7.3 Показатели качества обслуживания абонентов</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_Toc216767849 \h </w:instrText>
        </w:r>
        <w:r w:rsidR="001713DA" w:rsidRPr="001713DA">
          <w:rPr>
            <w:bCs w:val="0"/>
            <w:webHidden/>
          </w:rPr>
        </w:r>
        <w:r w:rsidR="001713DA" w:rsidRPr="001713DA">
          <w:rPr>
            <w:bCs w:val="0"/>
            <w:webHidden/>
          </w:rPr>
          <w:fldChar w:fldCharType="separate"/>
        </w:r>
        <w:r w:rsidR="00C07B54">
          <w:rPr>
            <w:bCs w:val="0"/>
            <w:webHidden/>
          </w:rPr>
          <w:t>48</w:t>
        </w:r>
        <w:r w:rsidR="001713DA" w:rsidRPr="001713DA">
          <w:rPr>
            <w:bCs w:val="0"/>
            <w:webHidden/>
          </w:rPr>
          <w:fldChar w:fldCharType="end"/>
        </w:r>
      </w:hyperlink>
    </w:p>
    <w:p w14:paraId="6FF7C8E7" w14:textId="1309A987" w:rsidR="001713DA" w:rsidRPr="001713DA" w:rsidRDefault="006D36F5">
      <w:pPr>
        <w:pStyle w:val="22"/>
        <w:rPr>
          <w:rFonts w:eastAsiaTheme="minorEastAsia"/>
          <w:bCs w:val="0"/>
          <w:kern w:val="2"/>
          <w:lang w:eastAsia="ru-RU"/>
          <w14:ligatures w14:val="standardContextual"/>
        </w:rPr>
      </w:pPr>
      <w:hyperlink w:anchor="_Toc216767850" w:history="1">
        <w:r w:rsidR="001713DA" w:rsidRPr="001713DA">
          <w:rPr>
            <w:rStyle w:val="af3"/>
            <w:bCs w:val="0"/>
          </w:rPr>
          <w:t>1.7.5 Соотношение цены реализации мероприятий инвестиционной программы и их эффективности – улучшение качества воды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_Toc216767850 \h </w:instrText>
        </w:r>
        <w:r w:rsidR="001713DA" w:rsidRPr="001713DA">
          <w:rPr>
            <w:bCs w:val="0"/>
            <w:webHidden/>
          </w:rPr>
        </w:r>
        <w:r w:rsidR="001713DA" w:rsidRPr="001713DA">
          <w:rPr>
            <w:bCs w:val="0"/>
            <w:webHidden/>
          </w:rPr>
          <w:fldChar w:fldCharType="separate"/>
        </w:r>
        <w:r w:rsidR="00C07B54">
          <w:rPr>
            <w:bCs w:val="0"/>
            <w:webHidden/>
          </w:rPr>
          <w:t>49</w:t>
        </w:r>
        <w:r w:rsidR="001713DA" w:rsidRPr="001713DA">
          <w:rPr>
            <w:bCs w:val="0"/>
            <w:webHidden/>
          </w:rPr>
          <w:fldChar w:fldCharType="end"/>
        </w:r>
      </w:hyperlink>
    </w:p>
    <w:p w14:paraId="0FE349DF" w14:textId="738A03E8" w:rsidR="001713DA" w:rsidRPr="001713DA" w:rsidRDefault="006D36F5">
      <w:pPr>
        <w:pStyle w:val="22"/>
        <w:rPr>
          <w:rFonts w:eastAsiaTheme="minorEastAsia"/>
          <w:bCs w:val="0"/>
          <w:kern w:val="2"/>
          <w:lang w:eastAsia="ru-RU"/>
          <w14:ligatures w14:val="standardContextual"/>
        </w:rPr>
      </w:pPr>
      <w:hyperlink w:anchor="_Toc216767851" w:history="1">
        <w:r w:rsidR="001713DA" w:rsidRPr="001713DA">
          <w:rPr>
            <w:rStyle w:val="af3"/>
            <w:bCs w:val="0"/>
          </w:rPr>
          <w:t>1.7.6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_Toc216767851 \h </w:instrText>
        </w:r>
        <w:r w:rsidR="001713DA" w:rsidRPr="001713DA">
          <w:rPr>
            <w:bCs w:val="0"/>
            <w:webHidden/>
          </w:rPr>
        </w:r>
        <w:r w:rsidR="001713DA" w:rsidRPr="001713DA">
          <w:rPr>
            <w:bCs w:val="0"/>
            <w:webHidden/>
          </w:rPr>
          <w:fldChar w:fldCharType="separate"/>
        </w:r>
        <w:r w:rsidR="00C07B54">
          <w:rPr>
            <w:bCs w:val="0"/>
            <w:webHidden/>
          </w:rPr>
          <w:t>49</w:t>
        </w:r>
        <w:r w:rsidR="001713DA" w:rsidRPr="001713DA">
          <w:rPr>
            <w:bCs w:val="0"/>
            <w:webHidden/>
          </w:rPr>
          <w:fldChar w:fldCharType="end"/>
        </w:r>
      </w:hyperlink>
    </w:p>
    <w:p w14:paraId="1D959E8B" w14:textId="1F3BC85A"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52" w:history="1">
        <w:r w:rsidR="001713DA" w:rsidRPr="001713DA">
          <w:rPr>
            <w:rStyle w:val="af3"/>
            <w:rFonts w:ascii="Times New Roman" w:hAnsi="Times New Roman" w:cs="Times New Roman"/>
            <w:noProof/>
            <w:snapToGrid w:val="0"/>
          </w:rPr>
          <w:t>1.8.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_Toc216767852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49</w:t>
        </w:r>
        <w:r w:rsidR="001713DA" w:rsidRPr="001713DA">
          <w:rPr>
            <w:rFonts w:ascii="Times New Roman" w:hAnsi="Times New Roman" w:cs="Times New Roman"/>
            <w:noProof/>
            <w:webHidden/>
          </w:rPr>
          <w:fldChar w:fldCharType="end"/>
        </w:r>
      </w:hyperlink>
    </w:p>
    <w:p w14:paraId="0FF00C9F" w14:textId="0597217F" w:rsidR="001713DA" w:rsidRPr="001713DA" w:rsidRDefault="006D36F5">
      <w:pPr>
        <w:pStyle w:val="22"/>
        <w:rPr>
          <w:rFonts w:eastAsiaTheme="minorEastAsia"/>
          <w:bCs w:val="0"/>
          <w:kern w:val="2"/>
          <w:lang w:eastAsia="ru-RU"/>
          <w14:ligatures w14:val="standardContextual"/>
        </w:rPr>
      </w:pPr>
      <w:hyperlink w:anchor="_Toc216767853" w:history="1">
        <w:r w:rsidR="001713DA" w:rsidRPr="001713DA">
          <w:rPr>
            <w:rStyle w:val="af3"/>
            <w:bCs w:val="0"/>
          </w:rPr>
          <w:t>Глава 2 - СХЕМА ВОДООТВЕДЕНИЯ ПРОСТИНСКОГО СЕЛЬСКОГО ПОСЕЛЕНИЯ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_Toc216767853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0720E63D" w14:textId="28BACEDF" w:rsidR="001713DA" w:rsidRPr="001713DA" w:rsidRDefault="006D36F5">
      <w:pPr>
        <w:pStyle w:val="22"/>
        <w:rPr>
          <w:rFonts w:eastAsiaTheme="minorEastAsia"/>
          <w:bCs w:val="0"/>
          <w:kern w:val="2"/>
          <w:lang w:eastAsia="ru-RU"/>
          <w14:ligatures w14:val="standardContextual"/>
        </w:rPr>
      </w:pPr>
      <w:hyperlink w:anchor="_Toc216767854" w:history="1">
        <w:r w:rsidR="001713DA" w:rsidRPr="001713DA">
          <w:rPr>
            <w:rStyle w:val="af3"/>
            <w:bCs w:val="0"/>
          </w:rPr>
          <w:t>2.1. Существующее положение в сфере водоотведения Простинского сельского поселения</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_Toc216767854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142D67A9" w14:textId="1DE3725C" w:rsidR="001713DA" w:rsidRPr="001713DA" w:rsidRDefault="006D36F5">
      <w:pPr>
        <w:pStyle w:val="22"/>
        <w:rPr>
          <w:rFonts w:eastAsiaTheme="minorEastAsia"/>
          <w:bCs w:val="0"/>
          <w:kern w:val="2"/>
          <w:lang w:eastAsia="ru-RU"/>
          <w14:ligatures w14:val="standardContextual"/>
        </w:rPr>
      </w:pPr>
      <w:hyperlink w:anchor="_Toc216767855" w:history="1">
        <w:r w:rsidR="001713DA" w:rsidRPr="001713DA">
          <w:rPr>
            <w:rStyle w:val="af3"/>
            <w:bCs w:val="0"/>
          </w:rPr>
          <w:t>2.1.1 Описание структуры системы сбора, очистки и отведения сточных вод на территории Простинского сельского поселения и деление территории на эксплуатационные зоны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_Toc216767855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2CEE8C65" w14:textId="32249919" w:rsidR="001713DA" w:rsidRPr="001713DA" w:rsidRDefault="006D36F5">
      <w:pPr>
        <w:pStyle w:val="22"/>
        <w:rPr>
          <w:rFonts w:eastAsiaTheme="minorEastAsia"/>
          <w:bCs w:val="0"/>
          <w:kern w:val="2"/>
          <w:lang w:eastAsia="ru-RU"/>
          <w14:ligatures w14:val="standardContextual"/>
        </w:rPr>
      </w:pPr>
      <w:hyperlink w:anchor="_Toc216767856" w:history="1">
        <w:r w:rsidR="001713DA" w:rsidRPr="001713DA">
          <w:rPr>
            <w:rStyle w:val="af3"/>
            <w:bCs w:val="0"/>
            <w:lang w:eastAsia="ru-RU"/>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_Toc216767856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568CDBE7" w14:textId="34FFF92D" w:rsidR="001713DA" w:rsidRPr="001713DA" w:rsidRDefault="006D36F5">
      <w:pPr>
        <w:pStyle w:val="22"/>
        <w:rPr>
          <w:rFonts w:eastAsiaTheme="minorEastAsia"/>
          <w:bCs w:val="0"/>
          <w:kern w:val="2"/>
          <w:lang w:eastAsia="ru-RU"/>
          <w14:ligatures w14:val="standardContextual"/>
        </w:rPr>
      </w:pPr>
      <w:hyperlink w:anchor="_Toc216767857" w:history="1">
        <w:r w:rsidR="001713DA" w:rsidRPr="001713DA">
          <w:rPr>
            <w:rStyle w:val="af3"/>
            <w:bCs w:val="0"/>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_Toc216767857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74DD0541" w14:textId="5E13E869" w:rsidR="001713DA" w:rsidRPr="001713DA" w:rsidRDefault="006D36F5">
      <w:pPr>
        <w:pStyle w:val="22"/>
        <w:rPr>
          <w:rFonts w:eastAsiaTheme="minorEastAsia"/>
          <w:bCs w:val="0"/>
          <w:kern w:val="2"/>
          <w:lang w:eastAsia="ru-RU"/>
          <w14:ligatures w14:val="standardContextual"/>
        </w:rPr>
      </w:pPr>
      <w:hyperlink w:anchor="_Toc216767858" w:history="1">
        <w:r w:rsidR="001713DA" w:rsidRPr="001713DA">
          <w:rPr>
            <w:rStyle w:val="af3"/>
            <w:bCs w:val="0"/>
          </w:rPr>
          <w:t>2.1.4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_Toc216767858 \h </w:instrText>
        </w:r>
        <w:r w:rsidR="001713DA" w:rsidRPr="001713DA">
          <w:rPr>
            <w:bCs w:val="0"/>
            <w:webHidden/>
          </w:rPr>
        </w:r>
        <w:r w:rsidR="001713DA" w:rsidRPr="001713DA">
          <w:rPr>
            <w:bCs w:val="0"/>
            <w:webHidden/>
          </w:rPr>
          <w:fldChar w:fldCharType="separate"/>
        </w:r>
        <w:r w:rsidR="00C07B54">
          <w:rPr>
            <w:bCs w:val="0"/>
            <w:webHidden/>
          </w:rPr>
          <w:t>50</w:t>
        </w:r>
        <w:r w:rsidR="001713DA" w:rsidRPr="001713DA">
          <w:rPr>
            <w:bCs w:val="0"/>
            <w:webHidden/>
          </w:rPr>
          <w:fldChar w:fldCharType="end"/>
        </w:r>
      </w:hyperlink>
    </w:p>
    <w:p w14:paraId="5E1F94BC" w14:textId="7B23B8E4" w:rsidR="001713DA" w:rsidRPr="001713DA" w:rsidRDefault="006D36F5">
      <w:pPr>
        <w:pStyle w:val="22"/>
        <w:rPr>
          <w:rFonts w:eastAsiaTheme="minorEastAsia"/>
          <w:bCs w:val="0"/>
          <w:kern w:val="2"/>
          <w:lang w:eastAsia="ru-RU"/>
          <w14:ligatures w14:val="standardContextual"/>
        </w:rPr>
      </w:pPr>
      <w:hyperlink w:anchor="_Toc216767859" w:history="1">
        <w:r w:rsidR="001713DA" w:rsidRPr="001713DA">
          <w:rPr>
            <w:rStyle w:val="af3"/>
            <w:bCs w:val="0"/>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_Toc216767859 \h </w:instrText>
        </w:r>
        <w:r w:rsidR="001713DA" w:rsidRPr="001713DA">
          <w:rPr>
            <w:bCs w:val="0"/>
            <w:webHidden/>
          </w:rPr>
        </w:r>
        <w:r w:rsidR="001713DA" w:rsidRPr="001713DA">
          <w:rPr>
            <w:bCs w:val="0"/>
            <w:webHidden/>
          </w:rPr>
          <w:fldChar w:fldCharType="separate"/>
        </w:r>
        <w:r w:rsidR="00C07B54">
          <w:rPr>
            <w:bCs w:val="0"/>
            <w:webHidden/>
          </w:rPr>
          <w:t>51</w:t>
        </w:r>
        <w:r w:rsidR="001713DA" w:rsidRPr="001713DA">
          <w:rPr>
            <w:bCs w:val="0"/>
            <w:webHidden/>
          </w:rPr>
          <w:fldChar w:fldCharType="end"/>
        </w:r>
      </w:hyperlink>
    </w:p>
    <w:p w14:paraId="7C99CF87" w14:textId="01AA55E8" w:rsidR="001713DA" w:rsidRPr="001713DA" w:rsidRDefault="006D36F5">
      <w:pPr>
        <w:pStyle w:val="22"/>
        <w:rPr>
          <w:rFonts w:eastAsiaTheme="minorEastAsia"/>
          <w:bCs w:val="0"/>
          <w:kern w:val="2"/>
          <w:lang w:eastAsia="ru-RU"/>
          <w14:ligatures w14:val="standardContextual"/>
        </w:rPr>
      </w:pPr>
      <w:hyperlink w:anchor="_Toc216767860" w:history="1">
        <w:r w:rsidR="001713DA" w:rsidRPr="001713DA">
          <w:rPr>
            <w:rStyle w:val="af3"/>
            <w:bCs w:val="0"/>
          </w:rPr>
          <w:t>2.1.6 Оценка безопасности и надежности объектов централизованной системы водоотведения и их управляемости</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_Toc216767860 \h </w:instrText>
        </w:r>
        <w:r w:rsidR="001713DA" w:rsidRPr="001713DA">
          <w:rPr>
            <w:bCs w:val="0"/>
            <w:webHidden/>
          </w:rPr>
        </w:r>
        <w:r w:rsidR="001713DA" w:rsidRPr="001713DA">
          <w:rPr>
            <w:bCs w:val="0"/>
            <w:webHidden/>
          </w:rPr>
          <w:fldChar w:fldCharType="separate"/>
        </w:r>
        <w:r w:rsidR="00C07B54">
          <w:rPr>
            <w:bCs w:val="0"/>
            <w:webHidden/>
          </w:rPr>
          <w:t>51</w:t>
        </w:r>
        <w:r w:rsidR="001713DA" w:rsidRPr="001713DA">
          <w:rPr>
            <w:bCs w:val="0"/>
            <w:webHidden/>
          </w:rPr>
          <w:fldChar w:fldCharType="end"/>
        </w:r>
      </w:hyperlink>
    </w:p>
    <w:p w14:paraId="33BB6914" w14:textId="0EA9F8A3" w:rsidR="001713DA" w:rsidRPr="001713DA" w:rsidRDefault="006D36F5">
      <w:pPr>
        <w:pStyle w:val="22"/>
        <w:rPr>
          <w:rFonts w:eastAsiaTheme="minorEastAsia"/>
          <w:bCs w:val="0"/>
          <w:kern w:val="2"/>
          <w:lang w:eastAsia="ru-RU"/>
          <w14:ligatures w14:val="standardContextual"/>
        </w:rPr>
      </w:pPr>
      <w:hyperlink w:anchor="_Toc216767861" w:history="1">
        <w:r w:rsidR="001713DA" w:rsidRPr="001713DA">
          <w:rPr>
            <w:rStyle w:val="af3"/>
            <w:bCs w:val="0"/>
          </w:rPr>
          <w:t>2.1.7 Оценка воздействия сбросов сточных вод через централизованную систему водоотведения на окружающую среду</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_Toc216767861 \h </w:instrText>
        </w:r>
        <w:r w:rsidR="001713DA" w:rsidRPr="001713DA">
          <w:rPr>
            <w:bCs w:val="0"/>
            <w:webHidden/>
          </w:rPr>
        </w:r>
        <w:r w:rsidR="001713DA" w:rsidRPr="001713DA">
          <w:rPr>
            <w:bCs w:val="0"/>
            <w:webHidden/>
          </w:rPr>
          <w:fldChar w:fldCharType="separate"/>
        </w:r>
        <w:r w:rsidR="00C07B54">
          <w:rPr>
            <w:bCs w:val="0"/>
            <w:webHidden/>
          </w:rPr>
          <w:t>52</w:t>
        </w:r>
        <w:r w:rsidR="001713DA" w:rsidRPr="001713DA">
          <w:rPr>
            <w:bCs w:val="0"/>
            <w:webHidden/>
          </w:rPr>
          <w:fldChar w:fldCharType="end"/>
        </w:r>
      </w:hyperlink>
    </w:p>
    <w:p w14:paraId="37BAE1A2" w14:textId="7D412669" w:rsidR="001713DA" w:rsidRPr="001713DA" w:rsidRDefault="006D36F5">
      <w:pPr>
        <w:pStyle w:val="22"/>
        <w:rPr>
          <w:rFonts w:eastAsiaTheme="minorEastAsia"/>
          <w:bCs w:val="0"/>
          <w:kern w:val="2"/>
          <w:lang w:eastAsia="ru-RU"/>
          <w14:ligatures w14:val="standardContextual"/>
        </w:rPr>
      </w:pPr>
      <w:hyperlink w:anchor="_Toc216767862" w:history="1">
        <w:r w:rsidR="001713DA" w:rsidRPr="001713DA">
          <w:rPr>
            <w:rStyle w:val="af3"/>
            <w:bCs w:val="0"/>
          </w:rPr>
          <w:t>2.1.8 Описание территорий муниципального образования, неохваченных централизованной системой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_Toc216767862 \h </w:instrText>
        </w:r>
        <w:r w:rsidR="001713DA" w:rsidRPr="001713DA">
          <w:rPr>
            <w:bCs w:val="0"/>
            <w:webHidden/>
          </w:rPr>
        </w:r>
        <w:r w:rsidR="001713DA" w:rsidRPr="001713DA">
          <w:rPr>
            <w:bCs w:val="0"/>
            <w:webHidden/>
          </w:rPr>
          <w:fldChar w:fldCharType="separate"/>
        </w:r>
        <w:r w:rsidR="00C07B54">
          <w:rPr>
            <w:bCs w:val="0"/>
            <w:webHidden/>
          </w:rPr>
          <w:t>53</w:t>
        </w:r>
        <w:r w:rsidR="001713DA" w:rsidRPr="001713DA">
          <w:rPr>
            <w:bCs w:val="0"/>
            <w:webHidden/>
          </w:rPr>
          <w:fldChar w:fldCharType="end"/>
        </w:r>
      </w:hyperlink>
    </w:p>
    <w:p w14:paraId="176ED4A1" w14:textId="12019508" w:rsidR="001713DA" w:rsidRPr="001713DA" w:rsidRDefault="006D36F5">
      <w:pPr>
        <w:pStyle w:val="22"/>
        <w:rPr>
          <w:rFonts w:eastAsiaTheme="minorEastAsia"/>
          <w:bCs w:val="0"/>
          <w:kern w:val="2"/>
          <w:lang w:eastAsia="ru-RU"/>
          <w14:ligatures w14:val="standardContextual"/>
        </w:rPr>
      </w:pPr>
      <w:hyperlink w:anchor="_Toc216767863" w:history="1">
        <w:r w:rsidR="001713DA" w:rsidRPr="001713DA">
          <w:rPr>
            <w:rStyle w:val="af3"/>
            <w:bCs w:val="0"/>
          </w:rPr>
          <w:t>2.1.9 Описание существующих технических и технологических проблем системы водоотведения Простинского сельского поселения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_Toc216767863 \h </w:instrText>
        </w:r>
        <w:r w:rsidR="001713DA" w:rsidRPr="001713DA">
          <w:rPr>
            <w:bCs w:val="0"/>
            <w:webHidden/>
          </w:rPr>
        </w:r>
        <w:r w:rsidR="001713DA" w:rsidRPr="001713DA">
          <w:rPr>
            <w:bCs w:val="0"/>
            <w:webHidden/>
          </w:rPr>
          <w:fldChar w:fldCharType="separate"/>
        </w:r>
        <w:r w:rsidR="00C07B54">
          <w:rPr>
            <w:bCs w:val="0"/>
            <w:webHidden/>
          </w:rPr>
          <w:t>53</w:t>
        </w:r>
        <w:r w:rsidR="001713DA" w:rsidRPr="001713DA">
          <w:rPr>
            <w:bCs w:val="0"/>
            <w:webHidden/>
          </w:rPr>
          <w:fldChar w:fldCharType="end"/>
        </w:r>
      </w:hyperlink>
    </w:p>
    <w:p w14:paraId="11DFD0A0" w14:textId="5B4B6BB9" w:rsidR="001713DA" w:rsidRPr="001713DA" w:rsidRDefault="006D36F5">
      <w:pPr>
        <w:pStyle w:val="22"/>
        <w:rPr>
          <w:rFonts w:eastAsiaTheme="minorEastAsia"/>
          <w:bCs w:val="0"/>
          <w:kern w:val="2"/>
          <w:lang w:eastAsia="ru-RU"/>
          <w14:ligatures w14:val="standardContextual"/>
        </w:rPr>
      </w:pPr>
      <w:hyperlink w:anchor="_Toc216767864" w:history="1">
        <w:r w:rsidR="001713DA" w:rsidRPr="001713DA">
          <w:rPr>
            <w:rStyle w:val="af3"/>
            <w:bCs w:val="0"/>
          </w:rPr>
          <w:t>2.1.10 Правила отнесения централизованных систем водоотведения (канализации) к централизованным системам водоотведения поселений или городских округов</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_Toc216767864 \h </w:instrText>
        </w:r>
        <w:r w:rsidR="001713DA" w:rsidRPr="001713DA">
          <w:rPr>
            <w:bCs w:val="0"/>
            <w:webHidden/>
          </w:rPr>
        </w:r>
        <w:r w:rsidR="001713DA" w:rsidRPr="001713DA">
          <w:rPr>
            <w:bCs w:val="0"/>
            <w:webHidden/>
          </w:rPr>
          <w:fldChar w:fldCharType="separate"/>
        </w:r>
        <w:r w:rsidR="00C07B54">
          <w:rPr>
            <w:bCs w:val="0"/>
            <w:webHidden/>
          </w:rPr>
          <w:t>54</w:t>
        </w:r>
        <w:r w:rsidR="001713DA" w:rsidRPr="001713DA">
          <w:rPr>
            <w:bCs w:val="0"/>
            <w:webHidden/>
          </w:rPr>
          <w:fldChar w:fldCharType="end"/>
        </w:r>
      </w:hyperlink>
    </w:p>
    <w:p w14:paraId="52533D13" w14:textId="320E8788"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65" w:history="1">
        <w:r w:rsidR="001713DA" w:rsidRPr="001713DA">
          <w:rPr>
            <w:rStyle w:val="af3"/>
            <w:rFonts w:ascii="Times New Roman" w:hAnsi="Times New Roman" w:cs="Times New Roman"/>
            <w:noProof/>
            <w:snapToGrid w:val="0"/>
          </w:rPr>
          <w:t>2.2 Балансы сточных вод в системе водоотведения: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_Toc216767865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61</w:t>
        </w:r>
        <w:r w:rsidR="001713DA" w:rsidRPr="001713DA">
          <w:rPr>
            <w:rFonts w:ascii="Times New Roman" w:hAnsi="Times New Roman" w:cs="Times New Roman"/>
            <w:noProof/>
            <w:webHidden/>
          </w:rPr>
          <w:fldChar w:fldCharType="end"/>
        </w:r>
      </w:hyperlink>
    </w:p>
    <w:p w14:paraId="5E5AEF85" w14:textId="374E939B" w:rsidR="001713DA" w:rsidRPr="001713DA" w:rsidRDefault="006D36F5">
      <w:pPr>
        <w:pStyle w:val="22"/>
        <w:rPr>
          <w:rFonts w:eastAsiaTheme="minorEastAsia"/>
          <w:bCs w:val="0"/>
          <w:kern w:val="2"/>
          <w:lang w:eastAsia="ru-RU"/>
          <w14:ligatures w14:val="standardContextual"/>
        </w:rPr>
      </w:pPr>
      <w:hyperlink w:anchor="_Toc216767866" w:history="1">
        <w:r w:rsidR="001713DA" w:rsidRPr="001713DA">
          <w:rPr>
            <w:rStyle w:val="af3"/>
            <w:bCs w:val="0"/>
          </w:rPr>
          <w:t>2.2.1. Баланс поступления сточных вод в централизованную систему водоотведения и отведения стоков по технологическим зонам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_Toc216767866 \h </w:instrText>
        </w:r>
        <w:r w:rsidR="001713DA" w:rsidRPr="001713DA">
          <w:rPr>
            <w:bCs w:val="0"/>
            <w:webHidden/>
          </w:rPr>
        </w:r>
        <w:r w:rsidR="001713DA" w:rsidRPr="001713DA">
          <w:rPr>
            <w:bCs w:val="0"/>
            <w:webHidden/>
          </w:rPr>
          <w:fldChar w:fldCharType="separate"/>
        </w:r>
        <w:r w:rsidR="00C07B54">
          <w:rPr>
            <w:bCs w:val="0"/>
            <w:webHidden/>
          </w:rPr>
          <w:t>61</w:t>
        </w:r>
        <w:r w:rsidR="001713DA" w:rsidRPr="001713DA">
          <w:rPr>
            <w:bCs w:val="0"/>
            <w:webHidden/>
          </w:rPr>
          <w:fldChar w:fldCharType="end"/>
        </w:r>
      </w:hyperlink>
    </w:p>
    <w:p w14:paraId="61A3B78D" w14:textId="100F5B7E" w:rsidR="001713DA" w:rsidRPr="001713DA" w:rsidRDefault="006D36F5">
      <w:pPr>
        <w:pStyle w:val="22"/>
        <w:rPr>
          <w:rFonts w:eastAsiaTheme="minorEastAsia"/>
          <w:bCs w:val="0"/>
          <w:kern w:val="2"/>
          <w:lang w:eastAsia="ru-RU"/>
          <w14:ligatures w14:val="standardContextual"/>
        </w:rPr>
      </w:pPr>
      <w:hyperlink w:anchor="_Toc216767867" w:history="1">
        <w:r w:rsidR="001713DA" w:rsidRPr="001713DA">
          <w:rPr>
            <w:rStyle w:val="af3"/>
            <w:bCs w:val="0"/>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_Toc216767867 \h </w:instrText>
        </w:r>
        <w:r w:rsidR="001713DA" w:rsidRPr="001713DA">
          <w:rPr>
            <w:bCs w:val="0"/>
            <w:webHidden/>
          </w:rPr>
        </w:r>
        <w:r w:rsidR="001713DA" w:rsidRPr="001713DA">
          <w:rPr>
            <w:bCs w:val="0"/>
            <w:webHidden/>
          </w:rPr>
          <w:fldChar w:fldCharType="separate"/>
        </w:r>
        <w:r w:rsidR="00C07B54">
          <w:rPr>
            <w:bCs w:val="0"/>
            <w:webHidden/>
          </w:rPr>
          <w:t>61</w:t>
        </w:r>
        <w:r w:rsidR="001713DA" w:rsidRPr="001713DA">
          <w:rPr>
            <w:bCs w:val="0"/>
            <w:webHidden/>
          </w:rPr>
          <w:fldChar w:fldCharType="end"/>
        </w:r>
      </w:hyperlink>
    </w:p>
    <w:p w14:paraId="60C58E30" w14:textId="7BF723F7" w:rsidR="001713DA" w:rsidRPr="001713DA" w:rsidRDefault="006D36F5">
      <w:pPr>
        <w:pStyle w:val="22"/>
        <w:rPr>
          <w:rFonts w:eastAsiaTheme="minorEastAsia"/>
          <w:bCs w:val="0"/>
          <w:kern w:val="2"/>
          <w:lang w:eastAsia="ru-RU"/>
          <w14:ligatures w14:val="standardContextual"/>
        </w:rPr>
      </w:pPr>
      <w:hyperlink w:anchor="_Toc216767868" w:history="1">
        <w:r w:rsidR="001713DA" w:rsidRPr="001713DA">
          <w:rPr>
            <w:rStyle w:val="af3"/>
            <w:bCs w:val="0"/>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_Toc216767868 \h </w:instrText>
        </w:r>
        <w:r w:rsidR="001713DA" w:rsidRPr="001713DA">
          <w:rPr>
            <w:bCs w:val="0"/>
            <w:webHidden/>
          </w:rPr>
        </w:r>
        <w:r w:rsidR="001713DA" w:rsidRPr="001713DA">
          <w:rPr>
            <w:bCs w:val="0"/>
            <w:webHidden/>
          </w:rPr>
          <w:fldChar w:fldCharType="separate"/>
        </w:r>
        <w:r w:rsidR="00C07B54">
          <w:rPr>
            <w:bCs w:val="0"/>
            <w:webHidden/>
          </w:rPr>
          <w:t>62</w:t>
        </w:r>
        <w:r w:rsidR="001713DA" w:rsidRPr="001713DA">
          <w:rPr>
            <w:bCs w:val="0"/>
            <w:webHidden/>
          </w:rPr>
          <w:fldChar w:fldCharType="end"/>
        </w:r>
      </w:hyperlink>
    </w:p>
    <w:p w14:paraId="15ECABD8" w14:textId="5EC5F585" w:rsidR="001713DA" w:rsidRPr="001713DA" w:rsidRDefault="006D36F5">
      <w:pPr>
        <w:pStyle w:val="22"/>
        <w:rPr>
          <w:rFonts w:eastAsiaTheme="minorEastAsia"/>
          <w:bCs w:val="0"/>
          <w:kern w:val="2"/>
          <w:lang w:eastAsia="ru-RU"/>
          <w14:ligatures w14:val="standardContextual"/>
        </w:rPr>
      </w:pPr>
      <w:hyperlink w:anchor="_Toc216767869" w:history="1">
        <w:r w:rsidR="001713DA" w:rsidRPr="001713DA">
          <w:rPr>
            <w:rStyle w:val="af3"/>
            <w:bCs w:val="0"/>
          </w:rPr>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_Toc216767869 \h </w:instrText>
        </w:r>
        <w:r w:rsidR="001713DA" w:rsidRPr="001713DA">
          <w:rPr>
            <w:bCs w:val="0"/>
            <w:webHidden/>
          </w:rPr>
        </w:r>
        <w:r w:rsidR="001713DA" w:rsidRPr="001713DA">
          <w:rPr>
            <w:bCs w:val="0"/>
            <w:webHidden/>
          </w:rPr>
          <w:fldChar w:fldCharType="separate"/>
        </w:r>
        <w:r w:rsidR="00C07B54">
          <w:rPr>
            <w:bCs w:val="0"/>
            <w:webHidden/>
          </w:rPr>
          <w:t>62</w:t>
        </w:r>
        <w:r w:rsidR="001713DA" w:rsidRPr="001713DA">
          <w:rPr>
            <w:bCs w:val="0"/>
            <w:webHidden/>
          </w:rPr>
          <w:fldChar w:fldCharType="end"/>
        </w:r>
      </w:hyperlink>
    </w:p>
    <w:p w14:paraId="3389403B" w14:textId="7807B7CB"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70" w:history="1">
        <w:r w:rsidR="001713DA" w:rsidRPr="001713DA">
          <w:rPr>
            <w:rStyle w:val="af3"/>
            <w:rFonts w:ascii="Times New Roman" w:hAnsi="Times New Roman" w:cs="Times New Roman"/>
            <w:noProof/>
            <w:snapToGrid w:val="0"/>
          </w:rPr>
          <w:t>2.3 Прогноз объема сточных вод</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_Toc216767870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63</w:t>
        </w:r>
        <w:r w:rsidR="001713DA" w:rsidRPr="001713DA">
          <w:rPr>
            <w:rFonts w:ascii="Times New Roman" w:hAnsi="Times New Roman" w:cs="Times New Roman"/>
            <w:noProof/>
            <w:webHidden/>
          </w:rPr>
          <w:fldChar w:fldCharType="end"/>
        </w:r>
      </w:hyperlink>
    </w:p>
    <w:p w14:paraId="3371EB34" w14:textId="3E710B8E" w:rsidR="001713DA" w:rsidRPr="001713DA" w:rsidRDefault="006D36F5">
      <w:pPr>
        <w:pStyle w:val="22"/>
        <w:rPr>
          <w:rFonts w:eastAsiaTheme="minorEastAsia"/>
          <w:bCs w:val="0"/>
          <w:kern w:val="2"/>
          <w:lang w:eastAsia="ru-RU"/>
          <w14:ligatures w14:val="standardContextual"/>
        </w:rPr>
      </w:pPr>
      <w:hyperlink w:anchor="_Toc216767871" w:history="1">
        <w:r w:rsidR="001713DA" w:rsidRPr="001713DA">
          <w:rPr>
            <w:rStyle w:val="af3"/>
            <w:bCs w:val="0"/>
          </w:rPr>
          <w:t>2.3.1 Сведения о фактическом и ожидаемом поступлении сточных вод в централизованную систему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_Toc216767871 \h </w:instrText>
        </w:r>
        <w:r w:rsidR="001713DA" w:rsidRPr="001713DA">
          <w:rPr>
            <w:bCs w:val="0"/>
            <w:webHidden/>
          </w:rPr>
        </w:r>
        <w:r w:rsidR="001713DA" w:rsidRPr="001713DA">
          <w:rPr>
            <w:bCs w:val="0"/>
            <w:webHidden/>
          </w:rPr>
          <w:fldChar w:fldCharType="separate"/>
        </w:r>
        <w:r w:rsidR="00C07B54">
          <w:rPr>
            <w:bCs w:val="0"/>
            <w:webHidden/>
          </w:rPr>
          <w:t>63</w:t>
        </w:r>
        <w:r w:rsidR="001713DA" w:rsidRPr="001713DA">
          <w:rPr>
            <w:bCs w:val="0"/>
            <w:webHidden/>
          </w:rPr>
          <w:fldChar w:fldCharType="end"/>
        </w:r>
      </w:hyperlink>
    </w:p>
    <w:p w14:paraId="34590694" w14:textId="1067F657" w:rsidR="001713DA" w:rsidRPr="001713DA" w:rsidRDefault="006D36F5">
      <w:pPr>
        <w:pStyle w:val="22"/>
        <w:rPr>
          <w:rFonts w:eastAsiaTheme="minorEastAsia"/>
          <w:bCs w:val="0"/>
          <w:kern w:val="2"/>
          <w:lang w:eastAsia="ru-RU"/>
          <w14:ligatures w14:val="standardContextual"/>
        </w:rPr>
      </w:pPr>
      <w:hyperlink w:anchor="_Toc216767872" w:history="1">
        <w:r w:rsidR="001713DA" w:rsidRPr="001713DA">
          <w:rPr>
            <w:rStyle w:val="af3"/>
            <w:bCs w:val="0"/>
          </w:rPr>
          <w:t>2.3.2 Описание структуры централизованной системы водоотведения (эксплуатационные и технологические зоны)</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_Toc216767872 \h </w:instrText>
        </w:r>
        <w:r w:rsidR="001713DA" w:rsidRPr="001713DA">
          <w:rPr>
            <w:bCs w:val="0"/>
            <w:webHidden/>
          </w:rPr>
        </w:r>
        <w:r w:rsidR="001713DA" w:rsidRPr="001713DA">
          <w:rPr>
            <w:bCs w:val="0"/>
            <w:webHidden/>
          </w:rPr>
          <w:fldChar w:fldCharType="separate"/>
        </w:r>
        <w:r w:rsidR="00C07B54">
          <w:rPr>
            <w:bCs w:val="0"/>
            <w:webHidden/>
          </w:rPr>
          <w:t>65</w:t>
        </w:r>
        <w:r w:rsidR="001713DA" w:rsidRPr="001713DA">
          <w:rPr>
            <w:bCs w:val="0"/>
            <w:webHidden/>
          </w:rPr>
          <w:fldChar w:fldCharType="end"/>
        </w:r>
      </w:hyperlink>
    </w:p>
    <w:p w14:paraId="565E29B1" w14:textId="221F6010" w:rsidR="001713DA" w:rsidRPr="001713DA" w:rsidRDefault="006D36F5">
      <w:pPr>
        <w:pStyle w:val="22"/>
        <w:rPr>
          <w:rFonts w:eastAsiaTheme="minorEastAsia"/>
          <w:bCs w:val="0"/>
          <w:kern w:val="2"/>
          <w:lang w:eastAsia="ru-RU"/>
          <w14:ligatures w14:val="standardContextual"/>
        </w:rPr>
      </w:pPr>
      <w:hyperlink w:anchor="_Toc216767873" w:history="1">
        <w:r w:rsidR="001713DA" w:rsidRPr="001713DA">
          <w:rPr>
            <w:rStyle w:val="af3"/>
            <w:bCs w:val="0"/>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_Toc216767873 \h </w:instrText>
        </w:r>
        <w:r w:rsidR="001713DA" w:rsidRPr="001713DA">
          <w:rPr>
            <w:bCs w:val="0"/>
            <w:webHidden/>
          </w:rPr>
        </w:r>
        <w:r w:rsidR="001713DA" w:rsidRPr="001713DA">
          <w:rPr>
            <w:bCs w:val="0"/>
            <w:webHidden/>
          </w:rPr>
          <w:fldChar w:fldCharType="separate"/>
        </w:r>
        <w:r w:rsidR="00C07B54">
          <w:rPr>
            <w:bCs w:val="0"/>
            <w:webHidden/>
          </w:rPr>
          <w:t>66</w:t>
        </w:r>
        <w:r w:rsidR="001713DA" w:rsidRPr="001713DA">
          <w:rPr>
            <w:bCs w:val="0"/>
            <w:webHidden/>
          </w:rPr>
          <w:fldChar w:fldCharType="end"/>
        </w:r>
      </w:hyperlink>
    </w:p>
    <w:p w14:paraId="7572418A" w14:textId="72139854" w:rsidR="001713DA" w:rsidRPr="001713DA" w:rsidRDefault="006D36F5">
      <w:pPr>
        <w:pStyle w:val="22"/>
        <w:rPr>
          <w:rFonts w:eastAsiaTheme="minorEastAsia"/>
          <w:bCs w:val="0"/>
          <w:kern w:val="2"/>
          <w:lang w:eastAsia="ru-RU"/>
          <w14:ligatures w14:val="standardContextual"/>
        </w:rPr>
      </w:pPr>
      <w:hyperlink w:anchor="_Toc216767874" w:history="1">
        <w:r w:rsidR="001713DA" w:rsidRPr="001713DA">
          <w:rPr>
            <w:rStyle w:val="af3"/>
            <w:bCs w:val="0"/>
          </w:rPr>
          <w:t>2.3.4 Результаты анализа гидравлических режимов и режимов работы элементов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_Toc216767874 \h </w:instrText>
        </w:r>
        <w:r w:rsidR="001713DA" w:rsidRPr="001713DA">
          <w:rPr>
            <w:bCs w:val="0"/>
            <w:webHidden/>
          </w:rPr>
        </w:r>
        <w:r w:rsidR="001713DA" w:rsidRPr="001713DA">
          <w:rPr>
            <w:bCs w:val="0"/>
            <w:webHidden/>
          </w:rPr>
          <w:fldChar w:fldCharType="separate"/>
        </w:r>
        <w:r w:rsidR="00C07B54">
          <w:rPr>
            <w:bCs w:val="0"/>
            <w:webHidden/>
          </w:rPr>
          <w:t>66</w:t>
        </w:r>
        <w:r w:rsidR="001713DA" w:rsidRPr="001713DA">
          <w:rPr>
            <w:bCs w:val="0"/>
            <w:webHidden/>
          </w:rPr>
          <w:fldChar w:fldCharType="end"/>
        </w:r>
      </w:hyperlink>
    </w:p>
    <w:p w14:paraId="3B494DF5" w14:textId="60326F97" w:rsidR="001713DA" w:rsidRPr="001713DA" w:rsidRDefault="006D36F5">
      <w:pPr>
        <w:pStyle w:val="22"/>
        <w:rPr>
          <w:rFonts w:eastAsiaTheme="minorEastAsia"/>
          <w:bCs w:val="0"/>
          <w:kern w:val="2"/>
          <w:lang w:eastAsia="ru-RU"/>
          <w14:ligatures w14:val="standardContextual"/>
        </w:rPr>
      </w:pPr>
      <w:hyperlink w:anchor="_Toc216767875" w:history="1">
        <w:r w:rsidR="001713DA" w:rsidRPr="001713DA">
          <w:rPr>
            <w:rStyle w:val="af3"/>
            <w:bCs w:val="0"/>
          </w:rPr>
          <w:t>2.3.5. Анализ резервов производственных мощностей очистных сооружений системы водоотведения и возможности расширения зоны их действия.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_Toc216767875 \h </w:instrText>
        </w:r>
        <w:r w:rsidR="001713DA" w:rsidRPr="001713DA">
          <w:rPr>
            <w:bCs w:val="0"/>
            <w:webHidden/>
          </w:rPr>
        </w:r>
        <w:r w:rsidR="001713DA" w:rsidRPr="001713DA">
          <w:rPr>
            <w:bCs w:val="0"/>
            <w:webHidden/>
          </w:rPr>
          <w:fldChar w:fldCharType="separate"/>
        </w:r>
        <w:r w:rsidR="00C07B54">
          <w:rPr>
            <w:bCs w:val="0"/>
            <w:webHidden/>
          </w:rPr>
          <w:t>67</w:t>
        </w:r>
        <w:r w:rsidR="001713DA" w:rsidRPr="001713DA">
          <w:rPr>
            <w:bCs w:val="0"/>
            <w:webHidden/>
          </w:rPr>
          <w:fldChar w:fldCharType="end"/>
        </w:r>
      </w:hyperlink>
    </w:p>
    <w:p w14:paraId="06408F8B" w14:textId="48DDF07B"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76" w:history="1">
        <w:r w:rsidR="001713DA" w:rsidRPr="001713DA">
          <w:rPr>
            <w:rStyle w:val="af3"/>
            <w:rFonts w:ascii="Times New Roman" w:eastAsia="Calibri" w:hAnsi="Times New Roman" w:cs="Times New Roman"/>
            <w:noProof/>
            <w:snapToGrid w:val="0"/>
          </w:rPr>
          <w:t>2.4. Предложения по строительству, реконструкции и модернизации (техническому перевооружению) объектов централизованной системы водоотведения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_Toc216767876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68</w:t>
        </w:r>
        <w:r w:rsidR="001713DA" w:rsidRPr="001713DA">
          <w:rPr>
            <w:rFonts w:ascii="Times New Roman" w:hAnsi="Times New Roman" w:cs="Times New Roman"/>
            <w:noProof/>
            <w:webHidden/>
          </w:rPr>
          <w:fldChar w:fldCharType="end"/>
        </w:r>
      </w:hyperlink>
    </w:p>
    <w:p w14:paraId="75CF6B4F" w14:textId="22CDF543" w:rsidR="001713DA" w:rsidRPr="001713DA" w:rsidRDefault="006D36F5">
      <w:pPr>
        <w:pStyle w:val="22"/>
        <w:rPr>
          <w:rFonts w:eastAsiaTheme="minorEastAsia"/>
          <w:bCs w:val="0"/>
          <w:kern w:val="2"/>
          <w:lang w:eastAsia="ru-RU"/>
          <w14:ligatures w14:val="standardContextual"/>
        </w:rPr>
      </w:pPr>
      <w:hyperlink w:anchor="_Toc216767877" w:history="1">
        <w:r w:rsidR="001713DA" w:rsidRPr="001713DA">
          <w:rPr>
            <w:rStyle w:val="af3"/>
            <w:bCs w:val="0"/>
          </w:rPr>
          <w:t>2.4.1. Основные направления, принципы, задачи и плановые значения показателей развития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_Toc216767877 \h </w:instrText>
        </w:r>
        <w:r w:rsidR="001713DA" w:rsidRPr="001713DA">
          <w:rPr>
            <w:bCs w:val="0"/>
            <w:webHidden/>
          </w:rPr>
        </w:r>
        <w:r w:rsidR="001713DA" w:rsidRPr="001713DA">
          <w:rPr>
            <w:bCs w:val="0"/>
            <w:webHidden/>
          </w:rPr>
          <w:fldChar w:fldCharType="separate"/>
        </w:r>
        <w:r w:rsidR="00C07B54">
          <w:rPr>
            <w:bCs w:val="0"/>
            <w:webHidden/>
          </w:rPr>
          <w:t>68</w:t>
        </w:r>
        <w:r w:rsidR="001713DA" w:rsidRPr="001713DA">
          <w:rPr>
            <w:bCs w:val="0"/>
            <w:webHidden/>
          </w:rPr>
          <w:fldChar w:fldCharType="end"/>
        </w:r>
      </w:hyperlink>
    </w:p>
    <w:p w14:paraId="3154AF29" w14:textId="002B2090" w:rsidR="001713DA" w:rsidRPr="001713DA" w:rsidRDefault="006D36F5">
      <w:pPr>
        <w:pStyle w:val="22"/>
        <w:rPr>
          <w:rFonts w:eastAsiaTheme="minorEastAsia"/>
          <w:bCs w:val="0"/>
          <w:kern w:val="2"/>
          <w:lang w:eastAsia="ru-RU"/>
          <w14:ligatures w14:val="standardContextual"/>
        </w:rPr>
      </w:pPr>
      <w:hyperlink w:anchor="_Toc216767878" w:history="1">
        <w:r w:rsidR="001713DA" w:rsidRPr="001713DA">
          <w:rPr>
            <w:rStyle w:val="af3"/>
            <w:bCs w:val="0"/>
          </w:rPr>
          <w:t>2.4.2. Перечень основных мероприятий по реализации схем водоотведения с разбивкой по годам, включая технические обоснования этих мероприятий</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_Toc216767878 \h </w:instrText>
        </w:r>
        <w:r w:rsidR="001713DA" w:rsidRPr="001713DA">
          <w:rPr>
            <w:bCs w:val="0"/>
            <w:webHidden/>
          </w:rPr>
        </w:r>
        <w:r w:rsidR="001713DA" w:rsidRPr="001713DA">
          <w:rPr>
            <w:bCs w:val="0"/>
            <w:webHidden/>
          </w:rPr>
          <w:fldChar w:fldCharType="separate"/>
        </w:r>
        <w:r w:rsidR="00C07B54">
          <w:rPr>
            <w:bCs w:val="0"/>
            <w:webHidden/>
          </w:rPr>
          <w:t>69</w:t>
        </w:r>
        <w:r w:rsidR="001713DA" w:rsidRPr="001713DA">
          <w:rPr>
            <w:bCs w:val="0"/>
            <w:webHidden/>
          </w:rPr>
          <w:fldChar w:fldCharType="end"/>
        </w:r>
      </w:hyperlink>
    </w:p>
    <w:p w14:paraId="18D07C4F" w14:textId="7B11C8A1" w:rsidR="001713DA" w:rsidRPr="001713DA" w:rsidRDefault="006D36F5">
      <w:pPr>
        <w:pStyle w:val="22"/>
        <w:rPr>
          <w:rFonts w:eastAsiaTheme="minorEastAsia"/>
          <w:bCs w:val="0"/>
          <w:kern w:val="2"/>
          <w:lang w:eastAsia="ru-RU"/>
          <w14:ligatures w14:val="standardContextual"/>
        </w:rPr>
      </w:pPr>
      <w:hyperlink w:anchor="_Toc216767879" w:history="1">
        <w:r w:rsidR="001713DA" w:rsidRPr="001713DA">
          <w:rPr>
            <w:rStyle w:val="af3"/>
            <w:bCs w:val="0"/>
          </w:rPr>
          <w:t>2.4.3. Технические обоснования основных мероприятий по реализации схем водоотведения</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_Toc216767879 \h </w:instrText>
        </w:r>
        <w:r w:rsidR="001713DA" w:rsidRPr="001713DA">
          <w:rPr>
            <w:bCs w:val="0"/>
            <w:webHidden/>
          </w:rPr>
        </w:r>
        <w:r w:rsidR="001713DA" w:rsidRPr="001713DA">
          <w:rPr>
            <w:bCs w:val="0"/>
            <w:webHidden/>
          </w:rPr>
          <w:fldChar w:fldCharType="separate"/>
        </w:r>
        <w:r w:rsidR="00C07B54">
          <w:rPr>
            <w:bCs w:val="0"/>
            <w:webHidden/>
          </w:rPr>
          <w:t>73</w:t>
        </w:r>
        <w:r w:rsidR="001713DA" w:rsidRPr="001713DA">
          <w:rPr>
            <w:bCs w:val="0"/>
            <w:webHidden/>
          </w:rPr>
          <w:fldChar w:fldCharType="end"/>
        </w:r>
      </w:hyperlink>
    </w:p>
    <w:p w14:paraId="113D8FF6" w14:textId="79405E20" w:rsidR="001713DA" w:rsidRPr="001713DA" w:rsidRDefault="006D36F5">
      <w:pPr>
        <w:pStyle w:val="22"/>
        <w:rPr>
          <w:rFonts w:eastAsiaTheme="minorEastAsia"/>
          <w:bCs w:val="0"/>
          <w:kern w:val="2"/>
          <w:lang w:eastAsia="ru-RU"/>
          <w14:ligatures w14:val="standardContextual"/>
        </w:rPr>
      </w:pPr>
      <w:hyperlink w:anchor="_Toc216767880" w:history="1">
        <w:r w:rsidR="001713DA" w:rsidRPr="001713DA">
          <w:rPr>
            <w:rStyle w:val="af3"/>
            <w:bCs w:val="0"/>
          </w:rPr>
          <w:t>2.4.4 Сведения о вновь строящихся, реконструируемых и предлагаемых к выводу из эксплуатации объектах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_Toc216767880 \h </w:instrText>
        </w:r>
        <w:r w:rsidR="001713DA" w:rsidRPr="001713DA">
          <w:rPr>
            <w:bCs w:val="0"/>
            <w:webHidden/>
          </w:rPr>
        </w:r>
        <w:r w:rsidR="001713DA" w:rsidRPr="001713DA">
          <w:rPr>
            <w:bCs w:val="0"/>
            <w:webHidden/>
          </w:rPr>
          <w:fldChar w:fldCharType="separate"/>
        </w:r>
        <w:r w:rsidR="00C07B54">
          <w:rPr>
            <w:bCs w:val="0"/>
            <w:webHidden/>
          </w:rPr>
          <w:t>78</w:t>
        </w:r>
        <w:r w:rsidR="001713DA" w:rsidRPr="001713DA">
          <w:rPr>
            <w:bCs w:val="0"/>
            <w:webHidden/>
          </w:rPr>
          <w:fldChar w:fldCharType="end"/>
        </w:r>
      </w:hyperlink>
    </w:p>
    <w:p w14:paraId="01C878C2" w14:textId="1C14C770" w:rsidR="001713DA" w:rsidRPr="001713DA" w:rsidRDefault="006D36F5">
      <w:pPr>
        <w:pStyle w:val="22"/>
        <w:rPr>
          <w:rFonts w:eastAsiaTheme="minorEastAsia"/>
          <w:bCs w:val="0"/>
          <w:kern w:val="2"/>
          <w:lang w:eastAsia="ru-RU"/>
          <w14:ligatures w14:val="standardContextual"/>
        </w:rPr>
      </w:pPr>
      <w:hyperlink w:anchor="_Toc216767881" w:history="1">
        <w:r w:rsidR="001713DA" w:rsidRPr="001713DA">
          <w:rPr>
            <w:rStyle w:val="af3"/>
            <w:bCs w:val="0"/>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_Toc216767881 \h </w:instrText>
        </w:r>
        <w:r w:rsidR="001713DA" w:rsidRPr="001713DA">
          <w:rPr>
            <w:bCs w:val="0"/>
            <w:webHidden/>
          </w:rPr>
        </w:r>
        <w:r w:rsidR="001713DA" w:rsidRPr="001713DA">
          <w:rPr>
            <w:bCs w:val="0"/>
            <w:webHidden/>
          </w:rPr>
          <w:fldChar w:fldCharType="separate"/>
        </w:r>
        <w:r w:rsidR="00C07B54">
          <w:rPr>
            <w:bCs w:val="0"/>
            <w:webHidden/>
          </w:rPr>
          <w:t>80</w:t>
        </w:r>
        <w:r w:rsidR="001713DA" w:rsidRPr="001713DA">
          <w:rPr>
            <w:bCs w:val="0"/>
            <w:webHidden/>
          </w:rPr>
          <w:fldChar w:fldCharType="end"/>
        </w:r>
      </w:hyperlink>
    </w:p>
    <w:p w14:paraId="02CD5A49" w14:textId="479A8495" w:rsidR="001713DA" w:rsidRPr="001713DA" w:rsidRDefault="006D36F5">
      <w:pPr>
        <w:pStyle w:val="22"/>
        <w:rPr>
          <w:rFonts w:eastAsiaTheme="minorEastAsia"/>
          <w:bCs w:val="0"/>
          <w:kern w:val="2"/>
          <w:lang w:eastAsia="ru-RU"/>
          <w14:ligatures w14:val="standardContextual"/>
        </w:rPr>
      </w:pPr>
      <w:hyperlink w:anchor="_Toc216767882" w:history="1">
        <w:r w:rsidR="001713DA" w:rsidRPr="001713DA">
          <w:rPr>
            <w:rStyle w:val="af3"/>
            <w:bCs w:val="0"/>
          </w:rPr>
          <w:t>2.4.6 Описание вариантов маршрутов прохождения трубопроводов (трасс) по территории Простинского сельского поселения, расположения намечаемых площадок под строительство сооружений водоотведения и их обоснование</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_Toc216767882 \h </w:instrText>
        </w:r>
        <w:r w:rsidR="001713DA" w:rsidRPr="001713DA">
          <w:rPr>
            <w:bCs w:val="0"/>
            <w:webHidden/>
          </w:rPr>
        </w:r>
        <w:r w:rsidR="001713DA" w:rsidRPr="001713DA">
          <w:rPr>
            <w:bCs w:val="0"/>
            <w:webHidden/>
          </w:rPr>
          <w:fldChar w:fldCharType="separate"/>
        </w:r>
        <w:r w:rsidR="00C07B54">
          <w:rPr>
            <w:bCs w:val="0"/>
            <w:webHidden/>
          </w:rPr>
          <w:t>82</w:t>
        </w:r>
        <w:r w:rsidR="001713DA" w:rsidRPr="001713DA">
          <w:rPr>
            <w:bCs w:val="0"/>
            <w:webHidden/>
          </w:rPr>
          <w:fldChar w:fldCharType="end"/>
        </w:r>
      </w:hyperlink>
    </w:p>
    <w:p w14:paraId="1B0D51A8" w14:textId="015D2DA2" w:rsidR="001713DA" w:rsidRPr="001713DA" w:rsidRDefault="006D36F5">
      <w:pPr>
        <w:pStyle w:val="22"/>
        <w:rPr>
          <w:rFonts w:eastAsiaTheme="minorEastAsia"/>
          <w:bCs w:val="0"/>
          <w:kern w:val="2"/>
          <w:lang w:eastAsia="ru-RU"/>
          <w14:ligatures w14:val="standardContextual"/>
        </w:rPr>
      </w:pPr>
      <w:hyperlink w:anchor="_Toc216767883" w:history="1">
        <w:r w:rsidR="001713DA" w:rsidRPr="001713DA">
          <w:rPr>
            <w:rStyle w:val="af3"/>
            <w:bCs w:val="0"/>
          </w:rPr>
          <w:t>2.4.7. Границы и характеристики охранных зон сетей и сооружений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_Toc216767883 \h </w:instrText>
        </w:r>
        <w:r w:rsidR="001713DA" w:rsidRPr="001713DA">
          <w:rPr>
            <w:bCs w:val="0"/>
            <w:webHidden/>
          </w:rPr>
        </w:r>
        <w:r w:rsidR="001713DA" w:rsidRPr="001713DA">
          <w:rPr>
            <w:bCs w:val="0"/>
            <w:webHidden/>
          </w:rPr>
          <w:fldChar w:fldCharType="separate"/>
        </w:r>
        <w:r w:rsidR="00C07B54">
          <w:rPr>
            <w:bCs w:val="0"/>
            <w:webHidden/>
          </w:rPr>
          <w:t>83</w:t>
        </w:r>
        <w:r w:rsidR="001713DA" w:rsidRPr="001713DA">
          <w:rPr>
            <w:bCs w:val="0"/>
            <w:webHidden/>
          </w:rPr>
          <w:fldChar w:fldCharType="end"/>
        </w:r>
      </w:hyperlink>
    </w:p>
    <w:p w14:paraId="690247CE" w14:textId="3160E700" w:rsidR="001713DA" w:rsidRPr="001713DA" w:rsidRDefault="006D36F5">
      <w:pPr>
        <w:pStyle w:val="22"/>
        <w:rPr>
          <w:rFonts w:eastAsiaTheme="minorEastAsia"/>
          <w:bCs w:val="0"/>
          <w:kern w:val="2"/>
          <w:lang w:eastAsia="ru-RU"/>
          <w14:ligatures w14:val="standardContextual"/>
        </w:rPr>
      </w:pPr>
      <w:hyperlink w:anchor="_Toc216767884" w:history="1">
        <w:r w:rsidR="001713DA" w:rsidRPr="001713DA">
          <w:rPr>
            <w:rStyle w:val="af3"/>
            <w:bCs w:val="0"/>
          </w:rPr>
          <w:t>2.4.8. Границы планируемых зон размещения объектов централизованной системы водоотведения</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_Toc216767884 \h </w:instrText>
        </w:r>
        <w:r w:rsidR="001713DA" w:rsidRPr="001713DA">
          <w:rPr>
            <w:bCs w:val="0"/>
            <w:webHidden/>
          </w:rPr>
        </w:r>
        <w:r w:rsidR="001713DA" w:rsidRPr="001713DA">
          <w:rPr>
            <w:bCs w:val="0"/>
            <w:webHidden/>
          </w:rPr>
          <w:fldChar w:fldCharType="separate"/>
        </w:r>
        <w:r w:rsidR="00C07B54">
          <w:rPr>
            <w:bCs w:val="0"/>
            <w:webHidden/>
          </w:rPr>
          <w:t>84</w:t>
        </w:r>
        <w:r w:rsidR="001713DA" w:rsidRPr="001713DA">
          <w:rPr>
            <w:bCs w:val="0"/>
            <w:webHidden/>
          </w:rPr>
          <w:fldChar w:fldCharType="end"/>
        </w:r>
      </w:hyperlink>
    </w:p>
    <w:p w14:paraId="1789A1B9" w14:textId="773280FF" w:rsidR="001713DA" w:rsidRPr="001713DA" w:rsidRDefault="006D36F5">
      <w:pPr>
        <w:pStyle w:val="22"/>
        <w:rPr>
          <w:rFonts w:eastAsiaTheme="minorEastAsia"/>
          <w:bCs w:val="0"/>
          <w:kern w:val="2"/>
          <w:lang w:eastAsia="ru-RU"/>
          <w14:ligatures w14:val="standardContextual"/>
        </w:rPr>
      </w:pPr>
      <w:hyperlink w:anchor="_Toc216767885" w:history="1">
        <w:r w:rsidR="001713DA" w:rsidRPr="001713DA">
          <w:rPr>
            <w:rStyle w:val="af3"/>
            <w:bCs w:val="0"/>
          </w:rPr>
          <w:t>2.4.9 Организация централизованного водоотведения на территориях сельских населенных пунктов, где данный вид инженерных сетей отсутствует</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_Toc216767885 \h </w:instrText>
        </w:r>
        <w:r w:rsidR="001713DA" w:rsidRPr="001713DA">
          <w:rPr>
            <w:bCs w:val="0"/>
            <w:webHidden/>
          </w:rPr>
        </w:r>
        <w:r w:rsidR="001713DA" w:rsidRPr="001713DA">
          <w:rPr>
            <w:bCs w:val="0"/>
            <w:webHidden/>
          </w:rPr>
          <w:fldChar w:fldCharType="separate"/>
        </w:r>
        <w:r w:rsidR="00C07B54">
          <w:rPr>
            <w:bCs w:val="0"/>
            <w:webHidden/>
          </w:rPr>
          <w:t>84</w:t>
        </w:r>
        <w:r w:rsidR="001713DA" w:rsidRPr="001713DA">
          <w:rPr>
            <w:bCs w:val="0"/>
            <w:webHidden/>
          </w:rPr>
          <w:fldChar w:fldCharType="end"/>
        </w:r>
      </w:hyperlink>
    </w:p>
    <w:p w14:paraId="160E01AA" w14:textId="11024975" w:rsidR="001713DA" w:rsidRPr="001713DA" w:rsidRDefault="006D36F5">
      <w:pPr>
        <w:pStyle w:val="22"/>
        <w:rPr>
          <w:rFonts w:eastAsiaTheme="minorEastAsia"/>
          <w:bCs w:val="0"/>
          <w:kern w:val="2"/>
          <w:lang w:eastAsia="ru-RU"/>
          <w14:ligatures w14:val="standardContextual"/>
        </w:rPr>
      </w:pPr>
      <w:hyperlink w:anchor="_Toc216767886" w:history="1">
        <w:r w:rsidR="001713DA" w:rsidRPr="001713DA">
          <w:rPr>
            <w:rStyle w:val="af3"/>
            <w:bCs w:val="0"/>
          </w:rPr>
          <w:t>2.4.10 Сокращение сбросов и организация возврата очищенных сточных вод на технические нужды</w:t>
        </w:r>
        <w:r w:rsidR="001713DA">
          <w:rPr>
            <w:rStyle w:val="af3"/>
            <w:bCs w:val="0"/>
          </w:rPr>
          <w:t>…………</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_Toc216767886 \h </w:instrText>
        </w:r>
        <w:r w:rsidR="001713DA" w:rsidRPr="001713DA">
          <w:rPr>
            <w:bCs w:val="0"/>
            <w:webHidden/>
          </w:rPr>
        </w:r>
        <w:r w:rsidR="001713DA" w:rsidRPr="001713DA">
          <w:rPr>
            <w:bCs w:val="0"/>
            <w:webHidden/>
          </w:rPr>
          <w:fldChar w:fldCharType="separate"/>
        </w:r>
        <w:r w:rsidR="00C07B54">
          <w:rPr>
            <w:bCs w:val="0"/>
            <w:webHidden/>
          </w:rPr>
          <w:t>85</w:t>
        </w:r>
        <w:r w:rsidR="001713DA" w:rsidRPr="001713DA">
          <w:rPr>
            <w:bCs w:val="0"/>
            <w:webHidden/>
          </w:rPr>
          <w:fldChar w:fldCharType="end"/>
        </w:r>
      </w:hyperlink>
    </w:p>
    <w:p w14:paraId="326286DD" w14:textId="61549477"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87" w:history="1">
        <w:r w:rsidR="001713DA" w:rsidRPr="001713DA">
          <w:rPr>
            <w:rStyle w:val="af3"/>
            <w:rFonts w:ascii="Times New Roman" w:hAnsi="Times New Roman" w:cs="Times New Roman"/>
            <w:noProof/>
            <w:snapToGrid w:val="0"/>
          </w:rPr>
          <w:t>2.5. Экологические аспекты мероприятий по строительству и реконструкции объектов централизованной системы водоотведения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_Toc216767887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86</w:t>
        </w:r>
        <w:r w:rsidR="001713DA" w:rsidRPr="001713DA">
          <w:rPr>
            <w:rFonts w:ascii="Times New Roman" w:hAnsi="Times New Roman" w:cs="Times New Roman"/>
            <w:noProof/>
            <w:webHidden/>
          </w:rPr>
          <w:fldChar w:fldCharType="end"/>
        </w:r>
      </w:hyperlink>
    </w:p>
    <w:p w14:paraId="08DC974B" w14:textId="66125175" w:rsidR="001713DA" w:rsidRPr="001713DA" w:rsidRDefault="006D36F5">
      <w:pPr>
        <w:pStyle w:val="22"/>
        <w:rPr>
          <w:rFonts w:eastAsiaTheme="minorEastAsia"/>
          <w:bCs w:val="0"/>
          <w:kern w:val="2"/>
          <w:lang w:eastAsia="ru-RU"/>
          <w14:ligatures w14:val="standardContextual"/>
        </w:rPr>
      </w:pPr>
      <w:hyperlink w:anchor="_Toc216767888" w:history="1">
        <w:r w:rsidR="001713DA" w:rsidRPr="001713DA">
          <w:rPr>
            <w:rStyle w:val="af3"/>
            <w:bCs w:val="0"/>
          </w:rPr>
          <w:t>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_Toc216767888 \h </w:instrText>
        </w:r>
        <w:r w:rsidR="001713DA" w:rsidRPr="001713DA">
          <w:rPr>
            <w:bCs w:val="0"/>
            <w:webHidden/>
          </w:rPr>
        </w:r>
        <w:r w:rsidR="001713DA" w:rsidRPr="001713DA">
          <w:rPr>
            <w:bCs w:val="0"/>
            <w:webHidden/>
          </w:rPr>
          <w:fldChar w:fldCharType="separate"/>
        </w:r>
        <w:r w:rsidR="00C07B54">
          <w:rPr>
            <w:bCs w:val="0"/>
            <w:webHidden/>
          </w:rPr>
          <w:t>86</w:t>
        </w:r>
        <w:r w:rsidR="001713DA" w:rsidRPr="001713DA">
          <w:rPr>
            <w:bCs w:val="0"/>
            <w:webHidden/>
          </w:rPr>
          <w:fldChar w:fldCharType="end"/>
        </w:r>
      </w:hyperlink>
    </w:p>
    <w:p w14:paraId="11A4C4E8" w14:textId="0958265A" w:rsidR="001713DA" w:rsidRPr="001713DA" w:rsidRDefault="006D36F5">
      <w:pPr>
        <w:pStyle w:val="22"/>
        <w:rPr>
          <w:rFonts w:eastAsiaTheme="minorEastAsia"/>
          <w:bCs w:val="0"/>
          <w:kern w:val="2"/>
          <w:lang w:eastAsia="ru-RU"/>
          <w14:ligatures w14:val="standardContextual"/>
        </w:rPr>
      </w:pPr>
      <w:hyperlink w:anchor="_Toc216767889" w:history="1">
        <w:r w:rsidR="001713DA" w:rsidRPr="001713DA">
          <w:rPr>
            <w:rStyle w:val="af3"/>
            <w:bCs w:val="0"/>
          </w:rPr>
          <w:t>2.5.2. Сведения о применении методов, безопасных для окружающей среды, при утилизации осадков сточных вод</w:t>
        </w:r>
        <w:r w:rsidR="001713DA" w:rsidRPr="001713DA">
          <w:rPr>
            <w:bCs w:val="0"/>
            <w:webHidden/>
          </w:rPr>
          <w:tab/>
        </w:r>
        <w:r w:rsidR="001713DA" w:rsidRPr="001713DA">
          <w:rPr>
            <w:bCs w:val="0"/>
            <w:webHidden/>
          </w:rPr>
          <w:fldChar w:fldCharType="begin"/>
        </w:r>
        <w:r w:rsidR="001713DA" w:rsidRPr="001713DA">
          <w:rPr>
            <w:bCs w:val="0"/>
            <w:webHidden/>
          </w:rPr>
          <w:instrText xml:space="preserve"> PAGEREF _Toc216767889 \h </w:instrText>
        </w:r>
        <w:r w:rsidR="001713DA" w:rsidRPr="001713DA">
          <w:rPr>
            <w:bCs w:val="0"/>
            <w:webHidden/>
          </w:rPr>
        </w:r>
        <w:r w:rsidR="001713DA" w:rsidRPr="001713DA">
          <w:rPr>
            <w:bCs w:val="0"/>
            <w:webHidden/>
          </w:rPr>
          <w:fldChar w:fldCharType="separate"/>
        </w:r>
        <w:r w:rsidR="00C07B54">
          <w:rPr>
            <w:bCs w:val="0"/>
            <w:webHidden/>
          </w:rPr>
          <w:t>87</w:t>
        </w:r>
        <w:r w:rsidR="001713DA" w:rsidRPr="001713DA">
          <w:rPr>
            <w:bCs w:val="0"/>
            <w:webHidden/>
          </w:rPr>
          <w:fldChar w:fldCharType="end"/>
        </w:r>
      </w:hyperlink>
    </w:p>
    <w:p w14:paraId="7922B5A5" w14:textId="172B8FBF"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90" w:history="1">
        <w:r w:rsidR="001713DA" w:rsidRPr="001713DA">
          <w:rPr>
            <w:rStyle w:val="af3"/>
            <w:rFonts w:ascii="Times New Roman" w:hAnsi="Times New Roman" w:cs="Times New Roman"/>
            <w:noProof/>
            <w:snapToGrid w:val="0"/>
          </w:rPr>
          <w:t>2.6 Оценка потребности в капитальных вложениях в строительство, реконструкцию и модернизацию объектов централизованной системы водоотведения</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_Toc216767890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90</w:t>
        </w:r>
        <w:r w:rsidR="001713DA" w:rsidRPr="001713DA">
          <w:rPr>
            <w:rFonts w:ascii="Times New Roman" w:hAnsi="Times New Roman" w:cs="Times New Roman"/>
            <w:noProof/>
            <w:webHidden/>
          </w:rPr>
          <w:fldChar w:fldCharType="end"/>
        </w:r>
      </w:hyperlink>
    </w:p>
    <w:p w14:paraId="439F7214" w14:textId="75B8662F"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91" w:history="1">
        <w:r w:rsidR="001713DA" w:rsidRPr="001713DA">
          <w:rPr>
            <w:rStyle w:val="af3"/>
            <w:rFonts w:ascii="Times New Roman" w:hAnsi="Times New Roman" w:cs="Times New Roman"/>
            <w:noProof/>
          </w:rPr>
          <w:t>2.7. Плановые значения показателей развития централизованных систем водоотведения содержит показатели надежности, качества и энергетической эффективности объектов централизованных систем водоотведения и показатели реализации мероприятий, предусмотренных схемой водоотведения, а также значения указанных показателей с разбивкой по годам</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_Toc216767891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91</w:t>
        </w:r>
        <w:r w:rsidR="001713DA" w:rsidRPr="001713DA">
          <w:rPr>
            <w:rFonts w:ascii="Times New Roman" w:hAnsi="Times New Roman" w:cs="Times New Roman"/>
            <w:noProof/>
            <w:webHidden/>
          </w:rPr>
          <w:fldChar w:fldCharType="end"/>
        </w:r>
      </w:hyperlink>
    </w:p>
    <w:p w14:paraId="56E83BE9" w14:textId="4051156D" w:rsidR="001713DA" w:rsidRPr="001713DA" w:rsidRDefault="006D36F5">
      <w:pPr>
        <w:pStyle w:val="11"/>
        <w:rPr>
          <w:rFonts w:ascii="Times New Roman" w:eastAsiaTheme="minorEastAsia" w:hAnsi="Times New Roman" w:cs="Times New Roman"/>
          <w:noProof/>
          <w:kern w:val="2"/>
          <w:lang w:eastAsia="ru-RU"/>
          <w14:ligatures w14:val="standardContextual"/>
        </w:rPr>
      </w:pPr>
      <w:hyperlink w:anchor="_Toc216767892" w:history="1">
        <w:r w:rsidR="001713DA" w:rsidRPr="001713DA">
          <w:rPr>
            <w:rStyle w:val="af3"/>
            <w:rFonts w:ascii="Times New Roman" w:hAnsi="Times New Roman" w:cs="Times New Roman"/>
            <w:noProof/>
          </w:rPr>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содержит 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r w:rsidR="001713DA" w:rsidRPr="001713DA">
          <w:rPr>
            <w:rFonts w:ascii="Times New Roman" w:hAnsi="Times New Roman" w:cs="Times New Roman"/>
            <w:noProof/>
            <w:webHidden/>
          </w:rPr>
          <w:tab/>
        </w:r>
        <w:r w:rsidR="001713DA" w:rsidRPr="001713DA">
          <w:rPr>
            <w:rFonts w:ascii="Times New Roman" w:hAnsi="Times New Roman" w:cs="Times New Roman"/>
            <w:noProof/>
            <w:webHidden/>
          </w:rPr>
          <w:fldChar w:fldCharType="begin"/>
        </w:r>
        <w:r w:rsidR="001713DA" w:rsidRPr="001713DA">
          <w:rPr>
            <w:rFonts w:ascii="Times New Roman" w:hAnsi="Times New Roman" w:cs="Times New Roman"/>
            <w:noProof/>
            <w:webHidden/>
          </w:rPr>
          <w:instrText xml:space="preserve"> PAGEREF _Toc216767892 \h </w:instrText>
        </w:r>
        <w:r w:rsidR="001713DA" w:rsidRPr="001713DA">
          <w:rPr>
            <w:rFonts w:ascii="Times New Roman" w:hAnsi="Times New Roman" w:cs="Times New Roman"/>
            <w:noProof/>
            <w:webHidden/>
          </w:rPr>
        </w:r>
        <w:r w:rsidR="001713DA" w:rsidRPr="001713DA">
          <w:rPr>
            <w:rFonts w:ascii="Times New Roman" w:hAnsi="Times New Roman" w:cs="Times New Roman"/>
            <w:noProof/>
            <w:webHidden/>
          </w:rPr>
          <w:fldChar w:fldCharType="separate"/>
        </w:r>
        <w:r w:rsidR="00C07B54">
          <w:rPr>
            <w:rFonts w:ascii="Times New Roman" w:hAnsi="Times New Roman" w:cs="Times New Roman"/>
            <w:noProof/>
            <w:webHidden/>
          </w:rPr>
          <w:t>94</w:t>
        </w:r>
        <w:r w:rsidR="001713DA" w:rsidRPr="001713DA">
          <w:rPr>
            <w:rFonts w:ascii="Times New Roman" w:hAnsi="Times New Roman" w:cs="Times New Roman"/>
            <w:noProof/>
            <w:webHidden/>
          </w:rPr>
          <w:fldChar w:fldCharType="end"/>
        </w:r>
      </w:hyperlink>
    </w:p>
    <w:p w14:paraId="60CD9A28" w14:textId="264F40E6" w:rsidR="00AB4A51" w:rsidRPr="00C74ECB" w:rsidRDefault="00A367F9" w:rsidP="00D515CA">
      <w:pPr>
        <w:pageBreakBefore/>
        <w:spacing w:before="240" w:after="240" w:line="240" w:lineRule="auto"/>
        <w:ind w:firstLine="0"/>
        <w:outlineLvl w:val="0"/>
        <w:rPr>
          <w:b/>
          <w:snapToGrid w:val="0"/>
          <w:sz w:val="24"/>
          <w:szCs w:val="24"/>
        </w:rPr>
      </w:pPr>
      <w:r w:rsidRPr="001713DA">
        <w:rPr>
          <w:snapToGrid w:val="0"/>
        </w:rPr>
        <w:fldChar w:fldCharType="end"/>
      </w:r>
      <w:bookmarkStart w:id="11" w:name="_Toc101186441"/>
      <w:bookmarkStart w:id="12" w:name="_Toc216767795"/>
      <w:r w:rsidR="00AB4A51" w:rsidRPr="00C74ECB">
        <w:rPr>
          <w:b/>
          <w:snapToGrid w:val="0"/>
          <w:sz w:val="24"/>
          <w:szCs w:val="24"/>
        </w:rPr>
        <w:t>ВВЕДЕНИЕ</w:t>
      </w:r>
      <w:bookmarkEnd w:id="11"/>
      <w:bookmarkEnd w:id="12"/>
    </w:p>
    <w:p w14:paraId="3A3E3866" w14:textId="5597D0F9" w:rsidR="00AB4A51" w:rsidRPr="00C74ECB" w:rsidRDefault="00AB4A51" w:rsidP="001F52EB">
      <w:pPr>
        <w:pStyle w:val="affc"/>
        <w:rPr>
          <w:snapToGrid w:val="0"/>
        </w:rPr>
      </w:pPr>
      <w:r w:rsidRPr="00C74ECB">
        <w:rPr>
          <w:snapToGrid w:val="0"/>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w:t>
      </w:r>
      <w:r w:rsidR="00C739DA" w:rsidRPr="00C74ECB">
        <w:rPr>
          <w:snapToGrid w:val="0"/>
        </w:rPr>
        <w:t>населения</w:t>
      </w:r>
      <w:r w:rsidRPr="00C74ECB">
        <w:rPr>
          <w:snapToGrid w:val="0"/>
        </w:rPr>
        <w:t xml:space="preserve"> </w:t>
      </w:r>
      <w:r w:rsidR="003557AD" w:rsidRPr="00C74ECB">
        <w:rPr>
          <w:snapToGrid w:val="0"/>
        </w:rPr>
        <w:t xml:space="preserve">МО </w:t>
      </w:r>
      <w:r w:rsidR="006B446F" w:rsidRPr="00C74ECB">
        <w:rPr>
          <w:snapToGrid w:val="0"/>
        </w:rPr>
        <w:t>Простинское сельское поселение</w:t>
      </w:r>
      <w:r w:rsidR="0005321A" w:rsidRPr="00C74ECB">
        <w:rPr>
          <w:snapToGrid w:val="0"/>
        </w:rPr>
        <w:t>.</w:t>
      </w:r>
      <w:r w:rsidRPr="00C74ECB">
        <w:rPr>
          <w:snapToGrid w:val="0"/>
        </w:rPr>
        <w:t xml:space="preserve"> </w:t>
      </w:r>
    </w:p>
    <w:p w14:paraId="00066877" w14:textId="77777777" w:rsidR="00AB4A51" w:rsidRPr="00C74ECB" w:rsidRDefault="00AB4A51" w:rsidP="001F52EB">
      <w:pPr>
        <w:pStyle w:val="affc"/>
        <w:rPr>
          <w:snapToGrid w:val="0"/>
        </w:rPr>
      </w:pPr>
      <w:r w:rsidRPr="00C74ECB">
        <w:rPr>
          <w:snapToGrid w:val="0"/>
        </w:rPr>
        <w:t>В условиях недостатка собственных средств на проведение работ по модернизации существующих сооружений, строительству новых объектов систем водоснабжения</w:t>
      </w:r>
      <w:r w:rsidR="0003171C" w:rsidRPr="00C74ECB">
        <w:rPr>
          <w:snapToGrid w:val="0"/>
        </w:rPr>
        <w:t xml:space="preserve"> и водоотведения</w:t>
      </w:r>
      <w:r w:rsidRPr="00C74ECB">
        <w:rPr>
          <w:snapToGrid w:val="0"/>
        </w:rPr>
        <w:t xml:space="preserve">, затраты на реализацию мероприятий схемы планируется финансировать за счет денежных средств выделяемых из федерального, </w:t>
      </w:r>
      <w:r w:rsidR="00F958F1" w:rsidRPr="00C74ECB">
        <w:rPr>
          <w:snapToGrid w:val="0"/>
        </w:rPr>
        <w:t>краевого</w:t>
      </w:r>
      <w:r w:rsidR="003C16F4" w:rsidRPr="00C74ECB">
        <w:rPr>
          <w:snapToGrid w:val="0"/>
        </w:rPr>
        <w:t xml:space="preserve"> </w:t>
      </w:r>
      <w:r w:rsidRPr="00C74ECB">
        <w:rPr>
          <w:snapToGrid w:val="0"/>
        </w:rPr>
        <w:t>и местного бюджета.</w:t>
      </w:r>
    </w:p>
    <w:p w14:paraId="2585C72D" w14:textId="48ED29A2" w:rsidR="00CD5554" w:rsidRPr="00D515CA" w:rsidRDefault="00AB4A51" w:rsidP="00D515CA">
      <w:pPr>
        <w:pStyle w:val="affc"/>
        <w:rPr>
          <w:snapToGrid w:val="0"/>
        </w:rPr>
      </w:pPr>
      <w:r w:rsidRPr="00C74ECB">
        <w:rPr>
          <w:snapToGrid w:val="0"/>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14:paraId="7E4C6008" w14:textId="3151ADD0" w:rsidR="00453A80" w:rsidRPr="00C74ECB" w:rsidRDefault="00A34600" w:rsidP="001F52EB">
      <w:pPr>
        <w:pStyle w:val="affc"/>
        <w:rPr>
          <w:b/>
          <w:bCs/>
          <w:snapToGrid w:val="0"/>
        </w:rPr>
      </w:pPr>
      <w:r w:rsidRPr="00C74ECB">
        <w:rPr>
          <w:b/>
          <w:bCs/>
          <w:snapToGrid w:val="0"/>
        </w:rPr>
        <w:t>ПАСПОРТ СХЕМЫ</w:t>
      </w:r>
    </w:p>
    <w:p w14:paraId="530D0CF7" w14:textId="77777777" w:rsidR="00ED5ED9" w:rsidRPr="00C74ECB" w:rsidRDefault="00ED5ED9" w:rsidP="001F52EB">
      <w:pPr>
        <w:pStyle w:val="affc"/>
        <w:rPr>
          <w:snapToGrid w:val="0"/>
        </w:rPr>
      </w:pPr>
      <w:bookmarkStart w:id="13" w:name="_Toc393845715"/>
      <w:bookmarkStart w:id="14" w:name="_Toc395494189"/>
      <w:bookmarkStart w:id="15" w:name="_Toc395494218"/>
      <w:bookmarkStart w:id="16" w:name="_Toc412736331"/>
      <w:bookmarkStart w:id="17" w:name="_Toc5357811"/>
      <w:bookmarkStart w:id="18" w:name="_Toc5547694"/>
      <w:bookmarkStart w:id="19" w:name="_Toc5547825"/>
      <w:bookmarkStart w:id="20" w:name="_Toc5548175"/>
      <w:bookmarkStart w:id="21" w:name="_Toc7864637"/>
      <w:bookmarkStart w:id="22" w:name="_Toc8940089"/>
      <w:bookmarkStart w:id="23" w:name="_Toc25557179"/>
      <w:r w:rsidRPr="00C74ECB">
        <w:rPr>
          <w:snapToGrid w:val="0"/>
        </w:rPr>
        <w:t>Наименование</w:t>
      </w:r>
      <w:bookmarkEnd w:id="13"/>
      <w:bookmarkEnd w:id="14"/>
      <w:bookmarkEnd w:id="15"/>
      <w:bookmarkEnd w:id="16"/>
      <w:bookmarkEnd w:id="17"/>
      <w:bookmarkEnd w:id="18"/>
      <w:bookmarkEnd w:id="19"/>
      <w:bookmarkEnd w:id="20"/>
      <w:bookmarkEnd w:id="21"/>
      <w:bookmarkEnd w:id="22"/>
      <w:bookmarkEnd w:id="23"/>
      <w:r w:rsidRPr="00C74ECB">
        <w:rPr>
          <w:snapToGrid w:val="0"/>
        </w:rPr>
        <w:t xml:space="preserve"> </w:t>
      </w:r>
    </w:p>
    <w:p w14:paraId="36B73586" w14:textId="53CD1D27" w:rsidR="00361EFD" w:rsidRPr="00C74ECB" w:rsidRDefault="00ED5ED9" w:rsidP="001F52EB">
      <w:pPr>
        <w:pStyle w:val="affc"/>
        <w:rPr>
          <w:snapToGrid w:val="0"/>
        </w:rPr>
      </w:pPr>
      <w:r w:rsidRPr="00C74ECB">
        <w:rPr>
          <w:snapToGrid w:val="0"/>
        </w:rPr>
        <w:t xml:space="preserve">Схема водоснабжения </w:t>
      </w:r>
      <w:r w:rsidR="0003171C" w:rsidRPr="00C74ECB">
        <w:rPr>
          <w:snapToGrid w:val="0"/>
        </w:rPr>
        <w:t>и водоотведения</w:t>
      </w:r>
      <w:r w:rsidR="0009236F" w:rsidRPr="00C74ECB">
        <w:rPr>
          <w:snapToGrid w:val="0"/>
        </w:rPr>
        <w:t xml:space="preserve"> </w:t>
      </w:r>
      <w:r w:rsidR="006B446F" w:rsidRPr="00C74ECB">
        <w:rPr>
          <w:snapToGrid w:val="0"/>
        </w:rPr>
        <w:t>Простинского сельского поселения</w:t>
      </w:r>
    </w:p>
    <w:p w14:paraId="2D8D2EB2" w14:textId="77777777" w:rsidR="009A2464" w:rsidRPr="00C74ECB" w:rsidRDefault="00ED5ED9" w:rsidP="001F52EB">
      <w:pPr>
        <w:pStyle w:val="affc"/>
        <w:rPr>
          <w:snapToGrid w:val="0"/>
        </w:rPr>
      </w:pPr>
      <w:bookmarkStart w:id="24" w:name="_Toc393845716"/>
      <w:bookmarkStart w:id="25" w:name="_Toc395494190"/>
      <w:bookmarkStart w:id="26" w:name="_Toc395494219"/>
      <w:bookmarkStart w:id="27" w:name="_Toc412736332"/>
      <w:bookmarkStart w:id="28" w:name="_Toc5357812"/>
      <w:bookmarkStart w:id="29" w:name="_Toc5547695"/>
      <w:bookmarkStart w:id="30" w:name="_Toc5547826"/>
      <w:bookmarkStart w:id="31" w:name="_Toc5548176"/>
      <w:bookmarkStart w:id="32" w:name="_Toc7864638"/>
      <w:bookmarkStart w:id="33" w:name="_Toc8940090"/>
      <w:bookmarkStart w:id="34" w:name="_Toc25557180"/>
      <w:r w:rsidRPr="00C74ECB">
        <w:rPr>
          <w:snapToGrid w:val="0"/>
        </w:rPr>
        <w:t>Инициатор проекта (муниципальный заказчик)</w:t>
      </w:r>
      <w:bookmarkEnd w:id="24"/>
      <w:bookmarkEnd w:id="25"/>
      <w:bookmarkEnd w:id="26"/>
      <w:bookmarkEnd w:id="27"/>
      <w:bookmarkEnd w:id="28"/>
      <w:bookmarkEnd w:id="29"/>
      <w:bookmarkEnd w:id="30"/>
      <w:bookmarkEnd w:id="31"/>
      <w:bookmarkEnd w:id="32"/>
      <w:bookmarkEnd w:id="33"/>
      <w:bookmarkEnd w:id="34"/>
      <w:r w:rsidRPr="00C74ECB">
        <w:rPr>
          <w:snapToGrid w:val="0"/>
        </w:rPr>
        <w:t xml:space="preserve"> </w:t>
      </w:r>
    </w:p>
    <w:p w14:paraId="1C45346A" w14:textId="6701CDFA" w:rsidR="00625888" w:rsidRPr="00C74ECB" w:rsidRDefault="00577C83" w:rsidP="001F52EB">
      <w:pPr>
        <w:pStyle w:val="affc"/>
        <w:rPr>
          <w:snapToGrid w:val="0"/>
        </w:rPr>
      </w:pPr>
      <w:bookmarkStart w:id="35" w:name="_Toc393845717"/>
      <w:bookmarkStart w:id="36" w:name="_Toc395494191"/>
      <w:bookmarkStart w:id="37" w:name="_Toc395494220"/>
      <w:r w:rsidRPr="00C74ECB">
        <w:rPr>
          <w:snapToGrid w:val="0"/>
        </w:rPr>
        <w:t>Муниципальное казенное учреждение исполнительный комитет Простинского сельского поселения Нижнекамского муниципального района Республики Татарстан</w:t>
      </w:r>
      <w:r w:rsidR="00EF563D" w:rsidRPr="00C74ECB">
        <w:rPr>
          <w:snapToGrid w:val="0"/>
        </w:rPr>
        <w:t>.</w:t>
      </w:r>
    </w:p>
    <w:p w14:paraId="25F88081" w14:textId="77777777" w:rsidR="00DB706D" w:rsidRPr="00C74ECB" w:rsidRDefault="00ED5ED9" w:rsidP="001F52EB">
      <w:pPr>
        <w:pStyle w:val="affc"/>
        <w:rPr>
          <w:i/>
          <w:snapToGrid w:val="0"/>
        </w:rPr>
      </w:pPr>
      <w:r w:rsidRPr="00C74ECB">
        <w:rPr>
          <w:i/>
          <w:snapToGrid w:val="0"/>
        </w:rPr>
        <w:t>Нормативно-правовая база для разработки схемы</w:t>
      </w:r>
      <w:bookmarkEnd w:id="35"/>
      <w:bookmarkEnd w:id="36"/>
      <w:bookmarkEnd w:id="37"/>
    </w:p>
    <w:p w14:paraId="49669EF8" w14:textId="77777777" w:rsidR="00ED5ED9" w:rsidRPr="00C74ECB" w:rsidRDefault="00ED5ED9" w:rsidP="001F52EB">
      <w:pPr>
        <w:pStyle w:val="affc"/>
        <w:rPr>
          <w:snapToGrid w:val="0"/>
        </w:rPr>
      </w:pPr>
      <w:r w:rsidRPr="00C74ECB">
        <w:rPr>
          <w:snapToGrid w:val="0"/>
        </w:rPr>
        <w:t xml:space="preserve">Водный кодекс Российской Федерации. </w:t>
      </w:r>
    </w:p>
    <w:p w14:paraId="00ED5C3A" w14:textId="77777777" w:rsidR="00DB706D" w:rsidRPr="00C74ECB" w:rsidRDefault="00DB706D" w:rsidP="001F52EB">
      <w:pPr>
        <w:pStyle w:val="affc"/>
        <w:rPr>
          <w:snapToGrid w:val="0"/>
        </w:rPr>
      </w:pPr>
      <w:r w:rsidRPr="00C74ECB">
        <w:rPr>
          <w:snapToGrid w:val="0"/>
        </w:rPr>
        <w:t>Постановление Правительства Российской Федерации от 05.09.2013 №782 «О схемах водоснабжения и водоотведения» (вместе с Правилами разработки и утверждения схем водоснабжения и водоотведения», «Требования к содержанию схем водоснабжения и водоотведения»).</w:t>
      </w:r>
    </w:p>
    <w:p w14:paraId="2CF7BF2A" w14:textId="77777777" w:rsidR="00ED5ED9" w:rsidRPr="00C74ECB" w:rsidRDefault="00DE2689" w:rsidP="001F52EB">
      <w:pPr>
        <w:pStyle w:val="affc"/>
        <w:rPr>
          <w:snapToGrid w:val="0"/>
        </w:rPr>
      </w:pPr>
      <w:r w:rsidRPr="00C74ECB">
        <w:rPr>
          <w:snapToGrid w:val="0"/>
        </w:rPr>
        <w:t xml:space="preserve">СП </w:t>
      </w:r>
      <w:r w:rsidR="00B0470B" w:rsidRPr="00C74ECB">
        <w:rPr>
          <w:bCs/>
          <w:snapToGrid w:val="0"/>
          <w:shd w:val="clear" w:color="auto" w:fill="FFFFFF"/>
        </w:rPr>
        <w:t>31.13330.2021</w:t>
      </w:r>
      <w:r w:rsidR="00B43E64" w:rsidRPr="00C74ECB">
        <w:rPr>
          <w:snapToGrid w:val="0"/>
        </w:rPr>
        <w:t>.</w:t>
      </w:r>
      <w:r w:rsidR="00ED5ED9" w:rsidRPr="00C74ECB">
        <w:rPr>
          <w:snapToGrid w:val="0"/>
        </w:rPr>
        <w:t xml:space="preserve"> «Водоснабжени</w:t>
      </w:r>
      <w:r w:rsidR="00561AD4" w:rsidRPr="00C74ECB">
        <w:rPr>
          <w:snapToGrid w:val="0"/>
        </w:rPr>
        <w:t>е. Наружные сети и сооружения».</w:t>
      </w:r>
    </w:p>
    <w:p w14:paraId="376D7A89" w14:textId="77777777" w:rsidR="00ED5ED9" w:rsidRPr="00C74ECB" w:rsidRDefault="00521BD0" w:rsidP="001F52EB">
      <w:pPr>
        <w:pStyle w:val="affc"/>
        <w:rPr>
          <w:snapToGrid w:val="0"/>
        </w:rPr>
      </w:pPr>
      <w:r w:rsidRPr="00C74ECB">
        <w:rPr>
          <w:snapToGrid w:val="0"/>
        </w:rPr>
        <w:t xml:space="preserve">СП </w:t>
      </w:r>
      <w:r w:rsidR="00B0470B" w:rsidRPr="00C74ECB">
        <w:rPr>
          <w:snapToGrid w:val="0"/>
        </w:rPr>
        <w:t>30.13330.2020</w:t>
      </w:r>
      <w:r w:rsidR="00ED5ED9" w:rsidRPr="00C74ECB">
        <w:rPr>
          <w:snapToGrid w:val="0"/>
        </w:rPr>
        <w:t xml:space="preserve">* «Внутренний водопровод и канализация зданий» (Официальное издание) </w:t>
      </w:r>
    </w:p>
    <w:p w14:paraId="7E02BBA9" w14:textId="77777777" w:rsidR="00ED5ED9" w:rsidRPr="00C74ECB" w:rsidRDefault="00ED5ED9" w:rsidP="001F52EB">
      <w:pPr>
        <w:pStyle w:val="affc"/>
        <w:rPr>
          <w:snapToGrid w:val="0"/>
        </w:rPr>
      </w:pPr>
      <w:r w:rsidRPr="00C74ECB">
        <w:rPr>
          <w:snapToGrid w:val="0"/>
        </w:rPr>
        <w:t>Приказ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инфраструктуры муниципальных образований»;</w:t>
      </w:r>
    </w:p>
    <w:p w14:paraId="500F3786" w14:textId="33C46F51" w:rsidR="00ED5ED9" w:rsidRPr="00C74ECB" w:rsidRDefault="00ED5ED9" w:rsidP="00044CBE">
      <w:pPr>
        <w:pStyle w:val="affc"/>
        <w:spacing w:line="240" w:lineRule="auto"/>
        <w:contextualSpacing/>
        <w:rPr>
          <w:b/>
          <w:i/>
          <w:snapToGrid w:val="0"/>
          <w:sz w:val="24"/>
          <w:szCs w:val="24"/>
        </w:rPr>
      </w:pPr>
      <w:bookmarkStart w:id="38" w:name="_Toc393845721"/>
      <w:bookmarkStart w:id="39" w:name="_Toc395494195"/>
      <w:bookmarkStart w:id="40" w:name="_Toc395494224"/>
      <w:bookmarkStart w:id="41" w:name="_Toc412736336"/>
      <w:bookmarkStart w:id="42" w:name="_Toc5357816"/>
      <w:bookmarkStart w:id="43" w:name="_Toc5547699"/>
      <w:bookmarkStart w:id="44" w:name="_Toc5547830"/>
      <w:bookmarkStart w:id="45" w:name="_Toc5548180"/>
      <w:bookmarkStart w:id="46" w:name="_Toc7864642"/>
      <w:bookmarkStart w:id="47" w:name="_Toc8940094"/>
      <w:bookmarkStart w:id="48" w:name="_Toc25557183"/>
      <w:r w:rsidRPr="00C74ECB">
        <w:rPr>
          <w:b/>
          <w:i/>
          <w:snapToGrid w:val="0"/>
          <w:sz w:val="24"/>
          <w:szCs w:val="24"/>
        </w:rPr>
        <w:t xml:space="preserve">Контроль исполнения </w:t>
      </w:r>
      <w:r w:rsidR="005832E4" w:rsidRPr="00C74ECB">
        <w:rPr>
          <w:b/>
          <w:i/>
          <w:snapToGrid w:val="0"/>
          <w:sz w:val="24"/>
          <w:szCs w:val="24"/>
        </w:rPr>
        <w:t>реализации мероприятий схемы</w:t>
      </w:r>
      <w:bookmarkEnd w:id="38"/>
      <w:bookmarkEnd w:id="39"/>
      <w:bookmarkEnd w:id="40"/>
      <w:bookmarkEnd w:id="41"/>
      <w:bookmarkEnd w:id="42"/>
      <w:bookmarkEnd w:id="43"/>
      <w:bookmarkEnd w:id="44"/>
      <w:bookmarkEnd w:id="45"/>
      <w:bookmarkEnd w:id="46"/>
      <w:bookmarkEnd w:id="47"/>
      <w:bookmarkEnd w:id="48"/>
    </w:p>
    <w:p w14:paraId="72D1EB8A" w14:textId="5BCEC342" w:rsidR="00B846E4" w:rsidRPr="00C74ECB" w:rsidRDefault="00ED5ED9" w:rsidP="001F52EB">
      <w:pPr>
        <w:pStyle w:val="affc"/>
        <w:rPr>
          <w:snapToGrid w:val="0"/>
        </w:rPr>
      </w:pPr>
      <w:r w:rsidRPr="00C74ECB">
        <w:rPr>
          <w:snapToGrid w:val="0"/>
        </w:rPr>
        <w:t>Опе</w:t>
      </w:r>
      <w:r w:rsidR="005832E4" w:rsidRPr="00C74ECB">
        <w:rPr>
          <w:snapToGrid w:val="0"/>
        </w:rPr>
        <w:t xml:space="preserve">ративный контроль осуществляет </w:t>
      </w:r>
      <w:r w:rsidR="00FD1080" w:rsidRPr="00C74ECB">
        <w:rPr>
          <w:snapToGrid w:val="0"/>
        </w:rPr>
        <w:t>г</w:t>
      </w:r>
      <w:r w:rsidR="00B846E4" w:rsidRPr="00C74ECB">
        <w:rPr>
          <w:snapToGrid w:val="0"/>
        </w:rPr>
        <w:t>лава</w:t>
      </w:r>
      <w:r w:rsidR="00013CC9" w:rsidRPr="00C74ECB">
        <w:rPr>
          <w:snapToGrid w:val="0"/>
        </w:rPr>
        <w:t xml:space="preserve"> </w:t>
      </w:r>
      <w:r w:rsidR="006B446F" w:rsidRPr="00C74ECB">
        <w:rPr>
          <w:snapToGrid w:val="0"/>
        </w:rPr>
        <w:t>Простинского сельского поселения</w:t>
      </w:r>
    </w:p>
    <w:p w14:paraId="7A46017E" w14:textId="09BBDC16" w:rsidR="00510826" w:rsidRPr="00C74ECB" w:rsidRDefault="009F057B" w:rsidP="00044CBE">
      <w:pPr>
        <w:pStyle w:val="1"/>
        <w:rPr>
          <w:snapToGrid w:val="0"/>
        </w:rPr>
      </w:pPr>
      <w:bookmarkStart w:id="49" w:name="_Toc216767796"/>
      <w:r w:rsidRPr="00C74ECB">
        <w:rPr>
          <w:snapToGrid w:val="0"/>
        </w:rPr>
        <w:t>Общие сведения</w:t>
      </w:r>
      <w:r w:rsidR="00445CEA" w:rsidRPr="00C74ECB">
        <w:rPr>
          <w:snapToGrid w:val="0"/>
        </w:rPr>
        <w:t xml:space="preserve"> </w:t>
      </w:r>
      <w:r w:rsidR="009B36DA" w:rsidRPr="00C74ECB">
        <w:rPr>
          <w:snapToGrid w:val="0"/>
        </w:rPr>
        <w:t xml:space="preserve">о </w:t>
      </w:r>
      <w:r w:rsidR="00692023" w:rsidRPr="00C74ECB">
        <w:rPr>
          <w:snapToGrid w:val="0"/>
        </w:rPr>
        <w:t>Простинском сельском поселении</w:t>
      </w:r>
      <w:bookmarkEnd w:id="49"/>
      <w:r w:rsidR="00692023" w:rsidRPr="00C74ECB">
        <w:rPr>
          <w:snapToGrid w:val="0"/>
        </w:rPr>
        <w:t xml:space="preserve"> </w:t>
      </w:r>
    </w:p>
    <w:p w14:paraId="4D5C4CF3" w14:textId="77777777" w:rsidR="00EB184B" w:rsidRPr="00C74ECB" w:rsidRDefault="00921858" w:rsidP="00EB184B">
      <w:pPr>
        <w:pStyle w:val="affc"/>
        <w:rPr>
          <w:snapToGrid w:val="0"/>
        </w:rPr>
      </w:pPr>
      <w:r w:rsidRPr="00C74ECB">
        <w:rPr>
          <w:snapToGrid w:val="0"/>
        </w:rPr>
        <w:t xml:space="preserve">Граница Простинского сельского поселения Нижнекамского муниципального района Республики Татарстан (далее по тексту - Простинское сельское поселение) принята в соответствии с Законом Республики Татарстан от 31 января 2005 года № 31-ЗРТ «Об установлении границ территорий и статусе муниципального образования «Нижнекамский муниципальный район» и муниципальных образований в его составе». </w:t>
      </w:r>
    </w:p>
    <w:p w14:paraId="3C617272" w14:textId="0170543D" w:rsidR="00EB184B" w:rsidRPr="00C74ECB" w:rsidRDefault="00921858" w:rsidP="00EB184B">
      <w:pPr>
        <w:pStyle w:val="affc"/>
        <w:rPr>
          <w:snapToGrid w:val="0"/>
        </w:rPr>
      </w:pPr>
      <w:r w:rsidRPr="00C74ECB">
        <w:rPr>
          <w:snapToGrid w:val="0"/>
        </w:rPr>
        <w:t xml:space="preserve">В состав Простинского сельского поселения в соответствии с этим законом входит село Прости (административный центр). Простинское сельское поселение расположено в северо-восточной части Республики Татарстан, в северо-восточной части Нижнекамского муниципального района. Поселение граничит с муниципальным образованием "город Нижнекамск", Красноключинским сельским поселением, Елабужским и Тукаевским муниципальными районами Республики Татарстан. Общая площадь Простинского сельского поселения составляет 9559,3289 га (согласно картографическому материалу). В рамках Стратегии социально-экономического развития Республики Татарстан до 2030 года, утвержденной Законом Республики Татарстан от 17 июня 2015 года № 40-ЗРТ, Нижнекамский муниципальный район входит в Камскую экономическую зону. </w:t>
      </w:r>
    </w:p>
    <w:p w14:paraId="62B3CFBF" w14:textId="77777777" w:rsidR="00EB184B" w:rsidRPr="00C74ECB" w:rsidRDefault="00921858" w:rsidP="00EB184B">
      <w:pPr>
        <w:pStyle w:val="affc"/>
        <w:rPr>
          <w:snapToGrid w:val="0"/>
        </w:rPr>
      </w:pPr>
      <w:r w:rsidRPr="00C74ECB">
        <w:rPr>
          <w:snapToGrid w:val="0"/>
        </w:rPr>
        <w:t>В поселении имеются: детский сад, основная общеобразовательная школа, фельдшерско-акушерский пункт, сельский дом культуры, библиотека, объекты торговли. Транспортная связь Простинского сельского поселения с другими поселениями и районами Республики Татарстан в настоящее время осуществляется</w:t>
      </w:r>
      <w:r w:rsidRPr="00C74ECB">
        <w:rPr>
          <w:snapToGrid w:val="0"/>
        </w:rPr>
        <w:tab/>
        <w:t xml:space="preserve">через автомобильные дороги регионального или межмуниципального значения и автомобильные дороги местного значения. Роль в системе расселения Территориальная организация Простинского сельского поселения является частью системы расселения Нижнекамского муниципального района, которая входит в систему расселения Республики Татарстан и характеризуется как общими признаками развития ее территории, так и конкретными градостроительными ситуациями. </w:t>
      </w:r>
    </w:p>
    <w:p w14:paraId="4CA1C024" w14:textId="6900E73C" w:rsidR="00686CCC" w:rsidRPr="00C74ECB" w:rsidRDefault="00921858" w:rsidP="00EB184B">
      <w:pPr>
        <w:pStyle w:val="affc"/>
        <w:rPr>
          <w:snapToGrid w:val="0"/>
        </w:rPr>
      </w:pPr>
      <w:r w:rsidRPr="00C74ECB">
        <w:rPr>
          <w:snapToGrid w:val="0"/>
        </w:rPr>
        <w:t>Основным системообразующим фактором в Нижнекамской системе расселения является автомобильная дорога, по которой осуществляется связь населенных пунктов друг с другом и с центром муниципального района городом Нижнекамск. Такой связью в Простинском сельском поселении является автомобильная дорога регионального значения «Нижнекамск-Прости». На начало 2024 г. средняя плотность Простинского сельского поселения составила 7 чел. на 1 кв.км. 8    На территории Простинского сельского поселения население, с общей численностью 637 человек, проживает на территории одного населенного пункта: с.Прости - центр поселения.</w:t>
      </w:r>
    </w:p>
    <w:p w14:paraId="3A15DD12" w14:textId="4AB678BC" w:rsidR="00977D31" w:rsidRPr="00C74ECB" w:rsidRDefault="003C4CA6" w:rsidP="00044CBE">
      <w:pPr>
        <w:pStyle w:val="1"/>
        <w:rPr>
          <w:rStyle w:val="S0"/>
          <w:snapToGrid w:val="0"/>
        </w:rPr>
      </w:pPr>
      <w:bookmarkStart w:id="50" w:name="_Toc216767797"/>
      <w:r w:rsidRPr="00C74ECB">
        <w:rPr>
          <w:rStyle w:val="S0"/>
          <w:snapToGrid w:val="0"/>
        </w:rPr>
        <w:t>Глава 1 - С</w:t>
      </w:r>
      <w:r w:rsidR="00C92109" w:rsidRPr="00C74ECB">
        <w:rPr>
          <w:rStyle w:val="S0"/>
          <w:snapToGrid w:val="0"/>
        </w:rPr>
        <w:t xml:space="preserve">ХЕМА </w:t>
      </w:r>
      <w:r w:rsidR="00690E30" w:rsidRPr="00C74ECB">
        <w:rPr>
          <w:rStyle w:val="S0"/>
          <w:snapToGrid w:val="0"/>
        </w:rPr>
        <w:t xml:space="preserve">ВОДОСНАБЖЕНИЯ </w:t>
      </w:r>
      <w:r w:rsidR="006B446F" w:rsidRPr="00C74ECB">
        <w:rPr>
          <w:rStyle w:val="S0"/>
          <w:snapToGrid w:val="0"/>
        </w:rPr>
        <w:t>ПРОСТИНСКОГО СЕЛЬСКОГО ПОСЕЛЕНИЯ</w:t>
      </w:r>
      <w:bookmarkEnd w:id="50"/>
      <w:r w:rsidR="00485432" w:rsidRPr="00C74ECB">
        <w:rPr>
          <w:rStyle w:val="S0"/>
          <w:snapToGrid w:val="0"/>
        </w:rPr>
        <w:t xml:space="preserve"> </w:t>
      </w:r>
    </w:p>
    <w:p w14:paraId="73CED899" w14:textId="77777777" w:rsidR="006476D9" w:rsidRPr="00C74ECB" w:rsidRDefault="006B44E5" w:rsidP="00044CBE">
      <w:pPr>
        <w:pStyle w:val="a8"/>
        <w:autoSpaceDE w:val="0"/>
        <w:autoSpaceDN w:val="0"/>
        <w:adjustRightInd w:val="0"/>
        <w:ind w:firstLine="709"/>
        <w:contextualSpacing/>
        <w:outlineLvl w:val="0"/>
        <w:rPr>
          <w:rFonts w:ascii="Times New Roman" w:hAnsi="Times New Roman"/>
          <w:b/>
          <w:snapToGrid w:val="0"/>
          <w:sz w:val="24"/>
          <w:szCs w:val="24"/>
        </w:rPr>
      </w:pPr>
      <w:r w:rsidRPr="00C74ECB">
        <w:rPr>
          <w:rFonts w:ascii="Times New Roman" w:hAnsi="Times New Roman"/>
          <w:b/>
          <w:snapToGrid w:val="0"/>
          <w:sz w:val="22"/>
          <w:szCs w:val="22"/>
        </w:rPr>
        <w:t xml:space="preserve"> </w:t>
      </w:r>
      <w:bookmarkStart w:id="51" w:name="_Toc216767798"/>
      <w:r w:rsidR="0096006A" w:rsidRPr="00C74ECB">
        <w:rPr>
          <w:rFonts w:ascii="Times New Roman" w:hAnsi="Times New Roman"/>
          <w:b/>
          <w:snapToGrid w:val="0"/>
          <w:sz w:val="22"/>
          <w:szCs w:val="22"/>
        </w:rPr>
        <w:t>1</w:t>
      </w:r>
      <w:r w:rsidR="009343D7" w:rsidRPr="00C74ECB">
        <w:rPr>
          <w:rFonts w:ascii="Times New Roman" w:hAnsi="Times New Roman"/>
          <w:b/>
          <w:snapToGrid w:val="0"/>
          <w:sz w:val="24"/>
          <w:szCs w:val="24"/>
        </w:rPr>
        <w:t>.</w:t>
      </w:r>
      <w:r w:rsidR="003C4CA6" w:rsidRPr="00C74ECB">
        <w:rPr>
          <w:rFonts w:ascii="Times New Roman" w:hAnsi="Times New Roman"/>
          <w:b/>
          <w:snapToGrid w:val="0"/>
          <w:sz w:val="24"/>
          <w:szCs w:val="24"/>
        </w:rPr>
        <w:t>1</w:t>
      </w:r>
      <w:r w:rsidR="009343D7" w:rsidRPr="00C74ECB">
        <w:rPr>
          <w:rFonts w:ascii="Times New Roman" w:hAnsi="Times New Roman"/>
          <w:b/>
          <w:snapToGrid w:val="0"/>
          <w:sz w:val="24"/>
          <w:szCs w:val="24"/>
        </w:rPr>
        <w:t xml:space="preserve"> </w:t>
      </w:r>
      <w:r w:rsidR="00765B5A" w:rsidRPr="00C74ECB">
        <w:rPr>
          <w:rFonts w:ascii="Times New Roman" w:hAnsi="Times New Roman"/>
          <w:b/>
          <w:snapToGrid w:val="0"/>
          <w:sz w:val="24"/>
          <w:szCs w:val="24"/>
        </w:rPr>
        <w:t>Технико-экономическое состояние централизованных систем водоснабжения</w:t>
      </w:r>
      <w:bookmarkEnd w:id="51"/>
      <w:r w:rsidR="00765B5A" w:rsidRPr="00C74ECB">
        <w:rPr>
          <w:rFonts w:ascii="Times New Roman" w:hAnsi="Times New Roman"/>
          <w:b/>
          <w:snapToGrid w:val="0"/>
          <w:sz w:val="24"/>
          <w:szCs w:val="24"/>
        </w:rPr>
        <w:t xml:space="preserve"> </w:t>
      </w:r>
    </w:p>
    <w:p w14:paraId="61585659" w14:textId="15CAA4B2" w:rsidR="003C4CA6" w:rsidRPr="00C74ECB" w:rsidRDefault="003C4CA6" w:rsidP="003B0E1E">
      <w:pPr>
        <w:pStyle w:val="afffc"/>
      </w:pPr>
      <w:bookmarkStart w:id="52" w:name="_Toc216767799"/>
      <w:r w:rsidRPr="00C74ECB">
        <w:t xml:space="preserve">1.1.1 Описание системы и структуры </w:t>
      </w:r>
      <w:r w:rsidR="00690E30" w:rsidRPr="00C74ECB">
        <w:t xml:space="preserve">водоснабжения </w:t>
      </w:r>
      <w:r w:rsidR="006B446F" w:rsidRPr="00C74ECB">
        <w:t>Простинского сельского поселения</w:t>
      </w:r>
      <w:r w:rsidRPr="00C74ECB">
        <w:t xml:space="preserve"> и деление территории на эксплуатационные зоны</w:t>
      </w:r>
      <w:bookmarkEnd w:id="52"/>
    </w:p>
    <w:p w14:paraId="6A825E92" w14:textId="77777777" w:rsidR="006F7CDE" w:rsidRPr="00C74ECB" w:rsidRDefault="006F7CDE" w:rsidP="00E351DA">
      <w:pPr>
        <w:pStyle w:val="affc"/>
        <w:rPr>
          <w:snapToGrid w:val="0"/>
        </w:rPr>
      </w:pPr>
      <w:r w:rsidRPr="00C74ECB">
        <w:rPr>
          <w:snapToGrid w:val="0"/>
        </w:rPr>
        <w:t xml:space="preserve">Водоснабжение как отрасль играет огромную роль в обеспечении жизнедеятельности муниципального образования и требует целенаправленных мероприятий по развитию надежной системы хозяйственно-питьевого водоснабжения. </w:t>
      </w:r>
    </w:p>
    <w:p w14:paraId="16621956" w14:textId="7F646158" w:rsidR="00EC4ED1" w:rsidRPr="00C74ECB" w:rsidRDefault="009548D3" w:rsidP="009548D3">
      <w:pPr>
        <w:pStyle w:val="affc"/>
        <w:rPr>
          <w:snapToGrid w:val="0"/>
        </w:rPr>
      </w:pPr>
      <w:r w:rsidRPr="00C74ECB">
        <w:rPr>
          <w:snapToGrid w:val="0"/>
        </w:rPr>
        <w:t>Централизованное водоснабжение с.</w:t>
      </w:r>
      <w:r w:rsidR="00F90229" w:rsidRPr="00C74ECB">
        <w:rPr>
          <w:snapToGrid w:val="0"/>
        </w:rPr>
        <w:t xml:space="preserve"> </w:t>
      </w:r>
      <w:r w:rsidRPr="00C74ECB">
        <w:rPr>
          <w:snapToGrid w:val="0"/>
        </w:rPr>
        <w:t>Прости осуществляется от городского водопровода г.Нижнекамск.</w:t>
      </w:r>
    </w:p>
    <w:p w14:paraId="6D6C68C0" w14:textId="2AC71552" w:rsidR="009548D3" w:rsidRPr="00C74ECB" w:rsidRDefault="009548D3" w:rsidP="009548D3">
      <w:pPr>
        <w:pStyle w:val="affc"/>
        <w:rPr>
          <w:snapToGrid w:val="0"/>
        </w:rPr>
      </w:pPr>
      <w:r w:rsidRPr="00C74ECB">
        <w:rPr>
          <w:snapToGrid w:val="0"/>
        </w:rPr>
        <w:t>Водоснабжение объектов агропромышленного комплекса осуществляется из собственных источников водоснабжения (артезианские скважины). На территории поселения имеется водонапорная башня, которая используется для технических целей. Водоснабжение садоводческих, огороднических и дачных объединений, расположенных на территории поселения, осуществляется из собственных источников водоснабжения. Данные по водопотреблению предоставлены не были.</w:t>
      </w:r>
    </w:p>
    <w:p w14:paraId="37FC0BB9" w14:textId="77777777" w:rsidR="009548D3" w:rsidRPr="00C74ECB" w:rsidRDefault="009548D3" w:rsidP="00EB184B">
      <w:pPr>
        <w:pStyle w:val="affc"/>
      </w:pPr>
      <w:r w:rsidRPr="00C74ECB">
        <w:t xml:space="preserve">Система водоснабжения Простинского сельского поселения </w:t>
      </w:r>
      <w:r w:rsidRPr="00C74ECB">
        <w:rPr>
          <w:spacing w:val="-2"/>
        </w:rPr>
        <w:t>централизованная.</w:t>
      </w:r>
    </w:p>
    <w:p w14:paraId="5B5A9591" w14:textId="37C91002" w:rsidR="009548D3" w:rsidRPr="00C74ECB" w:rsidRDefault="009548D3" w:rsidP="00EB184B">
      <w:pPr>
        <w:pStyle w:val="affc"/>
      </w:pPr>
      <w:r w:rsidRPr="00C74ECB">
        <w:t>Основными поставщиками хозяйственно – питьевой воды для города Нижнекамска явля</w:t>
      </w:r>
      <w:r w:rsidR="00EB184B" w:rsidRPr="00C74ECB">
        <w:t>е</w:t>
      </w:r>
      <w:r w:rsidRPr="00C74ECB">
        <w:t>тся ОАО «Станция очистки воды – Нижнекамскнефтехим».</w:t>
      </w:r>
    </w:p>
    <w:p w14:paraId="6BF22F5D" w14:textId="53C19E1F" w:rsidR="009548D3" w:rsidRPr="00C74ECB" w:rsidRDefault="009548D3" w:rsidP="00EB184B">
      <w:pPr>
        <w:pStyle w:val="affc"/>
      </w:pPr>
      <w:r w:rsidRPr="00C74ECB">
        <w:t>Станция очистки воды предназначена для глубокой очистки речной воды</w:t>
      </w:r>
      <w:r w:rsidRPr="00C74ECB">
        <w:rPr>
          <w:spacing w:val="70"/>
        </w:rPr>
        <w:t xml:space="preserve"> </w:t>
      </w:r>
      <w:r w:rsidRPr="00C74ECB">
        <w:t>из</w:t>
      </w:r>
      <w:r w:rsidRPr="00C74ECB">
        <w:rPr>
          <w:spacing w:val="74"/>
        </w:rPr>
        <w:t xml:space="preserve"> </w:t>
      </w:r>
      <w:r w:rsidRPr="00C74ECB">
        <w:t>реки</w:t>
      </w:r>
      <w:r w:rsidRPr="00C74ECB">
        <w:rPr>
          <w:spacing w:val="74"/>
        </w:rPr>
        <w:t xml:space="preserve"> </w:t>
      </w:r>
      <w:r w:rsidRPr="00C74ECB">
        <w:t>Кама</w:t>
      </w:r>
      <w:r w:rsidRPr="00C74ECB">
        <w:rPr>
          <w:spacing w:val="75"/>
        </w:rPr>
        <w:t xml:space="preserve"> </w:t>
      </w:r>
      <w:r w:rsidRPr="00C74ECB">
        <w:t>с</w:t>
      </w:r>
      <w:r w:rsidRPr="00C74ECB">
        <w:rPr>
          <w:spacing w:val="75"/>
        </w:rPr>
        <w:t xml:space="preserve"> </w:t>
      </w:r>
      <w:r w:rsidRPr="00C74ECB">
        <w:t>доведением</w:t>
      </w:r>
      <w:r w:rsidRPr="00C74ECB">
        <w:rPr>
          <w:spacing w:val="74"/>
        </w:rPr>
        <w:t xml:space="preserve"> </w:t>
      </w:r>
      <w:r w:rsidRPr="00C74ECB">
        <w:t>качества</w:t>
      </w:r>
      <w:r w:rsidRPr="00C74ECB">
        <w:rPr>
          <w:spacing w:val="75"/>
        </w:rPr>
        <w:t xml:space="preserve"> </w:t>
      </w:r>
      <w:r w:rsidRPr="00C74ECB">
        <w:t>воды</w:t>
      </w:r>
      <w:r w:rsidRPr="00C74ECB">
        <w:rPr>
          <w:spacing w:val="73"/>
        </w:rPr>
        <w:t xml:space="preserve"> </w:t>
      </w:r>
      <w:r w:rsidRPr="00C74ECB">
        <w:t>до</w:t>
      </w:r>
      <w:r w:rsidRPr="00C74ECB">
        <w:rPr>
          <w:spacing w:val="74"/>
        </w:rPr>
        <w:t xml:space="preserve"> </w:t>
      </w:r>
      <w:r w:rsidRPr="00C74ECB">
        <w:t>требований</w:t>
      </w:r>
      <w:r w:rsidRPr="00C74ECB">
        <w:rPr>
          <w:spacing w:val="74"/>
        </w:rPr>
        <w:t xml:space="preserve"> </w:t>
      </w:r>
      <w:r w:rsidRPr="00C74ECB">
        <w:t>ГОСТ</w:t>
      </w:r>
      <w:r w:rsidRPr="00C74ECB">
        <w:rPr>
          <w:spacing w:val="71"/>
        </w:rPr>
        <w:t xml:space="preserve"> </w:t>
      </w:r>
      <w:r w:rsidRPr="00C74ECB">
        <w:rPr>
          <w:spacing w:val="-10"/>
        </w:rPr>
        <w:t>Р</w:t>
      </w:r>
      <w:r w:rsidR="00AF7587" w:rsidRPr="00C74ECB">
        <w:rPr>
          <w:spacing w:val="-10"/>
        </w:rPr>
        <w:t xml:space="preserve"> </w:t>
      </w:r>
      <w:r w:rsidRPr="00C74ECB">
        <w:t xml:space="preserve">51232-98 «Вода питьевая. Общие требования к организации и методам контроля качества», </w:t>
      </w:r>
      <w:r w:rsidR="00AF7587" w:rsidRPr="00C74ECB">
        <w:t>СанПиН 1.2.3685-21 «Гигиенические нормативы и требования к обеспечению безопасности и (или) безвредности для человека факторов среды обитания»</w:t>
      </w:r>
      <w:r w:rsidRPr="00C74ECB">
        <w:t>.</w:t>
      </w:r>
    </w:p>
    <w:p w14:paraId="450FE8D6" w14:textId="1A137A1A" w:rsidR="009548D3" w:rsidRPr="00C74ECB" w:rsidRDefault="009548D3" w:rsidP="00EB184B">
      <w:pPr>
        <w:pStyle w:val="affc"/>
      </w:pPr>
      <w:r w:rsidRPr="00C74ECB">
        <w:t xml:space="preserve">Поставщиком речной воды для станции очистки воды является </w:t>
      </w:r>
      <w:r w:rsidR="00DD4247" w:rsidRPr="00C74ECB">
        <w:t xml:space="preserve">является ОАО «Станция очистки воды – Нижнекамскнефтехим», </w:t>
      </w:r>
      <w:r w:rsidRPr="00C74ECB">
        <w:t xml:space="preserve"> </w:t>
      </w:r>
      <w:r w:rsidR="00DD4247" w:rsidRPr="00C74ECB">
        <w:t>ООО "Нижнекамский Жилкомсервис", являются гарантирующей организацией и осуществляют транспортировку воды от границы балансовой принадлежности с ОАО «Станция очистки воды – Нижнекамскнефтехим»  потребителям Простинского сельского поселения</w:t>
      </w:r>
      <w:r w:rsidRPr="00C74ECB">
        <w:t>.</w:t>
      </w:r>
    </w:p>
    <w:p w14:paraId="6A690BE3" w14:textId="5EAB1D35" w:rsidR="009548D3" w:rsidRPr="00C74ECB" w:rsidRDefault="009548D3" w:rsidP="009548D3">
      <w:pPr>
        <w:pStyle w:val="affffe"/>
      </w:pPr>
      <w:r w:rsidRPr="00C74ECB">
        <w:t>ООО «Нижнекамский Жилкомсервис</w:t>
      </w:r>
      <w:r w:rsidR="00AF7587" w:rsidRPr="00C74ECB">
        <w:t>»</w:t>
      </w:r>
      <w:r w:rsidRPr="00C74ECB">
        <w:t xml:space="preserve"> транспортирует хозяйственно-питьевую воду всем группам потребителей (население, бюджетные и прочие организации), обслуживает водопроводные сети, которые находятся в муниципальной </w:t>
      </w:r>
      <w:r w:rsidRPr="00C74ECB">
        <w:rPr>
          <w:spacing w:val="-2"/>
        </w:rPr>
        <w:t>собственности.</w:t>
      </w:r>
    </w:p>
    <w:p w14:paraId="5C483AA1" w14:textId="33730D16" w:rsidR="009548D3" w:rsidRPr="00C74ECB" w:rsidRDefault="009548D3" w:rsidP="009548D3">
      <w:pPr>
        <w:pStyle w:val="affffe"/>
      </w:pPr>
      <w:r w:rsidRPr="00C74ECB">
        <w:t>Водопроводные сети н.п. Прости в настоящее время достаточно разветвлены и охватывают все территории жилой застройки. Сети</w:t>
      </w:r>
      <w:r w:rsidRPr="00C74ECB">
        <w:rPr>
          <w:spacing w:val="40"/>
        </w:rPr>
        <w:t xml:space="preserve"> </w:t>
      </w:r>
      <w:r w:rsidRPr="00C74ECB">
        <w:t>выполнены</w:t>
      </w:r>
      <w:r w:rsidRPr="00C74ECB">
        <w:rPr>
          <w:spacing w:val="-1"/>
        </w:rPr>
        <w:t xml:space="preserve"> </w:t>
      </w:r>
      <w:r w:rsidRPr="00C74ECB">
        <w:t xml:space="preserve">из стальных и ПВХ труб, диаметром </w:t>
      </w:r>
      <w:r w:rsidRPr="00C74ECB">
        <w:rPr>
          <w:rFonts w:ascii="Cambria Math" w:hAnsi="Cambria Math" w:cs="Cambria Math"/>
        </w:rPr>
        <w:t>∅</w:t>
      </w:r>
      <w:r w:rsidRPr="00C74ECB">
        <w:t>63-160 мм.</w:t>
      </w:r>
    </w:p>
    <w:p w14:paraId="3FDA8A95" w14:textId="77777777" w:rsidR="009548D3" w:rsidRPr="00C74ECB" w:rsidRDefault="009548D3" w:rsidP="009548D3">
      <w:pPr>
        <w:widowControl w:val="0"/>
        <w:autoSpaceDE w:val="0"/>
        <w:autoSpaceDN w:val="0"/>
        <w:spacing w:line="240" w:lineRule="auto"/>
        <w:ind w:left="1" w:firstLine="0"/>
        <w:jc w:val="left"/>
        <w:rPr>
          <w:rFonts w:eastAsia="Times New Roman"/>
          <w:sz w:val="20"/>
          <w:szCs w:val="28"/>
        </w:rPr>
        <w:sectPr w:rsidR="009548D3" w:rsidRPr="00C74ECB" w:rsidSect="00F90229">
          <w:headerReference w:type="default" r:id="rId10"/>
          <w:footerReference w:type="default" r:id="rId11"/>
          <w:footerReference w:type="first" r:id="rId12"/>
          <w:pgSz w:w="11906" w:h="16838"/>
          <w:pgMar w:top="1134" w:right="850" w:bottom="1134" w:left="1701" w:header="624" w:footer="624" w:gutter="0"/>
          <w:pgBorders w:display="firstPage" w:offsetFrom="page">
            <w:top w:val="single" w:sz="36" w:space="24" w:color="8DB3E2" w:themeColor="text2" w:themeTint="66" w:shadow="1"/>
            <w:left w:val="single" w:sz="36" w:space="24" w:color="8DB3E2" w:themeColor="text2" w:themeTint="66" w:shadow="1"/>
            <w:bottom w:val="single" w:sz="36" w:space="24" w:color="8DB3E2" w:themeColor="text2" w:themeTint="66" w:shadow="1"/>
            <w:right w:val="single" w:sz="36" w:space="24" w:color="8DB3E2" w:themeColor="text2" w:themeTint="66" w:shadow="1"/>
          </w:pgBorders>
          <w:cols w:space="708"/>
          <w:titlePg/>
          <w:docGrid w:linePitch="360"/>
        </w:sectPr>
      </w:pPr>
    </w:p>
    <w:p w14:paraId="15D037A5" w14:textId="77777777" w:rsidR="009548D3" w:rsidRPr="00C74ECB" w:rsidRDefault="009548D3" w:rsidP="009548D3">
      <w:pPr>
        <w:widowControl w:val="0"/>
        <w:autoSpaceDE w:val="0"/>
        <w:autoSpaceDN w:val="0"/>
        <w:spacing w:line="240" w:lineRule="auto"/>
        <w:ind w:left="1" w:firstLine="0"/>
        <w:jc w:val="center"/>
        <w:rPr>
          <w:rFonts w:eastAsia="Times New Roman"/>
          <w:sz w:val="20"/>
          <w:szCs w:val="28"/>
        </w:rPr>
      </w:pPr>
      <w:r w:rsidRPr="00C74ECB">
        <w:rPr>
          <w:rFonts w:eastAsia="Times New Roman"/>
          <w:noProof/>
          <w:sz w:val="20"/>
          <w:szCs w:val="28"/>
          <w:lang w:eastAsia="ru-RU"/>
        </w:rPr>
        <w:drawing>
          <wp:inline distT="0" distB="0" distL="0" distR="0" wp14:anchorId="7821C1FD" wp14:editId="02127238">
            <wp:extent cx="5324475" cy="5429250"/>
            <wp:effectExtent l="0" t="0" r="9525" b="0"/>
            <wp:docPr id="4" name="Image 4" descr="C:\Users\gorbunovatg\Desktop\СХЕМЫ\Схемы СП\Простинское\Прости сети ВК.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gorbunovatg\Desktop\СХЕМЫ\Схемы СП\Простинское\Прости сети ВК.jpg"/>
                    <pic:cNvPicPr/>
                  </pic:nvPicPr>
                  <pic:blipFill>
                    <a:blip r:embed="rId13" cstate="print"/>
                    <a:stretch>
                      <a:fillRect/>
                    </a:stretch>
                  </pic:blipFill>
                  <pic:spPr>
                    <a:xfrm>
                      <a:off x="0" y="0"/>
                      <a:ext cx="5325741" cy="5430541"/>
                    </a:xfrm>
                    <a:prstGeom prst="rect">
                      <a:avLst/>
                    </a:prstGeom>
                  </pic:spPr>
                </pic:pic>
              </a:graphicData>
            </a:graphic>
          </wp:inline>
        </w:drawing>
      </w:r>
    </w:p>
    <w:p w14:paraId="6FF37FA4" w14:textId="77777777" w:rsidR="009548D3" w:rsidRPr="00C74ECB" w:rsidRDefault="009548D3" w:rsidP="009548D3">
      <w:pPr>
        <w:pStyle w:val="affc"/>
      </w:pPr>
    </w:p>
    <w:p w14:paraId="6B74BA73" w14:textId="3397AAF7" w:rsidR="009548D3" w:rsidRPr="00C74ECB" w:rsidRDefault="009548D3" w:rsidP="009548D3">
      <w:pPr>
        <w:pStyle w:val="affc"/>
        <w:jc w:val="center"/>
      </w:pPr>
      <w:bookmarkStart w:id="53" w:name="_bookmark7"/>
      <w:bookmarkEnd w:id="53"/>
      <w:r w:rsidRPr="00C74ECB">
        <w:rPr>
          <w:spacing w:val="16"/>
        </w:rPr>
        <w:t>Рисунок</w:t>
      </w:r>
      <w:r w:rsidRPr="00C74ECB">
        <w:rPr>
          <w:spacing w:val="39"/>
        </w:rPr>
        <w:t xml:space="preserve"> </w:t>
      </w:r>
      <w:r w:rsidRPr="00C74ECB">
        <w:rPr>
          <w:spacing w:val="19"/>
        </w:rPr>
        <w:t>1.</w:t>
      </w:r>
      <w:r w:rsidRPr="00C74ECB">
        <w:rPr>
          <w:spacing w:val="10"/>
        </w:rPr>
        <w:t>1.1.</w:t>
      </w:r>
      <w:r w:rsidRPr="00C74ECB">
        <w:rPr>
          <w:spacing w:val="43"/>
        </w:rPr>
        <w:t xml:space="preserve"> </w:t>
      </w:r>
      <w:r w:rsidRPr="00C74ECB">
        <w:rPr>
          <w:spacing w:val="14"/>
        </w:rPr>
        <w:t>Зона</w:t>
      </w:r>
      <w:r w:rsidRPr="00C74ECB">
        <w:rPr>
          <w:spacing w:val="41"/>
        </w:rPr>
        <w:t xml:space="preserve"> </w:t>
      </w:r>
      <w:r w:rsidRPr="00C74ECB">
        <w:t>централизованного</w:t>
      </w:r>
      <w:r w:rsidRPr="00C74ECB">
        <w:rPr>
          <w:spacing w:val="42"/>
        </w:rPr>
        <w:t xml:space="preserve"> </w:t>
      </w:r>
      <w:r w:rsidRPr="00C74ECB">
        <w:rPr>
          <w:spacing w:val="18"/>
        </w:rPr>
        <w:t>водоснабжения</w:t>
      </w:r>
      <w:r w:rsidRPr="00C74ECB">
        <w:rPr>
          <w:spacing w:val="43"/>
        </w:rPr>
        <w:t xml:space="preserve"> </w:t>
      </w:r>
      <w:r w:rsidRPr="00C74ECB">
        <w:rPr>
          <w:spacing w:val="13"/>
        </w:rPr>
        <w:t>н.п.</w:t>
      </w:r>
      <w:r w:rsidRPr="00C74ECB">
        <w:rPr>
          <w:spacing w:val="43"/>
        </w:rPr>
        <w:t xml:space="preserve"> </w:t>
      </w:r>
      <w:r w:rsidRPr="00C74ECB">
        <w:rPr>
          <w:spacing w:val="13"/>
        </w:rPr>
        <w:t>Прости</w:t>
      </w:r>
    </w:p>
    <w:p w14:paraId="3E0357FC" w14:textId="77777777" w:rsidR="009548D3" w:rsidRPr="00C74ECB" w:rsidRDefault="009548D3" w:rsidP="009548D3">
      <w:pPr>
        <w:pStyle w:val="affc"/>
        <w:jc w:val="center"/>
        <w:rPr>
          <w:snapToGrid w:val="0"/>
        </w:rPr>
        <w:sectPr w:rsidR="009548D3" w:rsidRPr="00C74ECB" w:rsidSect="009548D3">
          <w:pgSz w:w="16838" w:h="11906" w:orient="landscape"/>
          <w:pgMar w:top="1701" w:right="1134" w:bottom="851" w:left="1134" w:header="624" w:footer="624" w:gutter="0"/>
          <w:cols w:space="708"/>
          <w:titlePg/>
          <w:docGrid w:linePitch="360"/>
        </w:sectPr>
      </w:pPr>
    </w:p>
    <w:p w14:paraId="4C72BA2E" w14:textId="16814D24" w:rsidR="001B2FBF" w:rsidRPr="00C74ECB" w:rsidRDefault="001B2FBF" w:rsidP="003B0E1E">
      <w:pPr>
        <w:pStyle w:val="afffc"/>
      </w:pPr>
      <w:bookmarkStart w:id="54" w:name="_Toc216767800"/>
      <w:r w:rsidRPr="00C74ECB">
        <w:t>1.</w:t>
      </w:r>
      <w:r w:rsidR="003C4CA6" w:rsidRPr="00C74ECB">
        <w:t>1.</w:t>
      </w:r>
      <w:r w:rsidRPr="00C74ECB">
        <w:t xml:space="preserve">2. Описание территорий </w:t>
      </w:r>
      <w:r w:rsidR="003557AD" w:rsidRPr="00C74ECB">
        <w:t xml:space="preserve">МО </w:t>
      </w:r>
      <w:r w:rsidR="006B446F" w:rsidRPr="00C74ECB">
        <w:t>Простинское сельское поселение</w:t>
      </w:r>
      <w:r w:rsidRPr="00C74ECB">
        <w:t>, не охваченных централизованными системами водоснабжения</w:t>
      </w:r>
      <w:bookmarkEnd w:id="54"/>
    </w:p>
    <w:p w14:paraId="6432D5FA" w14:textId="77777777" w:rsidR="00EB184B" w:rsidRPr="00C74ECB" w:rsidRDefault="00EB184B" w:rsidP="00EB184B">
      <w:pPr>
        <w:pStyle w:val="affc"/>
        <w:rPr>
          <w:snapToGrid w:val="0"/>
        </w:rPr>
      </w:pPr>
      <w:r w:rsidRPr="00C74ECB">
        <w:rPr>
          <w:snapToGrid w:val="0"/>
        </w:rPr>
        <w:t>В настоящее время в Простинском сельском поселении функционирует централизованная система водоснабжения.</w:t>
      </w:r>
    </w:p>
    <w:p w14:paraId="17BB4616" w14:textId="0D47BAA7" w:rsidR="00E15D7E" w:rsidRPr="00C74ECB" w:rsidRDefault="00EB184B" w:rsidP="00EB184B">
      <w:pPr>
        <w:pStyle w:val="affc"/>
        <w:rPr>
          <w:snapToGrid w:val="0"/>
        </w:rPr>
      </w:pPr>
      <w:r w:rsidRPr="00C74ECB">
        <w:rPr>
          <w:snapToGrid w:val="0"/>
        </w:rPr>
        <w:t>Системы децентрализованного водоснабжения отсутствуют</w:t>
      </w:r>
    </w:p>
    <w:p w14:paraId="6FC82B06" w14:textId="77777777" w:rsidR="001B2FBF" w:rsidRPr="00C74ECB" w:rsidRDefault="003C4CA6" w:rsidP="003B0E1E">
      <w:pPr>
        <w:pStyle w:val="afffc"/>
      </w:pPr>
      <w:bookmarkStart w:id="55" w:name="_Toc216767801"/>
      <w:r w:rsidRPr="00C74ECB">
        <w:t>1.1.3</w:t>
      </w:r>
      <w:r w:rsidR="009F430E" w:rsidRPr="00C74ECB">
        <w:t xml:space="preserve"> </w:t>
      </w:r>
      <w:r w:rsidRPr="00C74ECB">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систем холодного водоснабжения соответственно) и перечень централизованных систем водоснабжения</w:t>
      </w:r>
      <w:bookmarkEnd w:id="55"/>
    </w:p>
    <w:p w14:paraId="3962A2F0" w14:textId="744BC7C9" w:rsidR="000D27B9" w:rsidRPr="00C74ECB" w:rsidRDefault="000D27B9" w:rsidP="00E351DA">
      <w:pPr>
        <w:pStyle w:val="affc"/>
        <w:rPr>
          <w:snapToGrid w:val="0"/>
        </w:rPr>
      </w:pPr>
      <w:r w:rsidRPr="00C74ECB">
        <w:rPr>
          <w:snapToGrid w:val="0"/>
        </w:rPr>
        <w:t xml:space="preserve">Систему холодного водоснабжения </w:t>
      </w:r>
      <w:r w:rsidR="006B446F" w:rsidRPr="00C74ECB">
        <w:rPr>
          <w:snapToGrid w:val="0"/>
        </w:rPr>
        <w:t>Простинского сельского поселения</w:t>
      </w:r>
      <w:r w:rsidR="00445CEA" w:rsidRPr="00C74ECB">
        <w:rPr>
          <w:snapToGrid w:val="0"/>
        </w:rPr>
        <w:t xml:space="preserve"> </w:t>
      </w:r>
      <w:r w:rsidRPr="00C74ECB">
        <w:rPr>
          <w:snapToGrid w:val="0"/>
        </w:rPr>
        <w:t xml:space="preserve">условно можно разделить на </w:t>
      </w:r>
      <w:r w:rsidR="00E15D7E" w:rsidRPr="00C74ECB">
        <w:rPr>
          <w:snapToGrid w:val="0"/>
        </w:rPr>
        <w:t>4</w:t>
      </w:r>
      <w:r w:rsidRPr="00C74ECB">
        <w:rPr>
          <w:snapToGrid w:val="0"/>
        </w:rPr>
        <w:t xml:space="preserve"> технологических зон: </w:t>
      </w:r>
    </w:p>
    <w:p w14:paraId="09A7F78D" w14:textId="3364C339" w:rsidR="00926C07" w:rsidRPr="00C74ECB" w:rsidRDefault="002078BA" w:rsidP="00FA2854">
      <w:pPr>
        <w:pStyle w:val="affc"/>
        <w:numPr>
          <w:ilvl w:val="0"/>
          <w:numId w:val="19"/>
        </w:numPr>
        <w:ind w:left="1066" w:hanging="357"/>
        <w:rPr>
          <w:snapToGrid w:val="0"/>
        </w:rPr>
      </w:pPr>
      <w:r w:rsidRPr="00C74ECB">
        <w:rPr>
          <w:snapToGrid w:val="0"/>
        </w:rPr>
        <w:t xml:space="preserve">Водоснабжение </w:t>
      </w:r>
      <w:r w:rsidR="00692023" w:rsidRPr="00C74ECB">
        <w:rPr>
          <w:snapToGrid w:val="0"/>
        </w:rPr>
        <w:t>с. Прости</w:t>
      </w:r>
      <w:r w:rsidR="00E15D7E" w:rsidRPr="00C74ECB">
        <w:rPr>
          <w:snapToGrid w:val="0"/>
        </w:rPr>
        <w:t xml:space="preserve"> </w:t>
      </w:r>
      <w:r w:rsidRPr="00C74ECB">
        <w:rPr>
          <w:snapToGrid w:val="0"/>
        </w:rPr>
        <w:t xml:space="preserve">объединенное для хозяйственно-питьевых нужд. </w:t>
      </w:r>
      <w:bookmarkStart w:id="56" w:name="_Hlk217385061"/>
      <w:r w:rsidR="002C0FA3" w:rsidRPr="002C0FA3">
        <w:rPr>
          <w:snapToGrid w:val="0"/>
        </w:rPr>
        <w:t>Протяженность проводящего</w:t>
      </w:r>
      <w:r w:rsidR="002C0FA3">
        <w:rPr>
          <w:snapToGrid w:val="0"/>
        </w:rPr>
        <w:t xml:space="preserve"> магистрального</w:t>
      </w:r>
      <w:r w:rsidR="002C0FA3" w:rsidRPr="002C0FA3">
        <w:rPr>
          <w:snapToGrid w:val="0"/>
        </w:rPr>
        <w:t xml:space="preserve"> водопровода 4,26 км,  водопроводные сети с. Прости 10,18 км.</w:t>
      </w:r>
      <w:bookmarkEnd w:id="56"/>
      <w:r w:rsidR="00E15D7E" w:rsidRPr="00C74ECB">
        <w:rPr>
          <w:snapToGrid w:val="0"/>
        </w:rPr>
        <w:t xml:space="preserve"> </w:t>
      </w:r>
      <w:r w:rsidR="00C016E5" w:rsidRPr="00C74ECB">
        <w:rPr>
          <w:snapToGrid w:val="0"/>
        </w:rPr>
        <w:t xml:space="preserve">Централизованным холодным водоснабжением обеспечено </w:t>
      </w:r>
      <w:r w:rsidR="00AF7587" w:rsidRPr="00C74ECB">
        <w:rPr>
          <w:snapToGrid w:val="0"/>
        </w:rPr>
        <w:t>100</w:t>
      </w:r>
      <w:r w:rsidR="00C016E5" w:rsidRPr="00C74ECB">
        <w:rPr>
          <w:snapToGrid w:val="0"/>
        </w:rPr>
        <w:t>% населения.</w:t>
      </w:r>
    </w:p>
    <w:p w14:paraId="41D306BA" w14:textId="77777777" w:rsidR="00973334" w:rsidRPr="00C74ECB" w:rsidRDefault="00973334" w:rsidP="003B0E1E">
      <w:pPr>
        <w:pStyle w:val="afffc"/>
        <w:rPr>
          <w:rStyle w:val="apple-converted-space"/>
        </w:rPr>
      </w:pPr>
      <w:bookmarkStart w:id="57" w:name="_Toc216767802"/>
      <w:r w:rsidRPr="00C74ECB">
        <w:rPr>
          <w:rStyle w:val="apple-converted-space"/>
        </w:rPr>
        <w:t xml:space="preserve">1.1.4 Описание результатов технического обследования </w:t>
      </w:r>
      <w:bookmarkStart w:id="58" w:name="_Hlk144752239"/>
      <w:r w:rsidRPr="00C74ECB">
        <w:rPr>
          <w:rStyle w:val="apple-converted-space"/>
        </w:rPr>
        <w:t>централизованных систем водоснабжения</w:t>
      </w:r>
      <w:bookmarkEnd w:id="57"/>
      <w:bookmarkEnd w:id="58"/>
    </w:p>
    <w:p w14:paraId="57B5D7AC" w14:textId="1D187D44" w:rsidR="008831E6" w:rsidRPr="00C74ECB" w:rsidRDefault="009B1F2C" w:rsidP="008831E6">
      <w:pPr>
        <w:pStyle w:val="affc"/>
        <w:rPr>
          <w:snapToGrid w:val="0"/>
        </w:rPr>
      </w:pPr>
      <w:r w:rsidRPr="00C74ECB">
        <w:rPr>
          <w:snapToGrid w:val="0"/>
        </w:rPr>
        <w:t xml:space="preserve">Информация о результатах технического обследования централизованных систем водоснабжения </w:t>
      </w:r>
      <w:r w:rsidR="00400F4F" w:rsidRPr="00C74ECB">
        <w:rPr>
          <w:snapToGrid w:val="0"/>
        </w:rPr>
        <w:t xml:space="preserve">в </w:t>
      </w:r>
      <w:r w:rsidR="00692023" w:rsidRPr="00C74ECB">
        <w:rPr>
          <w:snapToGrid w:val="0"/>
        </w:rPr>
        <w:t xml:space="preserve">Простинском сельском поселении </w:t>
      </w:r>
      <w:r w:rsidR="008831E6" w:rsidRPr="00C74ECB">
        <w:rPr>
          <w:snapToGrid w:val="0"/>
        </w:rPr>
        <w:t>отсутствует</w:t>
      </w:r>
      <w:r w:rsidRPr="00C74ECB">
        <w:rPr>
          <w:snapToGrid w:val="0"/>
        </w:rPr>
        <w:t>.</w:t>
      </w:r>
      <w:r w:rsidR="007603D0" w:rsidRPr="00C74ECB">
        <w:rPr>
          <w:snapToGrid w:val="0"/>
        </w:rPr>
        <w:t xml:space="preserve"> </w:t>
      </w:r>
      <w:r w:rsidRPr="00C74ECB">
        <w:rPr>
          <w:snapToGrid w:val="0"/>
        </w:rPr>
        <w:t xml:space="preserve">Описание существующего положения в сфере водопроводно-коммунального хозяйства произведено на основании документации, предоставленной заказчиком, </w:t>
      </w:r>
      <w:r w:rsidR="008831E6" w:rsidRPr="00C74ECB">
        <w:rPr>
          <w:snapToGrid w:val="0"/>
        </w:rPr>
        <w:t>отсутствует</w:t>
      </w:r>
      <w:r w:rsidRPr="00C74ECB">
        <w:rPr>
          <w:snapToGrid w:val="0"/>
        </w:rPr>
        <w:t xml:space="preserve">. </w:t>
      </w:r>
    </w:p>
    <w:p w14:paraId="66DB3FA2" w14:textId="561A7031" w:rsidR="00973334" w:rsidRPr="00C74ECB" w:rsidRDefault="008831E6" w:rsidP="003B0E1E">
      <w:pPr>
        <w:pStyle w:val="afffc"/>
      </w:pPr>
      <w:bookmarkStart w:id="59" w:name="_Toc216767803"/>
      <w:r w:rsidRPr="00C74ECB">
        <w:t xml:space="preserve">1.1.4.1 Описание состояния существующих </w:t>
      </w:r>
      <w:r w:rsidR="00973334" w:rsidRPr="00C74ECB">
        <w:t>источников водоснабжения и водозаборных сооружений</w:t>
      </w:r>
      <w:bookmarkEnd w:id="59"/>
    </w:p>
    <w:p w14:paraId="10D4745A" w14:textId="425A3A41" w:rsidR="007C4C35" w:rsidRPr="00C74ECB" w:rsidRDefault="007C4C35" w:rsidP="00FA2854">
      <w:pPr>
        <w:pStyle w:val="affc"/>
        <w:rPr>
          <w:snapToGrid w:val="0"/>
        </w:rPr>
      </w:pPr>
      <w:r w:rsidRPr="00C74ECB">
        <w:rPr>
          <w:snapToGrid w:val="0"/>
        </w:rPr>
        <w:t>Водоснабжение сельского поселения осуществляется покупной водой. Водозаборные сооружения на территории Простинского сельского поселения отсутствуют.</w:t>
      </w:r>
    </w:p>
    <w:p w14:paraId="67B9E64D" w14:textId="235862D6" w:rsidR="00FA2854" w:rsidRPr="00C74ECB" w:rsidRDefault="00FA2854" w:rsidP="00FA2854">
      <w:pPr>
        <w:pStyle w:val="affc"/>
        <w:rPr>
          <w:snapToGrid w:val="0"/>
        </w:rPr>
      </w:pPr>
      <w:r w:rsidRPr="00C74ECB">
        <w:rPr>
          <w:snapToGrid w:val="0"/>
        </w:rPr>
        <w:t xml:space="preserve">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 </w:t>
      </w:r>
    </w:p>
    <w:p w14:paraId="180089F9" w14:textId="32834B77" w:rsidR="00FA2854" w:rsidRPr="00C74ECB" w:rsidRDefault="00FA2854" w:rsidP="00FA2854">
      <w:pPr>
        <w:pStyle w:val="affc"/>
        <w:rPr>
          <w:snapToGrid w:val="0"/>
        </w:rPr>
      </w:pPr>
      <w:r w:rsidRPr="00C74ECB">
        <w:rPr>
          <w:snapToGrid w:val="0"/>
        </w:rPr>
        <w:t xml:space="preserve">Децентрализованная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 </w:t>
      </w:r>
    </w:p>
    <w:p w14:paraId="4C4E0D5E" w14:textId="712A27BC" w:rsidR="00AF7587" w:rsidRPr="00C74ECB" w:rsidRDefault="00383B52" w:rsidP="00383B52">
      <w:pPr>
        <w:pStyle w:val="affc"/>
      </w:pPr>
      <w:r w:rsidRPr="00C74ECB">
        <w:t>Поставщиком речной воды для станции очистки воды является является ОАО «Станция очистки воды – Нижнекамскнефтехим».</w:t>
      </w:r>
    </w:p>
    <w:p w14:paraId="64127E4C" w14:textId="010B7639" w:rsidR="00AF7587" w:rsidRPr="00C74ECB" w:rsidRDefault="00E101D6" w:rsidP="00AF7587">
      <w:pPr>
        <w:pStyle w:val="affc"/>
        <w:rPr>
          <w:snapToGrid w:val="0"/>
        </w:rPr>
      </w:pPr>
      <w:r w:rsidRPr="00C74ECB">
        <w:t>ООО «Нижнекамский Жилкомсервис»</w:t>
      </w:r>
      <w:r w:rsidR="00AF7587" w:rsidRPr="00C74ECB">
        <w:rPr>
          <w:snapToGrid w:val="0"/>
        </w:rPr>
        <w:t xml:space="preserve"> через присоединенные сети в районе БСИ (камера №38)   и   Соболевская   автотрасса   (район   поворота   на   ООО «Нефтехимагропром) получает питьевую воду от ОАО «СОВ-НКНХ» и через свои распределительные сети реализует ее населению. Распределение водных потоков производится от головных водоводов через уличные и квартальные водопроводные сети.</w:t>
      </w:r>
    </w:p>
    <w:p w14:paraId="34840D0A" w14:textId="77777777" w:rsidR="00AF7587" w:rsidRPr="00C74ECB" w:rsidRDefault="00AF7587" w:rsidP="00AF7587">
      <w:pPr>
        <w:pStyle w:val="affc"/>
        <w:rPr>
          <w:snapToGrid w:val="0"/>
        </w:rPr>
      </w:pPr>
      <w:r w:rsidRPr="00C74ECB">
        <w:rPr>
          <w:snapToGrid w:val="0"/>
        </w:rPr>
        <w:t>В составе станции очистки воды 25 зданий и сооружений, полный комплекс инженерных сетей и устройств, современная химико- бактериологическая лаборатория, оснащенная импортным оборудованием, в технологическом процессе задействовано 6 насосных станций, реагентное хозяйство.</w:t>
      </w:r>
    </w:p>
    <w:p w14:paraId="48F513E5" w14:textId="77777777" w:rsidR="00AF7587" w:rsidRPr="00C74ECB" w:rsidRDefault="00AF7587" w:rsidP="00AF7587">
      <w:pPr>
        <w:pStyle w:val="affc"/>
        <w:rPr>
          <w:snapToGrid w:val="0"/>
        </w:rPr>
      </w:pPr>
      <w:r w:rsidRPr="00C74ECB">
        <w:rPr>
          <w:snapToGrid w:val="0"/>
        </w:rPr>
        <w:t>В целях экономии природных ресурсов и снижения затрат на приобретение исходного сырья работает сооружение по обороту промывной воды скорых и угольных фильтров, сгустители осадка шлама.</w:t>
      </w:r>
    </w:p>
    <w:p w14:paraId="7D091B2B" w14:textId="77777777" w:rsidR="00AF7587" w:rsidRPr="00C74ECB" w:rsidRDefault="00AF7587" w:rsidP="00AF7587">
      <w:pPr>
        <w:pStyle w:val="affc"/>
        <w:rPr>
          <w:snapToGrid w:val="0"/>
        </w:rPr>
      </w:pPr>
      <w:r w:rsidRPr="00C74ECB">
        <w:rPr>
          <w:snapToGrid w:val="0"/>
        </w:rPr>
        <w:t>Основными сооружениями по очистке воды являются:</w:t>
      </w:r>
    </w:p>
    <w:p w14:paraId="61643ECC" w14:textId="77777777" w:rsidR="00AF7587" w:rsidRPr="00C74ECB" w:rsidRDefault="00AF7587" w:rsidP="00AF7587">
      <w:pPr>
        <w:pStyle w:val="affc"/>
        <w:rPr>
          <w:snapToGrid w:val="0"/>
        </w:rPr>
      </w:pPr>
      <w:r w:rsidRPr="00C74ECB">
        <w:rPr>
          <w:snapToGrid w:val="0"/>
        </w:rPr>
        <w:t>Установки ультрафиолетового обеззараживания – 8 шт. УДВ1000/288 Вихревые смесители бункерного типа – 3 шт.</w:t>
      </w:r>
    </w:p>
    <w:p w14:paraId="5DCA13D1" w14:textId="77777777" w:rsidR="00AF7587" w:rsidRPr="00C74ECB" w:rsidRDefault="00AF7587" w:rsidP="00AF7587">
      <w:pPr>
        <w:pStyle w:val="affc"/>
        <w:rPr>
          <w:snapToGrid w:val="0"/>
        </w:rPr>
      </w:pPr>
      <w:r w:rsidRPr="00C74ECB">
        <w:rPr>
          <w:snapToGrid w:val="0"/>
        </w:rPr>
        <w:t>Горизонтальные отстойники – 12шт, оборудованные полиэтиленовыми сотоблоками.</w:t>
      </w:r>
    </w:p>
    <w:p w14:paraId="2C670E7F" w14:textId="77777777" w:rsidR="00AF7587" w:rsidRPr="00C74ECB" w:rsidRDefault="00AF7587" w:rsidP="00AF7587">
      <w:pPr>
        <w:pStyle w:val="affc"/>
        <w:rPr>
          <w:snapToGrid w:val="0"/>
        </w:rPr>
      </w:pPr>
      <w:r w:rsidRPr="00C74ECB">
        <w:rPr>
          <w:snapToGrid w:val="0"/>
        </w:rPr>
        <w:t>Скорые фильтры – 16 шт., загрузка - кварцевый песок Угольные фильтры – 12 шт., загрузка - уголь СКД -515 Резервуары чистой воды – 3 шт., емк. 10000 куб. м.</w:t>
      </w:r>
    </w:p>
    <w:p w14:paraId="08A3E240" w14:textId="77777777" w:rsidR="00AF7587" w:rsidRPr="00C74ECB" w:rsidRDefault="00AF7587" w:rsidP="00AF7587">
      <w:pPr>
        <w:pStyle w:val="affc"/>
        <w:rPr>
          <w:snapToGrid w:val="0"/>
        </w:rPr>
      </w:pPr>
      <w:r w:rsidRPr="00C74ECB">
        <w:rPr>
          <w:snapToGrid w:val="0"/>
        </w:rPr>
        <w:t>Транспортировка холодной питьевой воды до н.п. Прости осуществляется по водоводам, большая часть которых эксплуатируется более 30 лет и нуждается в замене или капитальной реконструкции.</w:t>
      </w:r>
    </w:p>
    <w:p w14:paraId="125B73D8" w14:textId="77777777" w:rsidR="003C4CA6" w:rsidRPr="00C74ECB" w:rsidRDefault="003C4CA6" w:rsidP="003B0E1E">
      <w:pPr>
        <w:pStyle w:val="afffc"/>
      </w:pPr>
      <w:bookmarkStart w:id="60" w:name="_Toc216767804"/>
      <w:r w:rsidRPr="00C74ECB">
        <w:t>1.1.</w:t>
      </w:r>
      <w:r w:rsidR="00885D93" w:rsidRPr="00C74ECB">
        <w:t>4</w:t>
      </w:r>
      <w:r w:rsidRPr="00C74ECB">
        <w:t>.</w:t>
      </w:r>
      <w:r w:rsidR="00885D93" w:rsidRPr="00C74ECB">
        <w:t>2</w:t>
      </w:r>
      <w:r w:rsidR="009F430E" w:rsidRPr="00C74ECB">
        <w:t xml:space="preserve"> </w:t>
      </w:r>
      <w:r w:rsidRPr="00C74ECB">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60"/>
    </w:p>
    <w:p w14:paraId="0C5ADC96" w14:textId="7F9549A9" w:rsidR="00BD0F4B" w:rsidRPr="00C74ECB" w:rsidRDefault="00BD0F4B" w:rsidP="00E101D6">
      <w:pPr>
        <w:pStyle w:val="affc"/>
        <w:rPr>
          <w:snapToGrid w:val="0"/>
        </w:rPr>
      </w:pPr>
      <w:r w:rsidRPr="00C74ECB">
        <w:rPr>
          <w:snapToGrid w:val="0"/>
        </w:rPr>
        <w:t>Водоснабжение осуществляется покупной водой. Сооружения очистки воды на территории Простинского сельского поселения отсутствуют.</w:t>
      </w:r>
    </w:p>
    <w:p w14:paraId="0B685E41" w14:textId="1284D137" w:rsidR="00E101D6" w:rsidRPr="00C74ECB" w:rsidRDefault="00E101D6" w:rsidP="00E101D6">
      <w:pPr>
        <w:pStyle w:val="affc"/>
        <w:rPr>
          <w:snapToGrid w:val="0"/>
        </w:rPr>
      </w:pPr>
      <w:r w:rsidRPr="00C74ECB">
        <w:rPr>
          <w:snapToGrid w:val="0"/>
        </w:rPr>
        <w:t>До недавнего времени хлор являлся основным обеззараживающим агентом, применяемым на станциях водоподготовки. Исключением не стал и водозабор города Нижнекамск.</w:t>
      </w:r>
    </w:p>
    <w:p w14:paraId="3DF4AB2C" w14:textId="77777777" w:rsidR="00E101D6" w:rsidRPr="00C74ECB" w:rsidRDefault="00E101D6" w:rsidP="00E101D6">
      <w:pPr>
        <w:pStyle w:val="affc"/>
        <w:rPr>
          <w:snapToGrid w:val="0"/>
        </w:rPr>
      </w:pPr>
      <w:r w:rsidRPr="00C74ECB">
        <w:rPr>
          <w:snapToGrid w:val="0"/>
        </w:rPr>
        <w:t>Серьезным недостатком метода обеззараживания воды хлорсодержащими агентами является образование в процессе водоподготовки высокотоксичных хлорорганических соединений. Галогенсодержащие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 тканях.</w:t>
      </w:r>
    </w:p>
    <w:p w14:paraId="6E577C5E" w14:textId="77777777" w:rsidR="00E101D6" w:rsidRPr="00C74ECB" w:rsidRDefault="00E101D6" w:rsidP="00E101D6">
      <w:pPr>
        <w:pStyle w:val="affc"/>
        <w:rPr>
          <w:snapToGrid w:val="0"/>
        </w:rPr>
      </w:pPr>
      <w:r w:rsidRPr="00C74ECB">
        <w:rPr>
          <w:snapToGrid w:val="0"/>
        </w:rPr>
        <w:t>Для подачи чистой воды к потребителям и на промывку фильтров, вода из резервуаров хозпитьевой воды забирается самотеком по подземным трубопроводам Ду800 и Ду1000.</w:t>
      </w:r>
    </w:p>
    <w:p w14:paraId="2D4B03A2" w14:textId="77777777" w:rsidR="00E101D6" w:rsidRPr="00C74ECB" w:rsidRDefault="00E101D6" w:rsidP="00E101D6">
      <w:pPr>
        <w:pStyle w:val="affc"/>
        <w:rPr>
          <w:snapToGrid w:val="0"/>
        </w:rPr>
      </w:pPr>
      <w:r w:rsidRPr="00C74ECB">
        <w:rPr>
          <w:snapToGrid w:val="0"/>
        </w:rPr>
        <w:t>Для обеззараживания чистой воды используется хлорная вода, которая по трубопроводам Ду125 подается с хлораторной станции В-1 в трубопровод фильтрованной воды перед резервуаром хозпитьевой воды.</w:t>
      </w:r>
    </w:p>
    <w:p w14:paraId="31D71D78" w14:textId="77777777" w:rsidR="00E101D6" w:rsidRPr="00C74ECB" w:rsidRDefault="00E101D6" w:rsidP="00E101D6">
      <w:pPr>
        <w:pStyle w:val="affc"/>
        <w:rPr>
          <w:snapToGrid w:val="0"/>
        </w:rPr>
      </w:pPr>
      <w:r w:rsidRPr="00C74ECB">
        <w:rPr>
          <w:snapToGrid w:val="0"/>
        </w:rPr>
        <w:t>Для первичного хлорирования, в целях снижения бактериального загрязнения сооружений подготовки воды и обеззараживания питьевой воды, хлорная вода подается с существующей хлордозаторной, размещенной на территории ОАО «НКНХ», на узле водопроводных сооружений В-1 в насосной станции хозпитьевого водоснабжения. Из базисного склада хлора ОАО «НКНХ» газообразный хлор поступает в хлораторную объекта В-1, где с помощью хлораторов смешивается с чистой водой для получения хлорной воды с высокой концентрацией хлора (порядка 150÷200 мг/л).</w:t>
      </w:r>
    </w:p>
    <w:p w14:paraId="2492403D" w14:textId="77777777" w:rsidR="00E101D6" w:rsidRPr="00C74ECB" w:rsidRDefault="00E101D6" w:rsidP="00E101D6">
      <w:pPr>
        <w:pStyle w:val="affc"/>
        <w:rPr>
          <w:snapToGrid w:val="0"/>
        </w:rPr>
      </w:pPr>
      <w:r w:rsidRPr="00C74ECB">
        <w:rPr>
          <w:snapToGrid w:val="0"/>
        </w:rPr>
        <w:t>Перенос установки ультрафиолетового обеззараживания на завершающий этап очистки воды позволит снизить количество хлорорганики в питьевой воде, которая образуется в результате введения повышенных доз хлора при обеззараживании воды.</w:t>
      </w:r>
    </w:p>
    <w:p w14:paraId="19B72E1E" w14:textId="77777777" w:rsidR="00E101D6" w:rsidRPr="00C74ECB" w:rsidRDefault="00E101D6" w:rsidP="00E101D6">
      <w:pPr>
        <w:pStyle w:val="affc"/>
        <w:rPr>
          <w:snapToGrid w:val="0"/>
        </w:rPr>
      </w:pPr>
      <w:r w:rsidRPr="00C74ECB">
        <w:rPr>
          <w:snapToGrid w:val="0"/>
        </w:rPr>
        <w:t>Применение эффективных дезинфектантов вместо хлорной воды позволит улучшить потребительские свойства питьевой воды.</w:t>
      </w:r>
    </w:p>
    <w:p w14:paraId="2370F317" w14:textId="77777777" w:rsidR="00E101D6" w:rsidRPr="00C74ECB" w:rsidRDefault="00E101D6" w:rsidP="00E101D6">
      <w:pPr>
        <w:pStyle w:val="affc"/>
        <w:rPr>
          <w:snapToGrid w:val="0"/>
        </w:rPr>
      </w:pPr>
      <w:r w:rsidRPr="00C74ECB">
        <w:rPr>
          <w:snapToGrid w:val="0"/>
        </w:rPr>
        <w:t>Таким образом, комплекс мероприятий по обращению с химическими реагентами на ОАО «СОВ-НКНХ» полностью исключает вредное воздействие на окружающую среду и здоровье человека.</w:t>
      </w:r>
    </w:p>
    <w:p w14:paraId="5DFF069D" w14:textId="21C33665" w:rsidR="00E101D6" w:rsidRPr="00C74ECB" w:rsidRDefault="00E101D6" w:rsidP="007C4C35">
      <w:pPr>
        <w:pStyle w:val="affc"/>
        <w:rPr>
          <w:snapToGrid w:val="0"/>
        </w:rPr>
      </w:pPr>
      <w:r w:rsidRPr="00C74ECB">
        <w:rPr>
          <w:snapToGrid w:val="0"/>
        </w:rPr>
        <w:t xml:space="preserve">На сооружениях станции очистки воды получают хозяйственно- питьевую воду, качество которой регламентируется нормативным документом </w:t>
      </w:r>
      <w:r w:rsidR="002971BA" w:rsidRPr="00C74ECB">
        <w:t>СанПиН 1.2.3685-21 «Гигиенические нормативы и требования к обеспечению безопасности и (или) безвредности для человека факторов среды обитания»</w:t>
      </w:r>
    </w:p>
    <w:p w14:paraId="305E3307" w14:textId="77777777" w:rsidR="00CF1A94" w:rsidRPr="00C74ECB" w:rsidRDefault="00CF1A94" w:rsidP="00176469">
      <w:pPr>
        <w:pStyle w:val="affc"/>
        <w:rPr>
          <w:snapToGrid w:val="0"/>
        </w:rPr>
      </w:pPr>
      <w:r w:rsidRPr="00C74ECB">
        <w:rPr>
          <w:snapToGrid w:val="0"/>
        </w:rPr>
        <w:t>Качество питьевой воды должно соответствовать гигиеническим нормам перед ее поступлением в распределительную сеть, а также в точках водоразбора в наружной и внутренней сети.</w:t>
      </w:r>
    </w:p>
    <w:p w14:paraId="18018212" w14:textId="7F9C0D65" w:rsidR="000F1486" w:rsidRPr="00C74ECB" w:rsidRDefault="000F1486" w:rsidP="003B0E1E">
      <w:pPr>
        <w:pStyle w:val="afffc"/>
        <w:rPr>
          <w:rStyle w:val="apple-converted-space"/>
        </w:rPr>
      </w:pPr>
      <w:bookmarkStart w:id="61" w:name="_Toc216767805"/>
      <w:r w:rsidRPr="00C74ECB">
        <w:rPr>
          <w:rStyle w:val="apple-converted-space"/>
        </w:rPr>
        <w:t>1.1.</w:t>
      </w:r>
      <w:r w:rsidR="00885D93" w:rsidRPr="00C74ECB">
        <w:rPr>
          <w:rStyle w:val="apple-converted-space"/>
        </w:rPr>
        <w:t>4</w:t>
      </w:r>
      <w:r w:rsidRPr="00C74ECB">
        <w:rPr>
          <w:rStyle w:val="apple-converted-space"/>
        </w:rPr>
        <w:t>.</w:t>
      </w:r>
      <w:r w:rsidR="00885D93" w:rsidRPr="00C74ECB">
        <w:rPr>
          <w:rStyle w:val="apple-converted-space"/>
        </w:rPr>
        <w:t>3</w:t>
      </w:r>
      <w:r w:rsidR="009F430E" w:rsidRPr="00C74ECB">
        <w:rPr>
          <w:rStyle w:val="apple-converted-space"/>
        </w:rPr>
        <w:t xml:space="preserve"> </w:t>
      </w:r>
      <w:r w:rsidRPr="00C74ECB">
        <w:rPr>
          <w:rStyle w:val="apple-converted-space"/>
        </w:rPr>
        <w:t>Описание состояния и функционирования существующих насосных централизованных станций, в том числе оценк</w:t>
      </w:r>
      <w:r w:rsidR="00D5772F" w:rsidRPr="00C74ECB">
        <w:rPr>
          <w:rStyle w:val="apple-converted-space"/>
        </w:rPr>
        <w:t>а</w:t>
      </w:r>
      <w:r w:rsidRPr="00C74ECB">
        <w:rPr>
          <w:rStyle w:val="apple-converted-space"/>
        </w:rPr>
        <w:t xml:space="preserve">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61"/>
    </w:p>
    <w:p w14:paraId="51AB18EC" w14:textId="6D51B739" w:rsidR="00D515CA" w:rsidRPr="001713DA" w:rsidRDefault="00383B52" w:rsidP="001713DA">
      <w:pPr>
        <w:pStyle w:val="affc"/>
        <w:rPr>
          <w:snapToGrid w:val="0"/>
        </w:rPr>
      </w:pPr>
      <w:bookmarkStart w:id="62" w:name="_Hlk213429228"/>
      <w:r w:rsidRPr="00C74ECB">
        <w:rPr>
          <w:snapToGrid w:val="0"/>
        </w:rPr>
        <w:t>В</w:t>
      </w:r>
      <w:r w:rsidR="00E031AD" w:rsidRPr="00C74ECB">
        <w:rPr>
          <w:snapToGrid w:val="0"/>
        </w:rPr>
        <w:t xml:space="preserve">одоснабжение осуществляется </w:t>
      </w:r>
      <w:r w:rsidRPr="00C74ECB">
        <w:rPr>
          <w:snapToGrid w:val="0"/>
        </w:rPr>
        <w:t>покупной водой. Насосные станции на территории Простинского сельского поселения отсутствуют.</w:t>
      </w:r>
      <w:bookmarkEnd w:id="62"/>
      <w:r w:rsidRPr="00C74ECB">
        <w:rPr>
          <w:snapToGrid w:val="0"/>
        </w:rPr>
        <w:t xml:space="preserve"> </w:t>
      </w:r>
      <w:r w:rsidR="00E031AD" w:rsidRPr="00C74ECB">
        <w:rPr>
          <w:snapToGrid w:val="0"/>
        </w:rPr>
        <w:t xml:space="preserve"> </w:t>
      </w:r>
    </w:p>
    <w:p w14:paraId="2F443C1A" w14:textId="2F4EEF39" w:rsidR="000F1486" w:rsidRPr="00C74ECB" w:rsidRDefault="00D250CF" w:rsidP="003B0E1E">
      <w:pPr>
        <w:pStyle w:val="afffc"/>
      </w:pPr>
      <w:bookmarkStart w:id="63" w:name="_Toc216767806"/>
      <w:r w:rsidRPr="00C74ECB">
        <w:t>1.1.</w:t>
      </w:r>
      <w:r w:rsidR="00885D93" w:rsidRPr="00C74ECB">
        <w:t>4</w:t>
      </w:r>
      <w:r w:rsidRPr="00C74ECB">
        <w:t>.</w:t>
      </w:r>
      <w:r w:rsidR="00885D93" w:rsidRPr="00C74ECB">
        <w:t>4</w:t>
      </w:r>
      <w:r w:rsidR="009F430E" w:rsidRPr="00C74ECB">
        <w:t xml:space="preserve"> </w:t>
      </w:r>
      <w:r w:rsidRPr="00C74ECB">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63"/>
    </w:p>
    <w:p w14:paraId="7C7400CD" w14:textId="5D6122AE" w:rsidR="00C819F3" w:rsidRDefault="00364845" w:rsidP="002971BA">
      <w:pPr>
        <w:ind w:firstLine="708"/>
        <w:rPr>
          <w:rFonts w:eastAsia="Arial"/>
          <w:noProof/>
          <w:snapToGrid w:val="0"/>
          <w:lang w:bidi="ru-RU"/>
        </w:rPr>
      </w:pPr>
      <w:r w:rsidRPr="00C74ECB">
        <w:rPr>
          <w:rFonts w:eastAsia="Arial"/>
          <w:noProof/>
          <w:snapToGrid w:val="0"/>
          <w:lang w:bidi="ru-RU"/>
        </w:rPr>
        <w:t xml:space="preserve">Собственником объектов системы водоснабжения в </w:t>
      </w:r>
      <w:r w:rsidR="00692023" w:rsidRPr="00C74ECB">
        <w:rPr>
          <w:snapToGrid w:val="0"/>
        </w:rPr>
        <w:t xml:space="preserve">Простинском сельском поселении </w:t>
      </w:r>
      <w:r w:rsidRPr="00C74ECB">
        <w:rPr>
          <w:rFonts w:eastAsia="Arial"/>
          <w:noProof/>
          <w:snapToGrid w:val="0"/>
          <w:lang w:bidi="ru-RU"/>
        </w:rPr>
        <w:t xml:space="preserve">является администрация </w:t>
      </w:r>
      <w:r w:rsidR="006B446F" w:rsidRPr="00C74ECB">
        <w:rPr>
          <w:rFonts w:eastAsia="Arial"/>
          <w:noProof/>
          <w:snapToGrid w:val="0"/>
          <w:lang w:bidi="ru-RU"/>
        </w:rPr>
        <w:t>Простинского сельского поселения</w:t>
      </w:r>
      <w:r w:rsidRPr="00C74ECB">
        <w:rPr>
          <w:rFonts w:eastAsia="Arial"/>
          <w:noProof/>
          <w:snapToGrid w:val="0"/>
          <w:lang w:bidi="ru-RU"/>
        </w:rPr>
        <w:t>.</w:t>
      </w:r>
      <w:r w:rsidR="00186D0E" w:rsidRPr="00C74ECB">
        <w:rPr>
          <w:rFonts w:eastAsia="Arial"/>
          <w:noProof/>
          <w:snapToGrid w:val="0"/>
          <w:lang w:bidi="ru-RU"/>
        </w:rPr>
        <w:t xml:space="preserve"> </w:t>
      </w:r>
      <w:r w:rsidRPr="00C74ECB">
        <w:rPr>
          <w:rFonts w:eastAsia="Arial"/>
          <w:noProof/>
          <w:snapToGrid w:val="0"/>
          <w:lang w:bidi="ru-RU"/>
        </w:rPr>
        <w:t xml:space="preserve">Организацией </w:t>
      </w:r>
      <w:r w:rsidR="00ED5B71" w:rsidRPr="00C74ECB">
        <w:rPr>
          <w:rFonts w:eastAsia="Arial"/>
          <w:noProof/>
          <w:snapToGrid w:val="0"/>
          <w:lang w:bidi="ru-RU"/>
        </w:rPr>
        <w:t>осуществляющей техническое обслуживание</w:t>
      </w:r>
      <w:r w:rsidRPr="00C74ECB">
        <w:rPr>
          <w:rFonts w:eastAsia="Arial"/>
          <w:noProof/>
          <w:snapToGrid w:val="0"/>
          <w:lang w:bidi="ru-RU"/>
        </w:rPr>
        <w:t xml:space="preserve"> систем централизованного водоснабжения</w:t>
      </w:r>
      <w:r w:rsidR="00186D0E" w:rsidRPr="00C74ECB">
        <w:rPr>
          <w:rFonts w:eastAsia="Arial"/>
          <w:noProof/>
          <w:snapToGrid w:val="0"/>
          <w:lang w:bidi="ru-RU"/>
        </w:rPr>
        <w:t xml:space="preserve"> </w:t>
      </w:r>
      <w:r w:rsidRPr="00C74ECB">
        <w:rPr>
          <w:rFonts w:eastAsia="Arial"/>
          <w:noProof/>
          <w:snapToGrid w:val="0"/>
          <w:lang w:bidi="ru-RU"/>
        </w:rPr>
        <w:t xml:space="preserve">является </w:t>
      </w:r>
      <w:r w:rsidR="002971BA" w:rsidRPr="00C74ECB">
        <w:rPr>
          <w:rFonts w:eastAsia="Arial"/>
          <w:noProof/>
          <w:snapToGrid w:val="0"/>
          <w:lang w:bidi="ru-RU"/>
        </w:rPr>
        <w:t>ООО «Нижнекамский Жилкомсервис»</w:t>
      </w:r>
      <w:r w:rsidRPr="00C74ECB">
        <w:rPr>
          <w:rFonts w:eastAsia="Arial"/>
          <w:noProof/>
          <w:snapToGrid w:val="0"/>
          <w:lang w:bidi="ru-RU"/>
        </w:rPr>
        <w:t xml:space="preserve">. </w:t>
      </w:r>
    </w:p>
    <w:p w14:paraId="5135C5C9" w14:textId="27E6A99A" w:rsidR="002C0FA3" w:rsidRPr="00C74ECB" w:rsidRDefault="002C0FA3" w:rsidP="002971BA">
      <w:pPr>
        <w:ind w:firstLine="708"/>
        <w:rPr>
          <w:rFonts w:eastAsia="Arial"/>
          <w:noProof/>
          <w:snapToGrid w:val="0"/>
          <w:lang w:bidi="ru-RU"/>
        </w:rPr>
      </w:pPr>
      <w:r w:rsidRPr="002C0FA3">
        <w:rPr>
          <w:rFonts w:eastAsia="Arial"/>
          <w:noProof/>
          <w:snapToGrid w:val="0"/>
          <w:lang w:bidi="ru-RU"/>
        </w:rPr>
        <w:t>Протяженность проводящего магистрального водопровода 4,26 км,  водопроводные сети с. Прости 10,18 км.</w:t>
      </w:r>
    </w:p>
    <w:p w14:paraId="7C14B403" w14:textId="2B204ACD" w:rsidR="00BB35A0" w:rsidRPr="00C74ECB" w:rsidRDefault="00BB35A0" w:rsidP="00DE7569">
      <w:pPr>
        <w:ind w:firstLine="708"/>
        <w:rPr>
          <w:rFonts w:eastAsia="Arial"/>
          <w:noProof/>
          <w:snapToGrid w:val="0"/>
          <w:lang w:bidi="ru-RU"/>
        </w:rPr>
      </w:pPr>
      <w:bookmarkStart w:id="64" w:name="_Hlk208446966"/>
      <w:r w:rsidRPr="00C74ECB">
        <w:rPr>
          <w:rFonts w:eastAsia="Arial"/>
          <w:noProof/>
          <w:snapToGrid w:val="0"/>
          <w:lang w:bidi="ru-RU"/>
        </w:rPr>
        <w:t>Часть квартальной (уличной) сети выполнена без закольцовки, что создает сложности при ремонтных работах и эксплуатации, особенно в зимний период</w:t>
      </w:r>
      <w:bookmarkEnd w:id="64"/>
      <w:r w:rsidRPr="00C74ECB">
        <w:rPr>
          <w:rFonts w:eastAsia="Arial"/>
          <w:noProof/>
          <w:snapToGrid w:val="0"/>
          <w:lang w:bidi="ru-RU"/>
        </w:rPr>
        <w:t>.</w:t>
      </w:r>
    </w:p>
    <w:p w14:paraId="6E4B8218" w14:textId="3D22D366" w:rsidR="00DE7569" w:rsidRPr="00C74ECB" w:rsidRDefault="00DE7569" w:rsidP="00DE7569">
      <w:pPr>
        <w:ind w:firstLine="708"/>
        <w:rPr>
          <w:rFonts w:eastAsia="Arial"/>
          <w:noProof/>
          <w:snapToGrid w:val="0"/>
          <w:lang w:bidi="ru-RU"/>
        </w:rPr>
      </w:pPr>
      <w:bookmarkStart w:id="65" w:name="_Hlk213429147"/>
      <w:r w:rsidRPr="00C74ECB">
        <w:rPr>
          <w:rFonts w:eastAsia="Arial"/>
          <w:noProof/>
          <w:snapToGrid w:val="0"/>
          <w:lang w:bidi="ru-RU"/>
        </w:rPr>
        <w:t xml:space="preserve">Рекомендуется при перекладке использование трубопроводов из полимерных материалов, которые не подвержены коррозии, поэтому им не присущи недостатки и проблемы при эксплуатации металлических труб. </w:t>
      </w:r>
    </w:p>
    <w:p w14:paraId="61CAB493"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 xml:space="preserve">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bookmarkEnd w:id="65"/>
    <w:p w14:paraId="387E4DEF"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w:t>
      </w:r>
    </w:p>
    <w:p w14:paraId="1E86CC82"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Предлагаемые рекомендации:</w:t>
      </w:r>
    </w:p>
    <w:p w14:paraId="3460472F"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По плановым значениям показателей надежности, энергетической эффективности, качества устанавливаются (приказ Минстроя РФ от 04. 04.2014 №162 пр).</w:t>
      </w:r>
    </w:p>
    <w:p w14:paraId="6C979323"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По мероприятиям с указанием предельных сроков проведения, включая капремонт и реализацию инвестпрограмм - реконструкции сетей в составе концессионного соглашения в соответствии с ФЗ-115, проведение капитального ремонта и обновление ветхих трубопроводов — ежегодно уточняется на период планирования проведения работ.</w:t>
      </w:r>
    </w:p>
    <w:p w14:paraId="0DF4A758"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Способы приведения объектов в состояние, необходимое для дальнейшей эксплуатации - капитальный ремонт, реконструкция.</w:t>
      </w:r>
    </w:p>
    <w:p w14:paraId="7DC497BB" w14:textId="77777777" w:rsidR="00DE7569" w:rsidRPr="00C74ECB" w:rsidRDefault="00DE7569" w:rsidP="00DE7569">
      <w:pPr>
        <w:ind w:firstLine="708"/>
        <w:rPr>
          <w:rFonts w:eastAsia="Arial"/>
          <w:noProof/>
          <w:snapToGrid w:val="0"/>
          <w:lang w:bidi="ru-RU"/>
        </w:rPr>
      </w:pPr>
      <w:r w:rsidRPr="00C74ECB">
        <w:rPr>
          <w:rFonts w:eastAsia="Arial"/>
          <w:noProof/>
          <w:snapToGrid w:val="0"/>
          <w:lang w:bidi="ru-RU"/>
        </w:rPr>
        <w:t>Возможные проектные решения для снижения степени износа и улучшения технологических свойств: Замена стального трубопровода на полиэтиленовый с заменой сетевой арматуры.</w:t>
      </w:r>
    </w:p>
    <w:p w14:paraId="79FDED0C" w14:textId="0F317A06" w:rsidR="00DE7569" w:rsidRPr="00C74ECB" w:rsidRDefault="00DE7569" w:rsidP="00DE7569">
      <w:pPr>
        <w:ind w:firstLine="708"/>
        <w:rPr>
          <w:rFonts w:eastAsia="Arial"/>
          <w:noProof/>
          <w:snapToGrid w:val="0"/>
          <w:lang w:bidi="ru-RU"/>
        </w:rPr>
      </w:pPr>
      <w:r w:rsidRPr="00C74ECB">
        <w:rPr>
          <w:rFonts w:eastAsia="Arial"/>
          <w:noProof/>
          <w:snapToGrid w:val="0"/>
          <w:lang w:bidi="ru-RU"/>
        </w:rPr>
        <w:t xml:space="preserve">Существующий водопровод </w:t>
      </w:r>
      <w:r w:rsidR="006B446F" w:rsidRPr="00C74ECB">
        <w:rPr>
          <w:rFonts w:eastAsia="Arial"/>
          <w:noProof/>
          <w:snapToGrid w:val="0"/>
          <w:lang w:bidi="ru-RU"/>
        </w:rPr>
        <w:t>Простинского сельского поселения</w:t>
      </w:r>
      <w:r w:rsidRPr="00C74ECB">
        <w:rPr>
          <w:rFonts w:eastAsia="Arial"/>
          <w:noProof/>
          <w:snapToGrid w:val="0"/>
          <w:lang w:bidi="ru-RU"/>
        </w:rPr>
        <w:t xml:space="preserve"> находится в удовлетворительном состоянии. </w:t>
      </w:r>
    </w:p>
    <w:p w14:paraId="17DED995" w14:textId="3CCBCC44" w:rsidR="001713DA" w:rsidRPr="00C74ECB" w:rsidRDefault="00364845" w:rsidP="00383B52">
      <w:pPr>
        <w:ind w:firstLine="708"/>
        <w:rPr>
          <w:rFonts w:eastAsia="Arial"/>
          <w:noProof/>
          <w:snapToGrid w:val="0"/>
          <w:lang w:bidi="ru-RU"/>
        </w:rPr>
      </w:pPr>
      <w:r w:rsidRPr="00C74ECB">
        <w:rPr>
          <w:rFonts w:eastAsia="Arial"/>
          <w:noProof/>
          <w:snapToGrid w:val="0"/>
          <w:lang w:bidi="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w:t>
      </w:r>
      <w:r w:rsidR="00DE7569" w:rsidRPr="00C74ECB">
        <w:rPr>
          <w:rFonts w:eastAsia="Arial"/>
          <w:noProof/>
          <w:snapToGrid w:val="0"/>
          <w:lang w:bidi="ru-RU"/>
        </w:rPr>
        <w:t>»</w:t>
      </w:r>
      <w:r w:rsidRPr="00C74ECB">
        <w:rPr>
          <w:rFonts w:eastAsia="Arial"/>
          <w:noProof/>
          <w:snapToGrid w:val="0"/>
          <w:lang w:bidi="ru-RU"/>
        </w:rPr>
        <w:t>. Для обеспечения качества воды в процессе ее транспортировки производится постоянной мониторинг на соответствие требованиям СанПиН.</w:t>
      </w:r>
    </w:p>
    <w:p w14:paraId="4691F439" w14:textId="77777777" w:rsidR="00C819F3" w:rsidRPr="00C74ECB" w:rsidRDefault="00C819F3" w:rsidP="00C819F3">
      <w:pPr>
        <w:pStyle w:val="affc"/>
        <w:rPr>
          <w:snapToGrid w:val="0"/>
          <w:u w:val="single"/>
        </w:rPr>
      </w:pPr>
      <w:r w:rsidRPr="00C74ECB">
        <w:rPr>
          <w:snapToGrid w:val="0"/>
          <w:u w:val="single"/>
        </w:rPr>
        <w:t xml:space="preserve">Таблица 1.1.4.4.1. </w:t>
      </w:r>
      <w:r w:rsidRPr="00C74ECB">
        <w:rPr>
          <w:rFonts w:eastAsia="Times New Roman"/>
          <w:snapToGrid w:val="0"/>
          <w:u w:val="single"/>
          <w:lang w:eastAsia="ru-RU"/>
        </w:rPr>
        <w:t xml:space="preserve">- </w:t>
      </w:r>
      <w:r w:rsidRPr="00C74ECB">
        <w:rPr>
          <w:snapToGrid w:val="0"/>
          <w:u w:val="single"/>
        </w:rPr>
        <w:t xml:space="preserve">Характеристика существующих водопроводных сетей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1499"/>
        <w:gridCol w:w="944"/>
        <w:gridCol w:w="1135"/>
        <w:gridCol w:w="1099"/>
        <w:gridCol w:w="1099"/>
        <w:gridCol w:w="1337"/>
        <w:gridCol w:w="745"/>
      </w:tblGrid>
      <w:tr w:rsidR="00C74ECB" w:rsidRPr="00C74ECB" w14:paraId="6C3F8A02" w14:textId="77777777" w:rsidTr="00180BAD">
        <w:trPr>
          <w:trHeight w:val="20"/>
          <w:tblHeader/>
        </w:trPr>
        <w:tc>
          <w:tcPr>
            <w:tcW w:w="732" w:type="pct"/>
            <w:tcMar>
              <w:top w:w="6" w:type="dxa"/>
              <w:bottom w:w="6" w:type="dxa"/>
            </w:tcMar>
            <w:vAlign w:val="center"/>
          </w:tcPr>
          <w:p w14:paraId="1628B5E6" w14:textId="77777777" w:rsidR="00180BAD" w:rsidRPr="00C74ECB" w:rsidRDefault="00180BAD" w:rsidP="00180BAD">
            <w:pPr>
              <w:spacing w:line="240" w:lineRule="auto"/>
              <w:ind w:firstLine="0"/>
              <w:jc w:val="center"/>
              <w:rPr>
                <w:bCs/>
                <w:sz w:val="20"/>
                <w:szCs w:val="20"/>
              </w:rPr>
            </w:pPr>
            <w:r w:rsidRPr="00C74ECB">
              <w:rPr>
                <w:bCs/>
                <w:sz w:val="20"/>
                <w:szCs w:val="20"/>
              </w:rPr>
              <w:t>Наименование населенного пункта</w:t>
            </w:r>
          </w:p>
        </w:tc>
        <w:tc>
          <w:tcPr>
            <w:tcW w:w="800" w:type="pct"/>
            <w:tcMar>
              <w:top w:w="6" w:type="dxa"/>
              <w:bottom w:w="6" w:type="dxa"/>
            </w:tcMar>
            <w:vAlign w:val="center"/>
            <w:hideMark/>
          </w:tcPr>
          <w:p w14:paraId="32D6FA8D" w14:textId="77777777" w:rsidR="00180BAD" w:rsidRPr="00C74ECB" w:rsidRDefault="00180BAD" w:rsidP="00180BAD">
            <w:pPr>
              <w:spacing w:line="240" w:lineRule="auto"/>
              <w:ind w:firstLine="0"/>
              <w:jc w:val="center"/>
              <w:rPr>
                <w:bCs/>
                <w:sz w:val="20"/>
                <w:szCs w:val="20"/>
              </w:rPr>
            </w:pPr>
            <w:r w:rsidRPr="00C74ECB">
              <w:rPr>
                <w:bCs/>
                <w:sz w:val="20"/>
                <w:szCs w:val="20"/>
              </w:rPr>
              <w:t>Протяженность, км</w:t>
            </w:r>
          </w:p>
        </w:tc>
        <w:tc>
          <w:tcPr>
            <w:tcW w:w="498" w:type="pct"/>
            <w:tcMar>
              <w:top w:w="6" w:type="dxa"/>
              <w:bottom w:w="6" w:type="dxa"/>
            </w:tcMar>
            <w:vAlign w:val="center"/>
            <w:hideMark/>
          </w:tcPr>
          <w:p w14:paraId="7C56AF85" w14:textId="77777777" w:rsidR="00180BAD" w:rsidRPr="00C74ECB" w:rsidRDefault="00180BAD" w:rsidP="00180BAD">
            <w:pPr>
              <w:spacing w:line="240" w:lineRule="auto"/>
              <w:ind w:firstLine="0"/>
              <w:jc w:val="center"/>
              <w:rPr>
                <w:bCs/>
                <w:sz w:val="20"/>
                <w:szCs w:val="20"/>
              </w:rPr>
            </w:pPr>
            <w:r w:rsidRPr="00C74ECB">
              <w:rPr>
                <w:bCs/>
                <w:sz w:val="20"/>
                <w:szCs w:val="20"/>
              </w:rPr>
              <w:t>Диаметр, мм</w:t>
            </w:r>
          </w:p>
        </w:tc>
        <w:tc>
          <w:tcPr>
            <w:tcW w:w="534" w:type="pct"/>
            <w:tcMar>
              <w:top w:w="6" w:type="dxa"/>
              <w:bottom w:w="6" w:type="dxa"/>
            </w:tcMar>
            <w:vAlign w:val="center"/>
            <w:hideMark/>
          </w:tcPr>
          <w:p w14:paraId="24986B7E" w14:textId="67D9EB6E" w:rsidR="00180BAD" w:rsidRPr="00C74ECB" w:rsidRDefault="00180BAD" w:rsidP="00180BAD">
            <w:pPr>
              <w:spacing w:line="240" w:lineRule="auto"/>
              <w:ind w:firstLine="0"/>
              <w:jc w:val="center"/>
              <w:rPr>
                <w:bCs/>
                <w:sz w:val="20"/>
                <w:szCs w:val="20"/>
              </w:rPr>
            </w:pPr>
            <w:r w:rsidRPr="00C74ECB">
              <w:rPr>
                <w:bCs/>
                <w:sz w:val="20"/>
                <w:szCs w:val="20"/>
              </w:rPr>
              <w:t>Материал</w:t>
            </w:r>
          </w:p>
        </w:tc>
        <w:tc>
          <w:tcPr>
            <w:tcW w:w="569" w:type="pct"/>
            <w:tcMar>
              <w:top w:w="6" w:type="dxa"/>
              <w:bottom w:w="6" w:type="dxa"/>
            </w:tcMar>
            <w:vAlign w:val="center"/>
            <w:hideMark/>
          </w:tcPr>
          <w:p w14:paraId="06608317" w14:textId="77777777" w:rsidR="00180BAD" w:rsidRPr="00C74ECB" w:rsidRDefault="00180BAD" w:rsidP="00180BAD">
            <w:pPr>
              <w:spacing w:line="240" w:lineRule="auto"/>
              <w:ind w:firstLine="0"/>
              <w:jc w:val="center"/>
              <w:rPr>
                <w:bCs/>
                <w:sz w:val="20"/>
                <w:szCs w:val="20"/>
              </w:rPr>
            </w:pPr>
            <w:r w:rsidRPr="00C74ECB">
              <w:rPr>
                <w:bCs/>
                <w:sz w:val="20"/>
                <w:szCs w:val="20"/>
              </w:rPr>
              <w:t>Тип прокладки</w:t>
            </w:r>
          </w:p>
        </w:tc>
        <w:tc>
          <w:tcPr>
            <w:tcW w:w="582" w:type="pct"/>
            <w:tcMar>
              <w:top w:w="6" w:type="dxa"/>
              <w:bottom w:w="6" w:type="dxa"/>
            </w:tcMar>
            <w:vAlign w:val="center"/>
          </w:tcPr>
          <w:p w14:paraId="3F91B351" w14:textId="77777777" w:rsidR="00180BAD" w:rsidRPr="00C74ECB" w:rsidRDefault="00180BAD" w:rsidP="00180BAD">
            <w:pPr>
              <w:spacing w:line="240" w:lineRule="auto"/>
              <w:ind w:firstLine="0"/>
              <w:jc w:val="center"/>
              <w:rPr>
                <w:bCs/>
                <w:sz w:val="20"/>
                <w:szCs w:val="20"/>
              </w:rPr>
            </w:pPr>
            <w:r w:rsidRPr="00C74ECB">
              <w:rPr>
                <w:bCs/>
                <w:sz w:val="20"/>
                <w:szCs w:val="20"/>
              </w:rPr>
              <w:t>Средняя глубина заложения, м</w:t>
            </w:r>
          </w:p>
        </w:tc>
        <w:tc>
          <w:tcPr>
            <w:tcW w:w="715" w:type="pct"/>
            <w:tcMar>
              <w:top w:w="6" w:type="dxa"/>
              <w:bottom w:w="6" w:type="dxa"/>
            </w:tcMar>
            <w:vAlign w:val="center"/>
          </w:tcPr>
          <w:p w14:paraId="5398F979" w14:textId="77777777" w:rsidR="00180BAD" w:rsidRPr="00C74ECB" w:rsidRDefault="00180BAD" w:rsidP="00180BAD">
            <w:pPr>
              <w:spacing w:line="240" w:lineRule="auto"/>
              <w:ind w:firstLine="0"/>
              <w:jc w:val="center"/>
              <w:rPr>
                <w:bCs/>
                <w:sz w:val="20"/>
                <w:szCs w:val="20"/>
              </w:rPr>
            </w:pPr>
            <w:r w:rsidRPr="00C74ECB">
              <w:rPr>
                <w:bCs/>
                <w:sz w:val="20"/>
                <w:szCs w:val="20"/>
              </w:rPr>
              <w:t>Год ввода в эксплуатацию</w:t>
            </w:r>
          </w:p>
        </w:tc>
        <w:tc>
          <w:tcPr>
            <w:tcW w:w="569" w:type="pct"/>
            <w:tcMar>
              <w:top w:w="6" w:type="dxa"/>
              <w:bottom w:w="6" w:type="dxa"/>
            </w:tcMar>
            <w:vAlign w:val="center"/>
          </w:tcPr>
          <w:p w14:paraId="2EA78900" w14:textId="77777777" w:rsidR="00180BAD" w:rsidRPr="00C74ECB" w:rsidRDefault="00180BAD" w:rsidP="00180BAD">
            <w:pPr>
              <w:spacing w:line="240" w:lineRule="auto"/>
              <w:ind w:firstLine="0"/>
              <w:jc w:val="center"/>
              <w:rPr>
                <w:bCs/>
                <w:sz w:val="20"/>
                <w:szCs w:val="20"/>
              </w:rPr>
            </w:pPr>
            <w:r w:rsidRPr="00C74ECB">
              <w:rPr>
                <w:bCs/>
                <w:sz w:val="20"/>
                <w:szCs w:val="20"/>
              </w:rPr>
              <w:t>Износ, %</w:t>
            </w:r>
          </w:p>
        </w:tc>
      </w:tr>
      <w:tr w:rsidR="00C74ECB" w:rsidRPr="00C74ECB" w14:paraId="1566DE51" w14:textId="77777777" w:rsidTr="00180BAD">
        <w:trPr>
          <w:trHeight w:val="20"/>
        </w:trPr>
        <w:tc>
          <w:tcPr>
            <w:tcW w:w="732" w:type="pct"/>
            <w:tcMar>
              <w:top w:w="6" w:type="dxa"/>
              <w:bottom w:w="6" w:type="dxa"/>
            </w:tcMar>
            <w:vAlign w:val="center"/>
          </w:tcPr>
          <w:p w14:paraId="5C9E53BA" w14:textId="77777777" w:rsidR="00180BAD" w:rsidRPr="00C74ECB" w:rsidRDefault="00180BAD" w:rsidP="00180BAD">
            <w:pPr>
              <w:spacing w:line="240" w:lineRule="auto"/>
              <w:ind w:firstLine="0"/>
              <w:jc w:val="center"/>
              <w:rPr>
                <w:bCs/>
                <w:sz w:val="20"/>
                <w:szCs w:val="20"/>
              </w:rPr>
            </w:pPr>
            <w:r w:rsidRPr="00C74ECB">
              <w:rPr>
                <w:bCs/>
                <w:sz w:val="20"/>
                <w:szCs w:val="20"/>
              </w:rPr>
              <w:t>Подводящий магистральный</w:t>
            </w:r>
          </w:p>
          <w:p w14:paraId="40FF0114" w14:textId="77777777" w:rsidR="00180BAD" w:rsidRPr="00C74ECB" w:rsidRDefault="00180BAD" w:rsidP="00180BAD">
            <w:pPr>
              <w:spacing w:line="240" w:lineRule="auto"/>
              <w:ind w:firstLine="0"/>
              <w:jc w:val="center"/>
              <w:rPr>
                <w:bCs/>
                <w:sz w:val="20"/>
                <w:szCs w:val="20"/>
              </w:rPr>
            </w:pPr>
            <w:r w:rsidRPr="00C74ECB">
              <w:rPr>
                <w:bCs/>
                <w:sz w:val="20"/>
                <w:szCs w:val="20"/>
              </w:rPr>
              <w:t>водопровод с.Прости</w:t>
            </w:r>
          </w:p>
        </w:tc>
        <w:tc>
          <w:tcPr>
            <w:tcW w:w="800" w:type="pct"/>
            <w:tcMar>
              <w:top w:w="6" w:type="dxa"/>
              <w:bottom w:w="6" w:type="dxa"/>
            </w:tcMar>
            <w:vAlign w:val="center"/>
          </w:tcPr>
          <w:p w14:paraId="11D9356F" w14:textId="5782591E" w:rsidR="00180BAD" w:rsidRPr="002C0FA3" w:rsidRDefault="0088010E" w:rsidP="00180BAD">
            <w:pPr>
              <w:spacing w:line="240" w:lineRule="auto"/>
              <w:ind w:firstLine="0"/>
              <w:jc w:val="center"/>
              <w:rPr>
                <w:bCs/>
                <w:sz w:val="20"/>
                <w:szCs w:val="20"/>
              </w:rPr>
            </w:pPr>
            <w:r w:rsidRPr="002C0FA3">
              <w:rPr>
                <w:bCs/>
                <w:sz w:val="20"/>
                <w:szCs w:val="20"/>
              </w:rPr>
              <w:t>4,26</w:t>
            </w:r>
          </w:p>
        </w:tc>
        <w:tc>
          <w:tcPr>
            <w:tcW w:w="498" w:type="pct"/>
            <w:tcMar>
              <w:top w:w="6" w:type="dxa"/>
              <w:bottom w:w="6" w:type="dxa"/>
            </w:tcMar>
            <w:vAlign w:val="center"/>
          </w:tcPr>
          <w:p w14:paraId="54E39CA5" w14:textId="77777777" w:rsidR="00180BAD" w:rsidRPr="00C74ECB" w:rsidRDefault="00180BAD" w:rsidP="00180BAD">
            <w:pPr>
              <w:spacing w:line="240" w:lineRule="auto"/>
              <w:ind w:firstLine="0"/>
              <w:jc w:val="center"/>
              <w:rPr>
                <w:bCs/>
                <w:sz w:val="20"/>
                <w:szCs w:val="20"/>
              </w:rPr>
            </w:pPr>
            <w:r w:rsidRPr="00C74ECB">
              <w:rPr>
                <w:bCs/>
                <w:sz w:val="20"/>
                <w:szCs w:val="20"/>
              </w:rPr>
              <w:t>160</w:t>
            </w:r>
          </w:p>
        </w:tc>
        <w:tc>
          <w:tcPr>
            <w:tcW w:w="534" w:type="pct"/>
            <w:tcMar>
              <w:top w:w="6" w:type="dxa"/>
              <w:bottom w:w="6" w:type="dxa"/>
            </w:tcMar>
            <w:vAlign w:val="center"/>
          </w:tcPr>
          <w:p w14:paraId="3AFD3E0F" w14:textId="77777777" w:rsidR="00180BAD" w:rsidRPr="00C74ECB" w:rsidRDefault="00180BAD" w:rsidP="00180BAD">
            <w:pPr>
              <w:spacing w:line="240" w:lineRule="auto"/>
              <w:ind w:firstLine="0"/>
              <w:jc w:val="center"/>
              <w:rPr>
                <w:bCs/>
                <w:sz w:val="20"/>
                <w:szCs w:val="20"/>
              </w:rPr>
            </w:pPr>
            <w:r w:rsidRPr="00C74ECB">
              <w:rPr>
                <w:bCs/>
                <w:sz w:val="20"/>
                <w:szCs w:val="20"/>
              </w:rPr>
              <w:t>полиэтилен</w:t>
            </w:r>
          </w:p>
        </w:tc>
        <w:tc>
          <w:tcPr>
            <w:tcW w:w="569" w:type="pct"/>
            <w:tcMar>
              <w:top w:w="6" w:type="dxa"/>
              <w:bottom w:w="6" w:type="dxa"/>
            </w:tcMar>
            <w:vAlign w:val="center"/>
          </w:tcPr>
          <w:p w14:paraId="2042904E" w14:textId="77777777" w:rsidR="00180BAD" w:rsidRPr="00C74ECB" w:rsidRDefault="00180BAD" w:rsidP="00180BAD">
            <w:pPr>
              <w:spacing w:line="240" w:lineRule="auto"/>
              <w:ind w:firstLine="0"/>
              <w:jc w:val="center"/>
              <w:rPr>
                <w:bCs/>
                <w:sz w:val="20"/>
                <w:szCs w:val="20"/>
              </w:rPr>
            </w:pPr>
            <w:r w:rsidRPr="00C74ECB">
              <w:rPr>
                <w:bCs/>
                <w:sz w:val="20"/>
                <w:szCs w:val="20"/>
              </w:rPr>
              <w:t>подземный</w:t>
            </w:r>
          </w:p>
        </w:tc>
        <w:tc>
          <w:tcPr>
            <w:tcW w:w="582" w:type="pct"/>
            <w:tcMar>
              <w:top w:w="6" w:type="dxa"/>
              <w:bottom w:w="6" w:type="dxa"/>
            </w:tcMar>
            <w:vAlign w:val="center"/>
          </w:tcPr>
          <w:p w14:paraId="34A6C56C" w14:textId="77777777" w:rsidR="00180BAD" w:rsidRPr="00C74ECB" w:rsidRDefault="00180BAD" w:rsidP="00180BAD">
            <w:pPr>
              <w:spacing w:line="240" w:lineRule="auto"/>
              <w:ind w:firstLine="0"/>
              <w:jc w:val="center"/>
              <w:rPr>
                <w:bCs/>
                <w:sz w:val="20"/>
                <w:szCs w:val="20"/>
              </w:rPr>
            </w:pPr>
            <w:r w:rsidRPr="00C74ECB">
              <w:rPr>
                <w:bCs/>
                <w:sz w:val="20"/>
                <w:szCs w:val="20"/>
              </w:rPr>
              <w:t>2,0</w:t>
            </w:r>
          </w:p>
        </w:tc>
        <w:tc>
          <w:tcPr>
            <w:tcW w:w="715" w:type="pct"/>
            <w:tcMar>
              <w:top w:w="6" w:type="dxa"/>
              <w:bottom w:w="6" w:type="dxa"/>
            </w:tcMar>
            <w:vAlign w:val="center"/>
          </w:tcPr>
          <w:p w14:paraId="7CF085D7" w14:textId="77777777" w:rsidR="00180BAD" w:rsidRPr="00C74ECB" w:rsidRDefault="00180BAD" w:rsidP="00180BAD">
            <w:pPr>
              <w:spacing w:line="240" w:lineRule="auto"/>
              <w:ind w:firstLine="0"/>
              <w:jc w:val="center"/>
              <w:rPr>
                <w:bCs/>
                <w:sz w:val="20"/>
                <w:szCs w:val="20"/>
              </w:rPr>
            </w:pPr>
            <w:r w:rsidRPr="00C74ECB">
              <w:rPr>
                <w:bCs/>
                <w:sz w:val="20"/>
                <w:szCs w:val="20"/>
              </w:rPr>
              <w:t>2024</w:t>
            </w:r>
          </w:p>
        </w:tc>
        <w:tc>
          <w:tcPr>
            <w:tcW w:w="569" w:type="pct"/>
            <w:tcMar>
              <w:top w:w="6" w:type="dxa"/>
              <w:bottom w:w="6" w:type="dxa"/>
            </w:tcMar>
            <w:vAlign w:val="center"/>
          </w:tcPr>
          <w:p w14:paraId="324B7F7E" w14:textId="77777777" w:rsidR="00180BAD" w:rsidRPr="00C74ECB" w:rsidRDefault="00180BAD" w:rsidP="00180BAD">
            <w:pPr>
              <w:spacing w:line="240" w:lineRule="auto"/>
              <w:ind w:firstLine="0"/>
              <w:jc w:val="center"/>
              <w:rPr>
                <w:bCs/>
                <w:sz w:val="20"/>
                <w:szCs w:val="20"/>
              </w:rPr>
            </w:pPr>
            <w:r w:rsidRPr="00C74ECB">
              <w:rPr>
                <w:bCs/>
                <w:sz w:val="20"/>
                <w:szCs w:val="20"/>
              </w:rPr>
              <w:t>0</w:t>
            </w:r>
          </w:p>
        </w:tc>
      </w:tr>
      <w:tr w:rsidR="00180BAD" w:rsidRPr="00C74ECB" w14:paraId="21960D70" w14:textId="77777777" w:rsidTr="00180BAD">
        <w:trPr>
          <w:trHeight w:val="20"/>
        </w:trPr>
        <w:tc>
          <w:tcPr>
            <w:tcW w:w="732" w:type="pct"/>
            <w:tcMar>
              <w:top w:w="6" w:type="dxa"/>
              <w:bottom w:w="6" w:type="dxa"/>
            </w:tcMar>
            <w:vAlign w:val="center"/>
          </w:tcPr>
          <w:p w14:paraId="266B7F3A" w14:textId="77777777" w:rsidR="00180BAD" w:rsidRPr="00C74ECB" w:rsidRDefault="00180BAD" w:rsidP="00180BAD">
            <w:pPr>
              <w:spacing w:line="240" w:lineRule="auto"/>
              <w:ind w:firstLine="0"/>
              <w:jc w:val="center"/>
              <w:rPr>
                <w:bCs/>
                <w:sz w:val="20"/>
                <w:szCs w:val="20"/>
              </w:rPr>
            </w:pPr>
            <w:r w:rsidRPr="00C74ECB">
              <w:rPr>
                <w:bCs/>
                <w:sz w:val="20"/>
                <w:szCs w:val="20"/>
              </w:rPr>
              <w:t>Водопроводные сети с.Прости</w:t>
            </w:r>
          </w:p>
        </w:tc>
        <w:tc>
          <w:tcPr>
            <w:tcW w:w="800" w:type="pct"/>
            <w:tcMar>
              <w:top w:w="6" w:type="dxa"/>
              <w:bottom w:w="6" w:type="dxa"/>
            </w:tcMar>
            <w:vAlign w:val="center"/>
          </w:tcPr>
          <w:p w14:paraId="04FC9796" w14:textId="5D0B8C64" w:rsidR="00180BAD" w:rsidRPr="002C0FA3" w:rsidRDefault="00180BAD" w:rsidP="00180BAD">
            <w:pPr>
              <w:spacing w:line="240" w:lineRule="auto"/>
              <w:ind w:firstLine="0"/>
              <w:jc w:val="center"/>
              <w:rPr>
                <w:bCs/>
                <w:sz w:val="20"/>
                <w:szCs w:val="20"/>
              </w:rPr>
            </w:pPr>
            <w:r w:rsidRPr="002C0FA3">
              <w:rPr>
                <w:bCs/>
                <w:sz w:val="20"/>
                <w:szCs w:val="20"/>
              </w:rPr>
              <w:t>10</w:t>
            </w:r>
            <w:r w:rsidR="0088010E" w:rsidRPr="002C0FA3">
              <w:rPr>
                <w:bCs/>
                <w:sz w:val="20"/>
                <w:szCs w:val="20"/>
              </w:rPr>
              <w:t>,18</w:t>
            </w:r>
          </w:p>
        </w:tc>
        <w:tc>
          <w:tcPr>
            <w:tcW w:w="498" w:type="pct"/>
            <w:tcMar>
              <w:top w:w="6" w:type="dxa"/>
              <w:bottom w:w="6" w:type="dxa"/>
            </w:tcMar>
            <w:vAlign w:val="center"/>
          </w:tcPr>
          <w:p w14:paraId="694FFBDA" w14:textId="77777777" w:rsidR="00180BAD" w:rsidRPr="00C74ECB" w:rsidRDefault="00180BAD" w:rsidP="00180BAD">
            <w:pPr>
              <w:spacing w:line="240" w:lineRule="auto"/>
              <w:ind w:firstLine="0"/>
              <w:jc w:val="center"/>
              <w:rPr>
                <w:bCs/>
                <w:sz w:val="20"/>
                <w:szCs w:val="20"/>
              </w:rPr>
            </w:pPr>
            <w:r w:rsidRPr="00C74ECB">
              <w:rPr>
                <w:bCs/>
                <w:sz w:val="20"/>
                <w:szCs w:val="20"/>
              </w:rPr>
              <w:t>63-110</w:t>
            </w:r>
          </w:p>
        </w:tc>
        <w:tc>
          <w:tcPr>
            <w:tcW w:w="534" w:type="pct"/>
            <w:tcMar>
              <w:top w:w="6" w:type="dxa"/>
              <w:bottom w:w="6" w:type="dxa"/>
            </w:tcMar>
            <w:vAlign w:val="center"/>
          </w:tcPr>
          <w:p w14:paraId="3C7DDA66" w14:textId="77777777" w:rsidR="00180BAD" w:rsidRPr="00C74ECB" w:rsidRDefault="00180BAD" w:rsidP="00180BAD">
            <w:pPr>
              <w:spacing w:line="240" w:lineRule="auto"/>
              <w:ind w:firstLine="0"/>
              <w:jc w:val="center"/>
              <w:rPr>
                <w:bCs/>
                <w:sz w:val="20"/>
                <w:szCs w:val="20"/>
              </w:rPr>
            </w:pPr>
            <w:r w:rsidRPr="00C74ECB">
              <w:rPr>
                <w:bCs/>
                <w:sz w:val="20"/>
                <w:szCs w:val="20"/>
              </w:rPr>
              <w:t>полиэтилен</w:t>
            </w:r>
          </w:p>
        </w:tc>
        <w:tc>
          <w:tcPr>
            <w:tcW w:w="569" w:type="pct"/>
            <w:tcMar>
              <w:top w:w="6" w:type="dxa"/>
              <w:bottom w:w="6" w:type="dxa"/>
            </w:tcMar>
            <w:vAlign w:val="center"/>
          </w:tcPr>
          <w:p w14:paraId="43304CBA" w14:textId="77777777" w:rsidR="00180BAD" w:rsidRPr="00C74ECB" w:rsidRDefault="00180BAD" w:rsidP="00180BAD">
            <w:pPr>
              <w:spacing w:line="240" w:lineRule="auto"/>
              <w:ind w:firstLine="0"/>
              <w:jc w:val="center"/>
              <w:rPr>
                <w:bCs/>
                <w:sz w:val="20"/>
                <w:szCs w:val="20"/>
              </w:rPr>
            </w:pPr>
            <w:r w:rsidRPr="00C74ECB">
              <w:rPr>
                <w:bCs/>
                <w:sz w:val="20"/>
                <w:szCs w:val="20"/>
              </w:rPr>
              <w:t>подземный</w:t>
            </w:r>
          </w:p>
        </w:tc>
        <w:tc>
          <w:tcPr>
            <w:tcW w:w="582" w:type="pct"/>
            <w:tcMar>
              <w:top w:w="6" w:type="dxa"/>
              <w:bottom w:w="6" w:type="dxa"/>
            </w:tcMar>
            <w:vAlign w:val="center"/>
          </w:tcPr>
          <w:p w14:paraId="2EFC54F6" w14:textId="77777777" w:rsidR="00180BAD" w:rsidRPr="00C74ECB" w:rsidRDefault="00180BAD" w:rsidP="00180BAD">
            <w:pPr>
              <w:spacing w:line="240" w:lineRule="auto"/>
              <w:ind w:firstLine="0"/>
              <w:jc w:val="center"/>
              <w:rPr>
                <w:bCs/>
                <w:sz w:val="20"/>
                <w:szCs w:val="20"/>
              </w:rPr>
            </w:pPr>
            <w:r w:rsidRPr="00C74ECB">
              <w:rPr>
                <w:bCs/>
                <w:sz w:val="20"/>
                <w:szCs w:val="20"/>
              </w:rPr>
              <w:t>2,0</w:t>
            </w:r>
          </w:p>
        </w:tc>
        <w:tc>
          <w:tcPr>
            <w:tcW w:w="715" w:type="pct"/>
            <w:tcMar>
              <w:top w:w="6" w:type="dxa"/>
              <w:bottom w:w="6" w:type="dxa"/>
            </w:tcMar>
            <w:vAlign w:val="center"/>
          </w:tcPr>
          <w:p w14:paraId="21542F98" w14:textId="77777777" w:rsidR="00180BAD" w:rsidRPr="00C74ECB" w:rsidRDefault="00180BAD" w:rsidP="00180BAD">
            <w:pPr>
              <w:spacing w:line="240" w:lineRule="auto"/>
              <w:ind w:firstLine="0"/>
              <w:jc w:val="center"/>
              <w:rPr>
                <w:bCs/>
                <w:sz w:val="20"/>
                <w:szCs w:val="20"/>
              </w:rPr>
            </w:pPr>
          </w:p>
        </w:tc>
        <w:tc>
          <w:tcPr>
            <w:tcW w:w="569" w:type="pct"/>
            <w:tcMar>
              <w:top w:w="6" w:type="dxa"/>
              <w:bottom w:w="6" w:type="dxa"/>
            </w:tcMar>
            <w:vAlign w:val="center"/>
          </w:tcPr>
          <w:p w14:paraId="35B2A5F9" w14:textId="77777777" w:rsidR="00180BAD" w:rsidRPr="00C74ECB" w:rsidRDefault="00180BAD" w:rsidP="00180BAD">
            <w:pPr>
              <w:spacing w:line="240" w:lineRule="auto"/>
              <w:ind w:firstLine="0"/>
              <w:jc w:val="center"/>
              <w:rPr>
                <w:bCs/>
                <w:sz w:val="20"/>
                <w:szCs w:val="20"/>
              </w:rPr>
            </w:pPr>
            <w:r w:rsidRPr="00C74ECB">
              <w:rPr>
                <w:bCs/>
                <w:sz w:val="20"/>
                <w:szCs w:val="20"/>
              </w:rPr>
              <w:t>5</w:t>
            </w:r>
          </w:p>
        </w:tc>
      </w:tr>
    </w:tbl>
    <w:p w14:paraId="151FAE48" w14:textId="77777777" w:rsidR="00C819F3" w:rsidRPr="00C74ECB" w:rsidRDefault="00C819F3" w:rsidP="00C819F3">
      <w:pPr>
        <w:pStyle w:val="affc"/>
        <w:rPr>
          <w:snapToGrid w:val="0"/>
          <w:u w:val="single"/>
        </w:rPr>
      </w:pPr>
    </w:p>
    <w:p w14:paraId="717C1678" w14:textId="77777777" w:rsidR="00CD1444" w:rsidRPr="00C74ECB" w:rsidRDefault="007C22E3" w:rsidP="00CD1444">
      <w:pPr>
        <w:pStyle w:val="affc"/>
        <w:rPr>
          <w:snapToGrid w:val="0"/>
          <w:u w:val="single"/>
        </w:rPr>
      </w:pPr>
      <w:r w:rsidRPr="00C74ECB">
        <w:rPr>
          <w:snapToGrid w:val="0"/>
          <w:u w:val="single"/>
        </w:rPr>
        <w:t>Таблица 1.1.4.4.2.</w:t>
      </w:r>
      <w:r w:rsidR="00406719" w:rsidRPr="00C74ECB">
        <w:rPr>
          <w:snapToGrid w:val="0"/>
          <w:u w:val="single"/>
        </w:rPr>
        <w:t xml:space="preserve"> </w:t>
      </w:r>
      <w:r w:rsidRPr="00C74ECB">
        <w:rPr>
          <w:rFonts w:eastAsia="Times New Roman"/>
          <w:snapToGrid w:val="0"/>
          <w:u w:val="single"/>
          <w:lang w:eastAsia="ru-RU"/>
        </w:rPr>
        <w:t xml:space="preserve">- </w:t>
      </w:r>
      <w:r w:rsidR="00CD1444" w:rsidRPr="00C74ECB">
        <w:rPr>
          <w:snapToGrid w:val="0"/>
          <w:u w:val="single"/>
        </w:rPr>
        <w:t xml:space="preserve">Данные </w:t>
      </w:r>
      <w:r w:rsidR="008E2A96" w:rsidRPr="00C74ECB">
        <w:rPr>
          <w:snapToGrid w:val="0"/>
          <w:u w:val="single"/>
        </w:rPr>
        <w:t>об</w:t>
      </w:r>
      <w:r w:rsidR="00CD1444" w:rsidRPr="00C74ECB">
        <w:rPr>
          <w:snapToGrid w:val="0"/>
          <w:u w:val="single"/>
        </w:rPr>
        <w:t xml:space="preserve"> </w:t>
      </w:r>
      <w:r w:rsidR="008E2A96" w:rsidRPr="00C74ECB">
        <w:rPr>
          <w:snapToGrid w:val="0"/>
          <w:u w:val="single"/>
        </w:rPr>
        <w:t>инцидентах на</w:t>
      </w:r>
      <w:r w:rsidR="00CD1444" w:rsidRPr="00C74ECB">
        <w:rPr>
          <w:snapToGrid w:val="0"/>
          <w:u w:val="single"/>
        </w:rPr>
        <w:t xml:space="preserve"> водопроводн</w:t>
      </w:r>
      <w:r w:rsidR="008E2A96" w:rsidRPr="00C74ECB">
        <w:rPr>
          <w:snapToGrid w:val="0"/>
          <w:u w:val="single"/>
        </w:rPr>
        <w:t>ых</w:t>
      </w:r>
      <w:r w:rsidR="00CD1444" w:rsidRPr="00C74ECB">
        <w:rPr>
          <w:snapToGrid w:val="0"/>
          <w:u w:val="single"/>
        </w:rPr>
        <w:t xml:space="preserve"> сет</w:t>
      </w:r>
      <w:r w:rsidR="008E2A96" w:rsidRPr="00C74ECB">
        <w:rPr>
          <w:snapToGrid w:val="0"/>
          <w:u w:val="single"/>
        </w:rPr>
        <w:t>ях</w:t>
      </w:r>
    </w:p>
    <w:tbl>
      <w:tblPr>
        <w:tblW w:w="5000" w:type="pct"/>
        <w:tblLook w:val="04A0" w:firstRow="1" w:lastRow="0" w:firstColumn="1" w:lastColumn="0" w:noHBand="0" w:noVBand="1"/>
      </w:tblPr>
      <w:tblGrid>
        <w:gridCol w:w="563"/>
        <w:gridCol w:w="4740"/>
        <w:gridCol w:w="1951"/>
        <w:gridCol w:w="2091"/>
      </w:tblGrid>
      <w:tr w:rsidR="00C74ECB" w:rsidRPr="00C74ECB" w14:paraId="65346B88" w14:textId="77777777" w:rsidTr="00CD1444">
        <w:trPr>
          <w:trHeight w:val="20"/>
        </w:trPr>
        <w:tc>
          <w:tcPr>
            <w:tcW w:w="301" w:type="pct"/>
            <w:vMerge w:val="restart"/>
            <w:tcBorders>
              <w:top w:val="single" w:sz="4" w:space="0" w:color="auto"/>
              <w:left w:val="single" w:sz="4" w:space="0" w:color="auto"/>
              <w:bottom w:val="single" w:sz="4" w:space="0" w:color="auto"/>
              <w:right w:val="single" w:sz="4" w:space="0" w:color="auto"/>
            </w:tcBorders>
            <w:vAlign w:val="center"/>
            <w:hideMark/>
          </w:tcPr>
          <w:p w14:paraId="4076ED95" w14:textId="77777777"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 п/п</w:t>
            </w:r>
          </w:p>
        </w:tc>
        <w:tc>
          <w:tcPr>
            <w:tcW w:w="2536" w:type="pct"/>
            <w:vMerge w:val="restart"/>
            <w:tcBorders>
              <w:top w:val="single" w:sz="4" w:space="0" w:color="auto"/>
              <w:left w:val="single" w:sz="4" w:space="0" w:color="auto"/>
              <w:bottom w:val="single" w:sz="4" w:space="0" w:color="auto"/>
              <w:right w:val="single" w:sz="4" w:space="0" w:color="auto"/>
            </w:tcBorders>
            <w:vAlign w:val="center"/>
            <w:hideMark/>
          </w:tcPr>
          <w:p w14:paraId="2D854DDD" w14:textId="77777777"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Наименование</w:t>
            </w:r>
          </w:p>
        </w:tc>
        <w:tc>
          <w:tcPr>
            <w:tcW w:w="2163" w:type="pct"/>
            <w:gridSpan w:val="2"/>
            <w:tcBorders>
              <w:top w:val="single" w:sz="4" w:space="0" w:color="auto"/>
              <w:left w:val="nil"/>
              <w:bottom w:val="single" w:sz="4" w:space="0" w:color="auto"/>
              <w:right w:val="single" w:sz="4" w:space="0" w:color="auto"/>
            </w:tcBorders>
            <w:vAlign w:val="center"/>
            <w:hideMark/>
          </w:tcPr>
          <w:p w14:paraId="6E08DDDD" w14:textId="77777777"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Показатель</w:t>
            </w:r>
          </w:p>
        </w:tc>
      </w:tr>
      <w:tr w:rsidR="00C74ECB" w:rsidRPr="00C74ECB" w14:paraId="6B08840B" w14:textId="77777777" w:rsidTr="00E40367">
        <w:trPr>
          <w:trHeight w:val="325"/>
        </w:trPr>
        <w:tc>
          <w:tcPr>
            <w:tcW w:w="301" w:type="pct"/>
            <w:vMerge/>
            <w:tcBorders>
              <w:top w:val="single" w:sz="4" w:space="0" w:color="auto"/>
              <w:left w:val="single" w:sz="4" w:space="0" w:color="auto"/>
              <w:bottom w:val="single" w:sz="4" w:space="0" w:color="auto"/>
              <w:right w:val="single" w:sz="4" w:space="0" w:color="auto"/>
            </w:tcBorders>
            <w:vAlign w:val="center"/>
            <w:hideMark/>
          </w:tcPr>
          <w:p w14:paraId="270E312D" w14:textId="77777777" w:rsidR="00CD1444" w:rsidRPr="00C74ECB" w:rsidRDefault="00CD1444" w:rsidP="00CD1444">
            <w:pPr>
              <w:pStyle w:val="110"/>
              <w:rPr>
                <w:rFonts w:cs="Times New Roman"/>
                <w:snapToGrid w:val="0"/>
                <w:szCs w:val="20"/>
                <w:lang w:eastAsia="ru-RU"/>
              </w:rPr>
            </w:pPr>
          </w:p>
        </w:tc>
        <w:tc>
          <w:tcPr>
            <w:tcW w:w="2536" w:type="pct"/>
            <w:vMerge/>
            <w:tcBorders>
              <w:top w:val="single" w:sz="4" w:space="0" w:color="auto"/>
              <w:left w:val="single" w:sz="4" w:space="0" w:color="auto"/>
              <w:bottom w:val="single" w:sz="4" w:space="0" w:color="auto"/>
              <w:right w:val="single" w:sz="4" w:space="0" w:color="auto"/>
            </w:tcBorders>
            <w:vAlign w:val="center"/>
            <w:hideMark/>
          </w:tcPr>
          <w:p w14:paraId="66814CFC" w14:textId="77777777" w:rsidR="00CD1444" w:rsidRPr="00C74ECB" w:rsidRDefault="00CD1444" w:rsidP="00CD1444">
            <w:pPr>
              <w:pStyle w:val="110"/>
              <w:rPr>
                <w:rFonts w:cs="Times New Roman"/>
                <w:snapToGrid w:val="0"/>
                <w:szCs w:val="20"/>
                <w:lang w:eastAsia="ru-RU"/>
              </w:rPr>
            </w:pPr>
          </w:p>
        </w:tc>
        <w:tc>
          <w:tcPr>
            <w:tcW w:w="1044" w:type="pct"/>
            <w:tcBorders>
              <w:top w:val="nil"/>
              <w:left w:val="nil"/>
              <w:bottom w:val="single" w:sz="4" w:space="0" w:color="auto"/>
              <w:right w:val="single" w:sz="4" w:space="0" w:color="auto"/>
            </w:tcBorders>
            <w:vAlign w:val="center"/>
            <w:hideMark/>
          </w:tcPr>
          <w:p w14:paraId="09733DE3" w14:textId="4B421584" w:rsidR="00CD1444" w:rsidRPr="00C74ECB" w:rsidRDefault="00743DD5" w:rsidP="00CD1444">
            <w:pPr>
              <w:pStyle w:val="110"/>
              <w:rPr>
                <w:rFonts w:cs="Times New Roman"/>
                <w:snapToGrid w:val="0"/>
                <w:szCs w:val="20"/>
                <w:lang w:eastAsia="ru-RU"/>
              </w:rPr>
            </w:pPr>
            <w:r w:rsidRPr="00C74ECB">
              <w:rPr>
                <w:rFonts w:cs="Times New Roman"/>
                <w:snapToGrid w:val="0"/>
                <w:szCs w:val="20"/>
                <w:lang w:eastAsia="ru-RU"/>
              </w:rPr>
              <w:t>2024</w:t>
            </w:r>
            <w:r w:rsidR="00CD1444" w:rsidRPr="00C74ECB">
              <w:rPr>
                <w:rFonts w:cs="Times New Roman"/>
                <w:snapToGrid w:val="0"/>
                <w:szCs w:val="20"/>
                <w:lang w:eastAsia="ru-RU"/>
              </w:rPr>
              <w:t>год</w:t>
            </w:r>
          </w:p>
        </w:tc>
        <w:tc>
          <w:tcPr>
            <w:tcW w:w="1119" w:type="pct"/>
            <w:tcBorders>
              <w:top w:val="nil"/>
              <w:left w:val="nil"/>
              <w:bottom w:val="single" w:sz="4" w:space="0" w:color="auto"/>
              <w:right w:val="single" w:sz="4" w:space="0" w:color="auto"/>
            </w:tcBorders>
            <w:vAlign w:val="center"/>
            <w:hideMark/>
          </w:tcPr>
          <w:p w14:paraId="2519D4E1" w14:textId="548CDC2A" w:rsidR="00CD1444" w:rsidRPr="00C74ECB" w:rsidRDefault="00743DD5" w:rsidP="00126521">
            <w:pPr>
              <w:pStyle w:val="110"/>
              <w:rPr>
                <w:rFonts w:cs="Times New Roman"/>
                <w:snapToGrid w:val="0"/>
                <w:szCs w:val="20"/>
                <w:lang w:eastAsia="ru-RU"/>
              </w:rPr>
            </w:pPr>
            <w:r w:rsidRPr="00C74ECB">
              <w:rPr>
                <w:rFonts w:cs="Times New Roman"/>
                <w:snapToGrid w:val="0"/>
                <w:szCs w:val="20"/>
                <w:lang w:eastAsia="ru-RU"/>
              </w:rPr>
              <w:t>2025</w:t>
            </w:r>
            <w:r w:rsidR="00CD1444" w:rsidRPr="00C74ECB">
              <w:rPr>
                <w:rFonts w:cs="Times New Roman"/>
                <w:snapToGrid w:val="0"/>
                <w:szCs w:val="20"/>
                <w:lang w:eastAsia="ru-RU"/>
              </w:rPr>
              <w:t xml:space="preserve"> год</w:t>
            </w:r>
          </w:p>
        </w:tc>
      </w:tr>
      <w:tr w:rsidR="00C74ECB" w:rsidRPr="00C74ECB" w14:paraId="5345F6EA" w14:textId="77777777" w:rsidTr="00CD1444">
        <w:trPr>
          <w:trHeight w:val="20"/>
        </w:trPr>
        <w:tc>
          <w:tcPr>
            <w:tcW w:w="301" w:type="pct"/>
            <w:tcBorders>
              <w:top w:val="nil"/>
              <w:left w:val="single" w:sz="4" w:space="0" w:color="auto"/>
              <w:bottom w:val="single" w:sz="4" w:space="0" w:color="auto"/>
              <w:right w:val="single" w:sz="4" w:space="0" w:color="auto"/>
            </w:tcBorders>
            <w:vAlign w:val="center"/>
            <w:hideMark/>
          </w:tcPr>
          <w:p w14:paraId="40BE7EB3" w14:textId="77777777"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1</w:t>
            </w:r>
          </w:p>
        </w:tc>
        <w:tc>
          <w:tcPr>
            <w:tcW w:w="2536" w:type="pct"/>
            <w:tcBorders>
              <w:top w:val="nil"/>
              <w:left w:val="nil"/>
              <w:bottom w:val="single" w:sz="4" w:space="0" w:color="auto"/>
              <w:right w:val="single" w:sz="4" w:space="0" w:color="auto"/>
            </w:tcBorders>
            <w:vAlign w:val="center"/>
            <w:hideMark/>
          </w:tcPr>
          <w:p w14:paraId="670F77A9" w14:textId="0CB07D1E" w:rsidR="00CD1444" w:rsidRPr="00C74ECB" w:rsidRDefault="008E2A96" w:rsidP="00CD1444">
            <w:pPr>
              <w:pStyle w:val="110"/>
              <w:rPr>
                <w:rFonts w:cs="Times New Roman"/>
                <w:snapToGrid w:val="0"/>
                <w:szCs w:val="20"/>
                <w:lang w:eastAsia="ru-RU"/>
              </w:rPr>
            </w:pPr>
            <w:r w:rsidRPr="00C74ECB">
              <w:rPr>
                <w:rFonts w:cs="Times New Roman"/>
                <w:snapToGrid w:val="0"/>
                <w:szCs w:val="20"/>
                <w:lang w:eastAsia="ru-RU"/>
              </w:rPr>
              <w:t>Инциденты на водопроводных сетях</w:t>
            </w:r>
            <w:r w:rsidR="00CD1444" w:rsidRPr="00C74ECB">
              <w:rPr>
                <w:rFonts w:cs="Times New Roman"/>
                <w:snapToGrid w:val="0"/>
                <w:szCs w:val="20"/>
                <w:lang w:eastAsia="ru-RU"/>
              </w:rPr>
              <w:t xml:space="preserve"> (ед</w:t>
            </w:r>
            <w:r w:rsidR="001E4D0C" w:rsidRPr="00C74ECB">
              <w:rPr>
                <w:rFonts w:cs="Times New Roman"/>
                <w:snapToGrid w:val="0"/>
                <w:szCs w:val="20"/>
                <w:lang w:eastAsia="ru-RU"/>
              </w:rPr>
              <w:t>.</w:t>
            </w:r>
            <w:r w:rsidR="00CD1444" w:rsidRPr="00C74ECB">
              <w:rPr>
                <w:rFonts w:cs="Times New Roman"/>
                <w:snapToGrid w:val="0"/>
                <w:szCs w:val="20"/>
                <w:lang w:eastAsia="ru-RU"/>
              </w:rPr>
              <w:t>)</w:t>
            </w:r>
          </w:p>
        </w:tc>
        <w:tc>
          <w:tcPr>
            <w:tcW w:w="1044" w:type="pct"/>
            <w:tcBorders>
              <w:top w:val="nil"/>
              <w:left w:val="nil"/>
              <w:bottom w:val="single" w:sz="4" w:space="0" w:color="auto"/>
              <w:right w:val="single" w:sz="4" w:space="0" w:color="auto"/>
            </w:tcBorders>
            <w:vAlign w:val="center"/>
            <w:hideMark/>
          </w:tcPr>
          <w:p w14:paraId="576E780B" w14:textId="77777777" w:rsidR="00CD1444" w:rsidRPr="00C74ECB" w:rsidRDefault="00E40367" w:rsidP="00CD1444">
            <w:pPr>
              <w:pStyle w:val="110"/>
              <w:rPr>
                <w:rFonts w:cs="Times New Roman"/>
                <w:snapToGrid w:val="0"/>
                <w:szCs w:val="20"/>
                <w:lang w:eastAsia="ru-RU"/>
              </w:rPr>
            </w:pPr>
            <w:r w:rsidRPr="00C74ECB">
              <w:rPr>
                <w:rFonts w:cs="Times New Roman"/>
                <w:snapToGrid w:val="0"/>
                <w:szCs w:val="20"/>
                <w:lang w:eastAsia="ru-RU"/>
              </w:rPr>
              <w:t>-</w:t>
            </w:r>
          </w:p>
        </w:tc>
        <w:tc>
          <w:tcPr>
            <w:tcW w:w="1119" w:type="pct"/>
            <w:tcBorders>
              <w:top w:val="nil"/>
              <w:left w:val="nil"/>
              <w:bottom w:val="single" w:sz="4" w:space="0" w:color="auto"/>
              <w:right w:val="single" w:sz="4" w:space="0" w:color="auto"/>
            </w:tcBorders>
            <w:shd w:val="clear" w:color="auto" w:fill="FFFFFF"/>
            <w:vAlign w:val="center"/>
            <w:hideMark/>
          </w:tcPr>
          <w:p w14:paraId="44001C2E" w14:textId="77777777" w:rsidR="00CD1444" w:rsidRPr="00C74ECB" w:rsidRDefault="00B64554" w:rsidP="00CD1444">
            <w:pPr>
              <w:pStyle w:val="110"/>
              <w:rPr>
                <w:rFonts w:cs="Times New Roman"/>
                <w:snapToGrid w:val="0"/>
                <w:szCs w:val="20"/>
                <w:lang w:eastAsia="ru-RU"/>
              </w:rPr>
            </w:pPr>
            <w:r w:rsidRPr="00C74ECB">
              <w:rPr>
                <w:rFonts w:cs="Times New Roman"/>
                <w:snapToGrid w:val="0"/>
                <w:szCs w:val="20"/>
                <w:lang w:eastAsia="ru-RU"/>
              </w:rPr>
              <w:t>-</w:t>
            </w:r>
          </w:p>
        </w:tc>
      </w:tr>
      <w:tr w:rsidR="00D33D77" w:rsidRPr="00C74ECB" w14:paraId="3014C51B" w14:textId="77777777" w:rsidTr="00CD1444">
        <w:trPr>
          <w:trHeight w:val="20"/>
        </w:trPr>
        <w:tc>
          <w:tcPr>
            <w:tcW w:w="301" w:type="pct"/>
            <w:tcBorders>
              <w:top w:val="nil"/>
              <w:left w:val="single" w:sz="4" w:space="0" w:color="auto"/>
              <w:bottom w:val="single" w:sz="4" w:space="0" w:color="auto"/>
              <w:right w:val="single" w:sz="4" w:space="0" w:color="auto"/>
            </w:tcBorders>
            <w:vAlign w:val="center"/>
            <w:hideMark/>
          </w:tcPr>
          <w:p w14:paraId="3E1E3F8E" w14:textId="77777777"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2</w:t>
            </w:r>
          </w:p>
        </w:tc>
        <w:tc>
          <w:tcPr>
            <w:tcW w:w="2536" w:type="pct"/>
            <w:tcBorders>
              <w:top w:val="nil"/>
              <w:left w:val="nil"/>
              <w:bottom w:val="single" w:sz="4" w:space="0" w:color="auto"/>
              <w:right w:val="single" w:sz="4" w:space="0" w:color="auto"/>
            </w:tcBorders>
            <w:vAlign w:val="center"/>
            <w:hideMark/>
          </w:tcPr>
          <w:p w14:paraId="29790E8B" w14:textId="69BC9CCC" w:rsidR="00CD1444" w:rsidRPr="00C74ECB" w:rsidRDefault="00CD1444" w:rsidP="00CD1444">
            <w:pPr>
              <w:pStyle w:val="110"/>
              <w:rPr>
                <w:rFonts w:cs="Times New Roman"/>
                <w:snapToGrid w:val="0"/>
                <w:szCs w:val="20"/>
                <w:lang w:eastAsia="ru-RU"/>
              </w:rPr>
            </w:pPr>
            <w:r w:rsidRPr="00C74ECB">
              <w:rPr>
                <w:rFonts w:cs="Times New Roman"/>
                <w:snapToGrid w:val="0"/>
                <w:szCs w:val="20"/>
                <w:lang w:eastAsia="ru-RU"/>
              </w:rPr>
              <w:t>Удельное количество отказов на сетях водопровода (ед</w:t>
            </w:r>
            <w:r w:rsidR="001E4D0C" w:rsidRPr="00C74ECB">
              <w:rPr>
                <w:rFonts w:cs="Times New Roman"/>
                <w:snapToGrid w:val="0"/>
                <w:szCs w:val="20"/>
                <w:lang w:eastAsia="ru-RU"/>
              </w:rPr>
              <w:t>.</w:t>
            </w:r>
            <w:r w:rsidRPr="00C74ECB">
              <w:rPr>
                <w:rFonts w:cs="Times New Roman"/>
                <w:snapToGrid w:val="0"/>
                <w:szCs w:val="20"/>
                <w:lang w:eastAsia="ru-RU"/>
              </w:rPr>
              <w:t>/км в год)</w:t>
            </w:r>
          </w:p>
        </w:tc>
        <w:tc>
          <w:tcPr>
            <w:tcW w:w="1044" w:type="pct"/>
            <w:tcBorders>
              <w:top w:val="nil"/>
              <w:left w:val="nil"/>
              <w:bottom w:val="single" w:sz="4" w:space="0" w:color="auto"/>
              <w:right w:val="single" w:sz="4" w:space="0" w:color="auto"/>
            </w:tcBorders>
            <w:vAlign w:val="center"/>
            <w:hideMark/>
          </w:tcPr>
          <w:p w14:paraId="242FA9D0" w14:textId="77777777" w:rsidR="00CD1444" w:rsidRPr="00C74ECB" w:rsidRDefault="00B64554" w:rsidP="00CD1444">
            <w:pPr>
              <w:pStyle w:val="110"/>
              <w:rPr>
                <w:rFonts w:cs="Times New Roman"/>
                <w:snapToGrid w:val="0"/>
                <w:szCs w:val="20"/>
                <w:lang w:eastAsia="ru-RU"/>
              </w:rPr>
            </w:pPr>
            <w:r w:rsidRPr="00C74ECB">
              <w:rPr>
                <w:rFonts w:cs="Times New Roman"/>
                <w:snapToGrid w:val="0"/>
                <w:szCs w:val="20"/>
                <w:lang w:eastAsia="ru-RU"/>
              </w:rPr>
              <w:t>-</w:t>
            </w:r>
          </w:p>
        </w:tc>
        <w:tc>
          <w:tcPr>
            <w:tcW w:w="1119" w:type="pct"/>
            <w:tcBorders>
              <w:top w:val="nil"/>
              <w:left w:val="nil"/>
              <w:bottom w:val="single" w:sz="4" w:space="0" w:color="auto"/>
              <w:right w:val="single" w:sz="4" w:space="0" w:color="auto"/>
            </w:tcBorders>
            <w:shd w:val="clear" w:color="auto" w:fill="FFFFFF"/>
            <w:vAlign w:val="center"/>
            <w:hideMark/>
          </w:tcPr>
          <w:p w14:paraId="539256B2" w14:textId="77777777" w:rsidR="00CD1444" w:rsidRPr="00C74ECB" w:rsidRDefault="0072536F" w:rsidP="00CD1444">
            <w:pPr>
              <w:pStyle w:val="110"/>
              <w:rPr>
                <w:rFonts w:cs="Times New Roman"/>
                <w:snapToGrid w:val="0"/>
                <w:szCs w:val="20"/>
                <w:lang w:eastAsia="ru-RU"/>
              </w:rPr>
            </w:pPr>
            <w:r w:rsidRPr="00C74ECB">
              <w:rPr>
                <w:rFonts w:cs="Times New Roman"/>
                <w:snapToGrid w:val="0"/>
                <w:szCs w:val="20"/>
              </w:rPr>
              <w:t>-</w:t>
            </w:r>
          </w:p>
        </w:tc>
      </w:tr>
    </w:tbl>
    <w:p w14:paraId="27DA5981" w14:textId="77777777" w:rsidR="00CD1444" w:rsidRPr="00C74ECB" w:rsidRDefault="00CD1444" w:rsidP="00CD1444">
      <w:pPr>
        <w:pStyle w:val="affc"/>
        <w:rPr>
          <w:snapToGrid w:val="0"/>
          <w:u w:val="single"/>
        </w:rPr>
      </w:pPr>
    </w:p>
    <w:p w14:paraId="5F3AA919" w14:textId="340F5878" w:rsidR="00180BAD" w:rsidRPr="00C74ECB" w:rsidRDefault="00180BAD" w:rsidP="00180BAD">
      <w:pPr>
        <w:pStyle w:val="affc"/>
        <w:rPr>
          <w:snapToGrid w:val="0"/>
        </w:rPr>
      </w:pPr>
      <w:r w:rsidRPr="00C74ECB">
        <w:rPr>
          <w:snapToGrid w:val="0"/>
        </w:rPr>
        <w:t>Водопроводные сети источника централизованного водоснабжения смешанные – кольцевые и тупиковые. Диаметр трубопроводов водопроводной сети в н.п. Прости 63-160 мм.</w:t>
      </w:r>
    </w:p>
    <w:p w14:paraId="161BC48D" w14:textId="1743EB57" w:rsidR="00180BAD" w:rsidRPr="00C74ECB" w:rsidRDefault="00180BAD" w:rsidP="00180BAD">
      <w:pPr>
        <w:pStyle w:val="affc"/>
        <w:rPr>
          <w:snapToGrid w:val="0"/>
        </w:rPr>
      </w:pPr>
      <w:r w:rsidRPr="00C74ECB">
        <w:rPr>
          <w:snapToGrid w:val="0"/>
        </w:rPr>
        <w:t>Материал водопроводов – сталь, полиэтилен.</w:t>
      </w:r>
    </w:p>
    <w:p w14:paraId="5FDA79EC" w14:textId="42500554" w:rsidR="00180BAD" w:rsidRPr="00C74ECB" w:rsidRDefault="00180BAD" w:rsidP="00180BAD">
      <w:pPr>
        <w:pStyle w:val="affc"/>
        <w:rPr>
          <w:snapToGrid w:val="0"/>
        </w:rPr>
      </w:pPr>
      <w:r w:rsidRPr="00C74ECB">
        <w:rPr>
          <w:snapToGrid w:val="0"/>
        </w:rPr>
        <w:t>В целях сокращения утечек, потерь и нерационального использования питьевой воды организацией, осуществляющей централизованное водоснабжение, проводится капитальный и текущий ремонт и замена ветхих сетей на новые согласно утвержденным планам.</w:t>
      </w:r>
    </w:p>
    <w:p w14:paraId="7EA86248" w14:textId="28EB2440" w:rsidR="00E01402" w:rsidRPr="00C74ECB" w:rsidRDefault="00E01402" w:rsidP="00E01402">
      <w:pPr>
        <w:pStyle w:val="affc"/>
        <w:rPr>
          <w:snapToGrid w:val="0"/>
        </w:rPr>
      </w:pPr>
      <w:r w:rsidRPr="00C74ECB">
        <w:rPr>
          <w:snapToGrid w:val="0"/>
        </w:rPr>
        <w:t>На магистральных и квартальных сетях обслуживаемой организации расположены сооружения сетей водопровода: колодцы, камеры, пожарные гидранты и т.п.</w:t>
      </w:r>
    </w:p>
    <w:p w14:paraId="1CCF5BBF" w14:textId="77777777" w:rsidR="00E01402" w:rsidRDefault="00E01402" w:rsidP="00E01402">
      <w:pPr>
        <w:pStyle w:val="affc"/>
        <w:rPr>
          <w:snapToGrid w:val="0"/>
        </w:rPr>
      </w:pPr>
      <w:r w:rsidRPr="00C74ECB">
        <w:rPr>
          <w:snapToGrid w:val="0"/>
        </w:rPr>
        <w:t xml:space="preserve">Функционирование и эксплуатация водопроводных сетей всех вышеуказанных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 Для обеспечения качества воды в процессе ее транспортировки производится постоянный мониторинг на соответствие требованиям </w:t>
      </w:r>
      <w:r w:rsidRPr="00C74ECB">
        <w:rPr>
          <w:snapToGrid w:val="0"/>
          <w:szCs w:val="24"/>
        </w:rPr>
        <w:t xml:space="preserve">требованиям </w:t>
      </w:r>
      <w:r w:rsidRPr="00C74ECB">
        <w:rPr>
          <w:snapToGrid w:val="0"/>
        </w:rPr>
        <w:t>СанПиН 1.2.3685-21 «Гигиенические нормативы и требования к обеспечению безопасности и (или) безвредности для человека факторов среды обитания».</w:t>
      </w:r>
    </w:p>
    <w:p w14:paraId="168CCB82" w14:textId="543FD934" w:rsidR="00D250CF" w:rsidRPr="00C74ECB" w:rsidRDefault="00D250CF" w:rsidP="003B0E1E">
      <w:pPr>
        <w:pStyle w:val="afffc"/>
        <w:rPr>
          <w:rStyle w:val="apple-converted-space"/>
        </w:rPr>
      </w:pPr>
      <w:bookmarkStart w:id="66" w:name="_Toc216767807"/>
      <w:r w:rsidRPr="00C74ECB">
        <w:rPr>
          <w:rStyle w:val="apple-converted-space"/>
        </w:rPr>
        <w:t>1.1.</w:t>
      </w:r>
      <w:r w:rsidR="00885D93" w:rsidRPr="00C74ECB">
        <w:rPr>
          <w:rStyle w:val="apple-converted-space"/>
        </w:rPr>
        <w:t>4</w:t>
      </w:r>
      <w:r w:rsidRPr="00C74ECB">
        <w:rPr>
          <w:rStyle w:val="apple-converted-space"/>
        </w:rPr>
        <w:t>.</w:t>
      </w:r>
      <w:r w:rsidR="00885D93" w:rsidRPr="00C74ECB">
        <w:rPr>
          <w:rStyle w:val="apple-converted-space"/>
        </w:rPr>
        <w:t>5</w:t>
      </w:r>
      <w:r w:rsidR="009F430E" w:rsidRPr="00C74ECB">
        <w:rPr>
          <w:rStyle w:val="apple-converted-space"/>
        </w:rPr>
        <w:t xml:space="preserve"> </w:t>
      </w:r>
      <w:r w:rsidRPr="00C74ECB">
        <w:rPr>
          <w:rStyle w:val="apple-converted-space"/>
        </w:rPr>
        <w:t xml:space="preserve">Описание существующих технических и технологических проблем, возникающих при водоснабжении </w:t>
      </w:r>
      <w:r w:rsidR="003E55C2" w:rsidRPr="00C74ECB">
        <w:rPr>
          <w:rStyle w:val="apple-converted-space"/>
        </w:rPr>
        <w:t>населенных пункто</w:t>
      </w:r>
      <w:r w:rsidR="00D8230A" w:rsidRPr="00C74ECB">
        <w:rPr>
          <w:rStyle w:val="apple-converted-space"/>
        </w:rPr>
        <w:t>в в</w:t>
      </w:r>
      <w:r w:rsidR="00F90229" w:rsidRPr="00C74ECB">
        <w:rPr>
          <w:rStyle w:val="apple-converted-space"/>
        </w:rPr>
        <w:t xml:space="preserve"> Простинском сельском поселении</w:t>
      </w:r>
      <w:r w:rsidRPr="00C74ECB">
        <w:rPr>
          <w:rStyle w:val="apple-converted-space"/>
        </w:rPr>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66"/>
    </w:p>
    <w:p w14:paraId="3267E95C" w14:textId="6CAF2A76" w:rsidR="000D57A6" w:rsidRPr="00C74ECB" w:rsidRDefault="000D57A6" w:rsidP="000D57A6">
      <w:pPr>
        <w:pStyle w:val="affc"/>
        <w:rPr>
          <w:snapToGrid w:val="0"/>
        </w:rPr>
      </w:pPr>
      <w:r w:rsidRPr="00C74ECB">
        <w:rPr>
          <w:snapToGrid w:val="0"/>
        </w:rPr>
        <w:t>В настоящее время проблем</w:t>
      </w:r>
      <w:r w:rsidR="00383B52" w:rsidRPr="00C74ECB">
        <w:rPr>
          <w:snapToGrid w:val="0"/>
        </w:rPr>
        <w:t>ы</w:t>
      </w:r>
      <w:r w:rsidRPr="00C74ECB">
        <w:rPr>
          <w:snapToGrid w:val="0"/>
        </w:rPr>
        <w:t xml:space="preserve"> в водоснабжении </w:t>
      </w:r>
      <w:r w:rsidR="006B446F" w:rsidRPr="00C74ECB">
        <w:rPr>
          <w:snapToGrid w:val="0"/>
        </w:rPr>
        <w:t>Простинского сельского поселения</w:t>
      </w:r>
      <w:r w:rsidRPr="00C74ECB">
        <w:rPr>
          <w:snapToGrid w:val="0"/>
        </w:rPr>
        <w:t xml:space="preserve"> </w:t>
      </w:r>
      <w:r w:rsidR="00383B52" w:rsidRPr="00C74ECB">
        <w:rPr>
          <w:snapToGrid w:val="0"/>
        </w:rPr>
        <w:t>не выявлены.</w:t>
      </w:r>
      <w:r w:rsidRPr="00C74ECB">
        <w:rPr>
          <w:snapToGrid w:val="0"/>
        </w:rPr>
        <w:t xml:space="preserve"> </w:t>
      </w:r>
    </w:p>
    <w:p w14:paraId="616C02B4" w14:textId="4B549DD9" w:rsidR="00D250CF" w:rsidRPr="00C74ECB" w:rsidRDefault="00D250CF" w:rsidP="003B0E1E">
      <w:pPr>
        <w:pStyle w:val="afffc"/>
        <w:rPr>
          <w:rStyle w:val="afffe"/>
          <w:i w:val="0"/>
          <w:iCs w:val="0"/>
        </w:rPr>
      </w:pPr>
      <w:bookmarkStart w:id="67" w:name="_Toc216767808"/>
      <w:r w:rsidRPr="00C74ECB">
        <w:rPr>
          <w:rStyle w:val="afffe"/>
          <w:i w:val="0"/>
          <w:iCs w:val="0"/>
        </w:rPr>
        <w:t>1.1.</w:t>
      </w:r>
      <w:r w:rsidR="00885D93" w:rsidRPr="00C74ECB">
        <w:rPr>
          <w:rStyle w:val="afffe"/>
          <w:i w:val="0"/>
          <w:iCs w:val="0"/>
        </w:rPr>
        <w:t>6</w:t>
      </w:r>
      <w:r w:rsidR="009F430E" w:rsidRPr="00C74ECB">
        <w:rPr>
          <w:rStyle w:val="afffe"/>
          <w:i w:val="0"/>
          <w:iCs w:val="0"/>
        </w:rPr>
        <w:t xml:space="preserve"> </w:t>
      </w:r>
      <w:r w:rsidRPr="00C74ECB">
        <w:rPr>
          <w:rStyle w:val="afffe"/>
          <w:i w:val="0"/>
          <w:iCs w:val="0"/>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67"/>
    </w:p>
    <w:p w14:paraId="237DAFB6" w14:textId="77777777" w:rsidR="00D515CA" w:rsidRDefault="00477174" w:rsidP="00D515CA">
      <w:pPr>
        <w:pStyle w:val="affc"/>
        <w:rPr>
          <w:snapToGrid w:val="0"/>
        </w:rPr>
      </w:pPr>
      <w:r w:rsidRPr="00C74ECB">
        <w:rPr>
          <w:snapToGrid w:val="0"/>
        </w:rPr>
        <w:t>Все сооружения водоснабжения</w:t>
      </w:r>
      <w:r w:rsidR="00DC24A0" w:rsidRPr="00C74ECB">
        <w:rPr>
          <w:snapToGrid w:val="0"/>
        </w:rPr>
        <w:t>,</w:t>
      </w:r>
      <w:r w:rsidRPr="00C74ECB">
        <w:rPr>
          <w:snapToGrid w:val="0"/>
        </w:rPr>
        <w:t xml:space="preserve"> </w:t>
      </w:r>
      <w:r w:rsidR="00DC24A0" w:rsidRPr="00C74ECB">
        <w:rPr>
          <w:snapToGrid w:val="0"/>
        </w:rPr>
        <w:t xml:space="preserve">объекты централизованной системы водоснабжения. </w:t>
      </w:r>
      <w:r w:rsidRPr="00C74ECB">
        <w:rPr>
          <w:snapToGrid w:val="0"/>
        </w:rPr>
        <w:t xml:space="preserve">находятся в собственности Администрация </w:t>
      </w:r>
      <w:r w:rsidR="006B446F" w:rsidRPr="00C74ECB">
        <w:rPr>
          <w:snapToGrid w:val="0"/>
        </w:rPr>
        <w:t>Простинского сельского поселения</w:t>
      </w:r>
      <w:r w:rsidRPr="00C74ECB">
        <w:rPr>
          <w:snapToGrid w:val="0"/>
        </w:rPr>
        <w:t>.</w:t>
      </w:r>
      <w:r w:rsidR="00602E89" w:rsidRPr="00C74ECB">
        <w:rPr>
          <w:snapToGrid w:val="0"/>
        </w:rPr>
        <w:t xml:space="preserve"> </w:t>
      </w:r>
    </w:p>
    <w:p w14:paraId="185B0F2F" w14:textId="53E21648" w:rsidR="001B3E92" w:rsidRPr="00C74ECB" w:rsidRDefault="00144F51" w:rsidP="00D515CA">
      <w:pPr>
        <w:pStyle w:val="affc"/>
        <w:spacing w:before="240" w:after="240" w:line="240" w:lineRule="auto"/>
        <w:rPr>
          <w:b/>
          <w:snapToGrid w:val="0"/>
        </w:rPr>
      </w:pPr>
      <w:r w:rsidRPr="00C74ECB">
        <w:rPr>
          <w:b/>
          <w:snapToGrid w:val="0"/>
        </w:rPr>
        <w:t>1.</w:t>
      </w:r>
      <w:r w:rsidR="001B3E92" w:rsidRPr="00C74ECB">
        <w:rPr>
          <w:b/>
          <w:snapToGrid w:val="0"/>
        </w:rPr>
        <w:t>2. Направления развития централизованных систем водоснабжения</w:t>
      </w:r>
    </w:p>
    <w:p w14:paraId="7862433B" w14:textId="77777777" w:rsidR="00DA6970" w:rsidRPr="00C74ECB" w:rsidRDefault="00DA6970" w:rsidP="003B0E1E">
      <w:pPr>
        <w:pStyle w:val="afffc"/>
      </w:pPr>
      <w:bookmarkStart w:id="68" w:name="_Toc216767809"/>
      <w:r w:rsidRPr="00C74ECB">
        <w:t>1.2.1</w:t>
      </w:r>
      <w:r w:rsidR="009F430E" w:rsidRPr="00C74ECB">
        <w:t xml:space="preserve"> </w:t>
      </w:r>
      <w:r w:rsidRPr="00C74ECB">
        <w:t>Основные направления, принципы, задачи и плановые значения показателей развития централизованных систем водоснабжения</w:t>
      </w:r>
      <w:bookmarkEnd w:id="68"/>
    </w:p>
    <w:p w14:paraId="47C9FAB6" w14:textId="16FCE48F" w:rsidR="002F0026" w:rsidRPr="00C74ECB" w:rsidRDefault="002F0026" w:rsidP="00383B52">
      <w:r w:rsidRPr="00C74ECB">
        <w:rPr>
          <w:rFonts w:eastAsia="Times New Roman"/>
          <w:snapToGrid w:val="0"/>
          <w:lang w:eastAsia="ru-RU"/>
        </w:rPr>
        <w:t>Принципами</w:t>
      </w:r>
      <w:r w:rsidR="00485432" w:rsidRPr="00C74ECB">
        <w:rPr>
          <w:rFonts w:eastAsia="Times New Roman"/>
          <w:snapToGrid w:val="0"/>
          <w:lang w:eastAsia="ru-RU"/>
        </w:rPr>
        <w:t xml:space="preserve"> </w:t>
      </w:r>
      <w:r w:rsidRPr="00C74ECB">
        <w:rPr>
          <w:rFonts w:eastAsia="Times New Roman"/>
          <w:snapToGrid w:val="0"/>
          <w:lang w:eastAsia="ru-RU"/>
        </w:rPr>
        <w:t>развития</w:t>
      </w:r>
      <w:r w:rsidR="00485432" w:rsidRPr="00C74ECB">
        <w:rPr>
          <w:rFonts w:eastAsia="Times New Roman"/>
          <w:snapToGrid w:val="0"/>
          <w:lang w:eastAsia="ru-RU"/>
        </w:rPr>
        <w:t xml:space="preserve"> </w:t>
      </w:r>
      <w:r w:rsidRPr="00C74ECB">
        <w:rPr>
          <w:rFonts w:eastAsia="Times New Roman"/>
          <w:snapToGrid w:val="0"/>
          <w:lang w:eastAsia="ru-RU"/>
        </w:rPr>
        <w:t>централизованной</w:t>
      </w:r>
      <w:r w:rsidR="00485432" w:rsidRPr="00C74ECB">
        <w:rPr>
          <w:rFonts w:eastAsia="Times New Roman"/>
          <w:snapToGrid w:val="0"/>
          <w:lang w:eastAsia="ru-RU"/>
        </w:rPr>
        <w:t xml:space="preserve"> </w:t>
      </w:r>
      <w:r w:rsidRPr="00C74ECB">
        <w:rPr>
          <w:rFonts w:eastAsia="Times New Roman"/>
          <w:snapToGrid w:val="0"/>
          <w:lang w:eastAsia="ru-RU"/>
        </w:rPr>
        <w:t>системы</w:t>
      </w:r>
      <w:r w:rsidR="00485432" w:rsidRPr="00C74ECB">
        <w:rPr>
          <w:rFonts w:eastAsia="Times New Roman"/>
          <w:snapToGrid w:val="0"/>
          <w:lang w:eastAsia="ru-RU"/>
        </w:rPr>
        <w:t xml:space="preserve"> </w:t>
      </w:r>
      <w:r w:rsidR="00690E30" w:rsidRPr="00C74ECB">
        <w:rPr>
          <w:rFonts w:eastAsia="Times New Roman"/>
          <w:snapToGrid w:val="0"/>
          <w:lang w:eastAsia="ru-RU"/>
        </w:rPr>
        <w:t xml:space="preserve">водоснабжения </w:t>
      </w:r>
      <w:r w:rsidR="006B446F" w:rsidRPr="00C74ECB">
        <w:rPr>
          <w:rFonts w:eastAsia="Times New Roman"/>
          <w:snapToGrid w:val="0"/>
          <w:lang w:eastAsia="ru-RU"/>
        </w:rPr>
        <w:t xml:space="preserve">Простинского сельского </w:t>
      </w:r>
    </w:p>
    <w:p w14:paraId="2AA3F93A" w14:textId="77777777" w:rsidR="002F0026" w:rsidRPr="00C74ECB" w:rsidRDefault="002F0026" w:rsidP="002F0026">
      <w:pPr>
        <w:tabs>
          <w:tab w:val="left" w:pos="709"/>
        </w:tabs>
        <w:ind w:firstLine="0"/>
        <w:rPr>
          <w:rFonts w:eastAsia="Times New Roman"/>
          <w:bCs/>
          <w:snapToGrid w:val="0"/>
          <w:lang w:eastAsia="ru-RU"/>
        </w:rPr>
      </w:pPr>
      <w:r w:rsidRPr="00C74ECB">
        <w:rPr>
          <w:rFonts w:eastAsia="Times New Roman"/>
          <w:bCs/>
          <w:snapToGrid w:val="0"/>
          <w:lang w:eastAsia="ru-RU"/>
        </w:rPr>
        <w:t xml:space="preserve">Целевые показатели: </w:t>
      </w:r>
    </w:p>
    <w:p w14:paraId="6F9CE921" w14:textId="77777777" w:rsidR="002F0026" w:rsidRPr="00C74ECB" w:rsidRDefault="002F0026" w:rsidP="002F0026">
      <w:pPr>
        <w:tabs>
          <w:tab w:val="left" w:pos="709"/>
        </w:tabs>
        <w:ind w:firstLine="0"/>
        <w:rPr>
          <w:rFonts w:eastAsia="Times New Roman"/>
          <w:bCs/>
          <w:snapToGrid w:val="0"/>
          <w:lang w:eastAsia="ru-RU"/>
        </w:rPr>
      </w:pPr>
      <w:r w:rsidRPr="00C74ECB">
        <w:rPr>
          <w:rFonts w:eastAsia="Times New Roman"/>
          <w:i/>
          <w:snapToGrid w:val="0"/>
          <w:lang w:eastAsia="ru-RU"/>
        </w:rPr>
        <w:t>Показатели качества питьевой воды</w:t>
      </w:r>
    </w:p>
    <w:p w14:paraId="71A886A1" w14:textId="77777777" w:rsidR="002F0026" w:rsidRPr="00C74ECB" w:rsidRDefault="002F0026" w:rsidP="002F0026">
      <w:pPr>
        <w:rPr>
          <w:rFonts w:eastAsia="Times New Roman"/>
          <w:snapToGrid w:val="0"/>
          <w:lang w:eastAsia="ru-RU"/>
        </w:rPr>
      </w:pPr>
      <w:r w:rsidRPr="00C74ECB">
        <w:rPr>
          <w:rFonts w:eastAsia="Times New Roman"/>
          <w:snapToGrid w:val="0"/>
          <w:lang w:eastAsia="ru-RU"/>
        </w:rPr>
        <w:t>Для поддержания 100% соответствия качества питьевой воды по требованиям нормативных документов:</w:t>
      </w:r>
    </w:p>
    <w:p w14:paraId="31A7EE66" w14:textId="77777777" w:rsidR="002F0026" w:rsidRPr="00C74ECB" w:rsidRDefault="00BB4398" w:rsidP="00D512BB">
      <w:pPr>
        <w:pStyle w:val="a0"/>
        <w:rPr>
          <w:color w:val="auto"/>
        </w:rPr>
      </w:pPr>
      <w:r w:rsidRPr="00C74ECB">
        <w:rPr>
          <w:color w:val="auto"/>
        </w:rPr>
        <w:t>п</w:t>
      </w:r>
      <w:r w:rsidR="002F0026" w:rsidRPr="00C74ECB">
        <w:rPr>
          <w:color w:val="auto"/>
        </w:rPr>
        <w:t>ри</w:t>
      </w:r>
      <w:r w:rsidR="00485432" w:rsidRPr="00C74ECB">
        <w:rPr>
          <w:color w:val="auto"/>
        </w:rPr>
        <w:t xml:space="preserve"> </w:t>
      </w:r>
      <w:r w:rsidR="002F0026" w:rsidRPr="00C74ECB">
        <w:rPr>
          <w:color w:val="auto"/>
        </w:rPr>
        <w:t>проектировании,</w:t>
      </w:r>
      <w:r w:rsidR="00485432" w:rsidRPr="00C74ECB">
        <w:rPr>
          <w:color w:val="auto"/>
        </w:rPr>
        <w:t xml:space="preserve"> </w:t>
      </w:r>
      <w:r w:rsidR="002F0026" w:rsidRPr="00C74ECB">
        <w:rPr>
          <w:color w:val="auto"/>
        </w:rPr>
        <w:t>строительстве</w:t>
      </w:r>
      <w:r w:rsidR="00485432" w:rsidRPr="00C74ECB">
        <w:rPr>
          <w:color w:val="auto"/>
        </w:rPr>
        <w:t xml:space="preserve"> </w:t>
      </w:r>
      <w:r w:rsidR="002F0026" w:rsidRPr="00C74ECB">
        <w:rPr>
          <w:color w:val="auto"/>
        </w:rPr>
        <w:t>и</w:t>
      </w:r>
      <w:r w:rsidR="00485432" w:rsidRPr="00C74ECB">
        <w:rPr>
          <w:color w:val="auto"/>
        </w:rPr>
        <w:t xml:space="preserve"> </w:t>
      </w:r>
      <w:r w:rsidR="002F0026" w:rsidRPr="00C74ECB">
        <w:rPr>
          <w:color w:val="auto"/>
        </w:rPr>
        <w:t>реконструкции</w:t>
      </w:r>
      <w:r w:rsidR="00485432" w:rsidRPr="00C74ECB">
        <w:rPr>
          <w:color w:val="auto"/>
        </w:rPr>
        <w:t xml:space="preserve"> </w:t>
      </w:r>
      <w:r w:rsidR="002F0026" w:rsidRPr="00C74ECB">
        <w:rPr>
          <w:color w:val="auto"/>
        </w:rPr>
        <w:t>сетей использовать</w:t>
      </w:r>
      <w:r w:rsidR="00485432" w:rsidRPr="00C74ECB">
        <w:rPr>
          <w:color w:val="auto"/>
        </w:rPr>
        <w:t xml:space="preserve"> </w:t>
      </w:r>
      <w:r w:rsidR="002F0026" w:rsidRPr="00C74ECB">
        <w:rPr>
          <w:color w:val="auto"/>
        </w:rPr>
        <w:t>трубопроводы</w:t>
      </w:r>
      <w:r w:rsidR="00485432" w:rsidRPr="00C74ECB">
        <w:rPr>
          <w:color w:val="auto"/>
        </w:rPr>
        <w:t xml:space="preserve"> </w:t>
      </w:r>
      <w:r w:rsidR="002F0026" w:rsidRPr="00C74ECB">
        <w:rPr>
          <w:color w:val="auto"/>
        </w:rPr>
        <w:t>из</w:t>
      </w:r>
      <w:r w:rsidR="00485432" w:rsidRPr="00C74ECB">
        <w:rPr>
          <w:color w:val="auto"/>
        </w:rPr>
        <w:t xml:space="preserve"> </w:t>
      </w:r>
      <w:r w:rsidR="002F0026" w:rsidRPr="00C74ECB">
        <w:rPr>
          <w:color w:val="auto"/>
        </w:rPr>
        <w:t>современных</w:t>
      </w:r>
      <w:r w:rsidR="00485432" w:rsidRPr="00C74ECB">
        <w:rPr>
          <w:color w:val="auto"/>
        </w:rPr>
        <w:t xml:space="preserve"> </w:t>
      </w:r>
      <w:r w:rsidR="002F0026" w:rsidRPr="00C74ECB">
        <w:rPr>
          <w:color w:val="auto"/>
        </w:rPr>
        <w:t>материалов</w:t>
      </w:r>
      <w:r w:rsidR="00485432" w:rsidRPr="00C74ECB">
        <w:rPr>
          <w:color w:val="auto"/>
        </w:rPr>
        <w:t xml:space="preserve"> </w:t>
      </w:r>
      <w:r w:rsidR="002F0026" w:rsidRPr="00C74ECB">
        <w:rPr>
          <w:color w:val="auto"/>
        </w:rPr>
        <w:t xml:space="preserve">не склонных к коррозии; </w:t>
      </w:r>
    </w:p>
    <w:p w14:paraId="12719274" w14:textId="77777777" w:rsidR="002F0026" w:rsidRPr="00C74ECB" w:rsidRDefault="002F0026" w:rsidP="00E5469E">
      <w:pPr>
        <w:pStyle w:val="affc"/>
        <w:rPr>
          <w:snapToGrid w:val="0"/>
        </w:rPr>
      </w:pPr>
      <w:r w:rsidRPr="00C74ECB">
        <w:rPr>
          <w:snapToGrid w:val="0"/>
        </w:rPr>
        <w:t>Показатели надежности и бесперебойности водоснабжения</w:t>
      </w:r>
      <w:r w:rsidR="007C48D3" w:rsidRPr="00C74ECB">
        <w:rPr>
          <w:snapToGrid w:val="0"/>
        </w:rPr>
        <w:t>:</w:t>
      </w:r>
    </w:p>
    <w:p w14:paraId="2A0C25FD" w14:textId="77777777" w:rsidR="002F0026" w:rsidRPr="00C74ECB" w:rsidRDefault="00BB4398" w:rsidP="00D512BB">
      <w:pPr>
        <w:pStyle w:val="a0"/>
        <w:rPr>
          <w:i/>
          <w:color w:val="auto"/>
        </w:rPr>
      </w:pPr>
      <w:r w:rsidRPr="00C74ECB">
        <w:rPr>
          <w:color w:val="auto"/>
        </w:rPr>
        <w:t>п</w:t>
      </w:r>
      <w:r w:rsidR="002F0026" w:rsidRPr="00C74ECB">
        <w:rPr>
          <w:color w:val="auto"/>
        </w:rPr>
        <w:t>ри</w:t>
      </w:r>
      <w:r w:rsidR="00485432" w:rsidRPr="00C74ECB">
        <w:rPr>
          <w:color w:val="auto"/>
        </w:rPr>
        <w:t xml:space="preserve"> </w:t>
      </w:r>
      <w:r w:rsidR="002F0026" w:rsidRPr="00C74ECB">
        <w:rPr>
          <w:color w:val="auto"/>
        </w:rPr>
        <w:t>проектировании</w:t>
      </w:r>
      <w:r w:rsidR="00485432" w:rsidRPr="00C74ECB">
        <w:rPr>
          <w:color w:val="auto"/>
        </w:rPr>
        <w:t xml:space="preserve"> </w:t>
      </w:r>
      <w:r w:rsidR="002F0026" w:rsidRPr="00C74ECB">
        <w:rPr>
          <w:color w:val="auto"/>
        </w:rPr>
        <w:t>и</w:t>
      </w:r>
      <w:r w:rsidR="00485432" w:rsidRPr="00C74ECB">
        <w:rPr>
          <w:color w:val="auto"/>
        </w:rPr>
        <w:t xml:space="preserve"> </w:t>
      </w:r>
      <w:r w:rsidR="002F0026" w:rsidRPr="00C74ECB">
        <w:rPr>
          <w:color w:val="auto"/>
        </w:rPr>
        <w:t>строительстве</w:t>
      </w:r>
      <w:r w:rsidR="00485432" w:rsidRPr="00C74ECB">
        <w:rPr>
          <w:color w:val="auto"/>
        </w:rPr>
        <w:t xml:space="preserve"> </w:t>
      </w:r>
      <w:r w:rsidR="002F0026" w:rsidRPr="00C74ECB">
        <w:rPr>
          <w:color w:val="auto"/>
        </w:rPr>
        <w:t>новых</w:t>
      </w:r>
      <w:r w:rsidR="00485432" w:rsidRPr="00C74ECB">
        <w:rPr>
          <w:color w:val="auto"/>
        </w:rPr>
        <w:t xml:space="preserve"> </w:t>
      </w:r>
      <w:r w:rsidR="002F0026" w:rsidRPr="00C74ECB">
        <w:rPr>
          <w:color w:val="auto"/>
        </w:rPr>
        <w:t>сетей</w:t>
      </w:r>
      <w:r w:rsidR="00485432" w:rsidRPr="00C74ECB">
        <w:rPr>
          <w:color w:val="auto"/>
        </w:rPr>
        <w:t xml:space="preserve"> </w:t>
      </w:r>
      <w:r w:rsidR="002F0026" w:rsidRPr="00C74ECB">
        <w:rPr>
          <w:color w:val="auto"/>
        </w:rPr>
        <w:t>использовать принципы</w:t>
      </w:r>
      <w:r w:rsidR="00485432" w:rsidRPr="00C74ECB">
        <w:rPr>
          <w:color w:val="auto"/>
        </w:rPr>
        <w:t xml:space="preserve"> </w:t>
      </w:r>
      <w:r w:rsidR="002F0026" w:rsidRPr="00C74ECB">
        <w:rPr>
          <w:color w:val="auto"/>
        </w:rPr>
        <w:t>кольцевания</w:t>
      </w:r>
      <w:r w:rsidR="00485432" w:rsidRPr="00C74ECB">
        <w:rPr>
          <w:color w:val="auto"/>
        </w:rPr>
        <w:t xml:space="preserve"> </w:t>
      </w:r>
      <w:r w:rsidR="002F0026" w:rsidRPr="00C74ECB">
        <w:rPr>
          <w:color w:val="auto"/>
        </w:rPr>
        <w:t>водопровода;</w:t>
      </w:r>
    </w:p>
    <w:p w14:paraId="16F42EA3" w14:textId="77777777" w:rsidR="002F0026" w:rsidRPr="00C74ECB" w:rsidRDefault="002F0026" w:rsidP="00E5469E">
      <w:pPr>
        <w:pStyle w:val="affc"/>
        <w:rPr>
          <w:snapToGrid w:val="0"/>
        </w:rPr>
      </w:pPr>
      <w:r w:rsidRPr="00C74ECB">
        <w:rPr>
          <w:snapToGrid w:val="0"/>
        </w:rPr>
        <w:t>Показатели качества обслуживания абонентов</w:t>
      </w:r>
      <w:r w:rsidR="007C48D3" w:rsidRPr="00C74ECB">
        <w:rPr>
          <w:snapToGrid w:val="0"/>
        </w:rPr>
        <w:t>:</w:t>
      </w:r>
    </w:p>
    <w:p w14:paraId="30ADEAEC" w14:textId="77777777" w:rsidR="002F0026" w:rsidRPr="00C74ECB" w:rsidRDefault="00BB4398" w:rsidP="00D512BB">
      <w:pPr>
        <w:pStyle w:val="a0"/>
        <w:rPr>
          <w:color w:val="auto"/>
        </w:rPr>
      </w:pPr>
      <w:r w:rsidRPr="00C74ECB">
        <w:rPr>
          <w:color w:val="auto"/>
        </w:rPr>
        <w:t>р</w:t>
      </w:r>
      <w:r w:rsidR="00B85B3D" w:rsidRPr="00C74ECB">
        <w:rPr>
          <w:color w:val="auto"/>
        </w:rPr>
        <w:t>еконструкция</w:t>
      </w:r>
      <w:r w:rsidR="002F0026" w:rsidRPr="00C74ECB">
        <w:rPr>
          <w:color w:val="auto"/>
        </w:rPr>
        <w:t xml:space="preserve"> сетей централизованного водоснабжения;</w:t>
      </w:r>
    </w:p>
    <w:p w14:paraId="57257953" w14:textId="77777777" w:rsidR="002F0026" w:rsidRPr="00C74ECB" w:rsidRDefault="00BB4398" w:rsidP="00D512BB">
      <w:pPr>
        <w:pStyle w:val="a0"/>
        <w:rPr>
          <w:color w:val="auto"/>
        </w:rPr>
      </w:pPr>
      <w:r w:rsidRPr="00C74ECB">
        <w:rPr>
          <w:color w:val="auto"/>
        </w:rPr>
        <w:t>с</w:t>
      </w:r>
      <w:r w:rsidR="002F0026" w:rsidRPr="00C74ECB">
        <w:rPr>
          <w:color w:val="auto"/>
        </w:rPr>
        <w:t>окращение времени устранения аварий</w:t>
      </w:r>
    </w:p>
    <w:p w14:paraId="53AC4BCE" w14:textId="77777777" w:rsidR="002F0026" w:rsidRPr="00C74ECB" w:rsidRDefault="002F0026" w:rsidP="00E5469E">
      <w:pPr>
        <w:pStyle w:val="affc"/>
        <w:rPr>
          <w:snapToGrid w:val="0"/>
        </w:rPr>
      </w:pPr>
      <w:r w:rsidRPr="00C74ECB">
        <w:rPr>
          <w:snapToGrid w:val="0"/>
        </w:rPr>
        <w:t>Показатели</w:t>
      </w:r>
      <w:r w:rsidR="00485432" w:rsidRPr="00C74ECB">
        <w:rPr>
          <w:snapToGrid w:val="0"/>
        </w:rPr>
        <w:t xml:space="preserve"> </w:t>
      </w:r>
      <w:r w:rsidRPr="00C74ECB">
        <w:rPr>
          <w:snapToGrid w:val="0"/>
        </w:rPr>
        <w:t>эффективности</w:t>
      </w:r>
      <w:r w:rsidR="00485432" w:rsidRPr="00C74ECB">
        <w:rPr>
          <w:snapToGrid w:val="0"/>
        </w:rPr>
        <w:t xml:space="preserve"> </w:t>
      </w:r>
      <w:r w:rsidRPr="00C74ECB">
        <w:rPr>
          <w:snapToGrid w:val="0"/>
        </w:rPr>
        <w:t>использования</w:t>
      </w:r>
      <w:r w:rsidR="00485432" w:rsidRPr="00C74ECB">
        <w:rPr>
          <w:snapToGrid w:val="0"/>
        </w:rPr>
        <w:t xml:space="preserve"> </w:t>
      </w:r>
      <w:r w:rsidRPr="00C74ECB">
        <w:rPr>
          <w:snapToGrid w:val="0"/>
        </w:rPr>
        <w:t>ресурсов,</w:t>
      </w:r>
      <w:r w:rsidR="00485432" w:rsidRPr="00C74ECB">
        <w:rPr>
          <w:snapToGrid w:val="0"/>
        </w:rPr>
        <w:t xml:space="preserve"> </w:t>
      </w:r>
      <w:r w:rsidRPr="00C74ECB">
        <w:rPr>
          <w:snapToGrid w:val="0"/>
        </w:rPr>
        <w:t>в</w:t>
      </w:r>
      <w:r w:rsidR="00485432" w:rsidRPr="00C74ECB">
        <w:rPr>
          <w:snapToGrid w:val="0"/>
        </w:rPr>
        <w:t xml:space="preserve"> </w:t>
      </w:r>
      <w:r w:rsidRPr="00C74ECB">
        <w:rPr>
          <w:snapToGrid w:val="0"/>
        </w:rPr>
        <w:t>том</w:t>
      </w:r>
      <w:r w:rsidR="00485432" w:rsidRPr="00C74ECB">
        <w:rPr>
          <w:snapToGrid w:val="0"/>
        </w:rPr>
        <w:t xml:space="preserve"> </w:t>
      </w:r>
      <w:r w:rsidRPr="00C74ECB">
        <w:rPr>
          <w:snapToGrid w:val="0"/>
        </w:rPr>
        <w:t>числе</w:t>
      </w:r>
      <w:r w:rsidR="00485432" w:rsidRPr="00C74ECB">
        <w:rPr>
          <w:snapToGrid w:val="0"/>
        </w:rPr>
        <w:t xml:space="preserve"> </w:t>
      </w:r>
      <w:r w:rsidRPr="00C74ECB">
        <w:rPr>
          <w:snapToGrid w:val="0"/>
        </w:rPr>
        <w:t>сокращения потерь воды при транспортировке</w:t>
      </w:r>
    </w:p>
    <w:p w14:paraId="13E4F1D5" w14:textId="77777777" w:rsidR="002F0026" w:rsidRPr="00C74ECB" w:rsidRDefault="00BB4398" w:rsidP="00D512BB">
      <w:pPr>
        <w:pStyle w:val="a0"/>
        <w:rPr>
          <w:color w:val="auto"/>
        </w:rPr>
      </w:pPr>
      <w:r w:rsidRPr="00C74ECB">
        <w:rPr>
          <w:color w:val="auto"/>
        </w:rPr>
        <w:t>з</w:t>
      </w:r>
      <w:r w:rsidR="002F0026" w:rsidRPr="00C74ECB">
        <w:rPr>
          <w:color w:val="auto"/>
        </w:rPr>
        <w:t xml:space="preserve">амена изношенных и аварийных участков водопровода; </w:t>
      </w:r>
    </w:p>
    <w:p w14:paraId="511E439B" w14:textId="77777777" w:rsidR="002F0026" w:rsidRPr="00C74ECB" w:rsidRDefault="00BB4398" w:rsidP="00D512BB">
      <w:pPr>
        <w:pStyle w:val="a0"/>
        <w:rPr>
          <w:color w:val="auto"/>
        </w:rPr>
      </w:pPr>
      <w:r w:rsidRPr="00C74ECB">
        <w:rPr>
          <w:color w:val="auto"/>
        </w:rPr>
        <w:t>и</w:t>
      </w:r>
      <w:r w:rsidR="002F0026" w:rsidRPr="00C74ECB">
        <w:rPr>
          <w:color w:val="auto"/>
        </w:rPr>
        <w:t>спользование</w:t>
      </w:r>
      <w:r w:rsidR="00485432" w:rsidRPr="00C74ECB">
        <w:rPr>
          <w:color w:val="auto"/>
        </w:rPr>
        <w:t xml:space="preserve"> </w:t>
      </w:r>
      <w:r w:rsidR="002F0026" w:rsidRPr="00C74ECB">
        <w:rPr>
          <w:color w:val="auto"/>
        </w:rPr>
        <w:t>современных</w:t>
      </w:r>
      <w:r w:rsidR="00485432" w:rsidRPr="00C74ECB">
        <w:rPr>
          <w:color w:val="auto"/>
        </w:rPr>
        <w:t xml:space="preserve"> </w:t>
      </w:r>
      <w:r w:rsidR="002F0026" w:rsidRPr="00C74ECB">
        <w:rPr>
          <w:color w:val="auto"/>
        </w:rPr>
        <w:t>систем</w:t>
      </w:r>
      <w:r w:rsidR="00485432" w:rsidRPr="00C74ECB">
        <w:rPr>
          <w:color w:val="auto"/>
        </w:rPr>
        <w:t xml:space="preserve"> </w:t>
      </w:r>
      <w:r w:rsidR="002F0026" w:rsidRPr="00C74ECB">
        <w:rPr>
          <w:color w:val="auto"/>
        </w:rPr>
        <w:t>трубопроводов</w:t>
      </w:r>
      <w:r w:rsidR="00485432" w:rsidRPr="00C74ECB">
        <w:rPr>
          <w:color w:val="auto"/>
        </w:rPr>
        <w:t xml:space="preserve"> </w:t>
      </w:r>
      <w:r w:rsidR="002F0026" w:rsidRPr="00C74ECB">
        <w:rPr>
          <w:color w:val="auto"/>
        </w:rPr>
        <w:t>и</w:t>
      </w:r>
      <w:r w:rsidR="00485432" w:rsidRPr="00C74ECB">
        <w:rPr>
          <w:color w:val="auto"/>
        </w:rPr>
        <w:t xml:space="preserve"> </w:t>
      </w:r>
      <w:r w:rsidR="002F0026" w:rsidRPr="00C74ECB">
        <w:rPr>
          <w:color w:val="auto"/>
        </w:rPr>
        <w:t>арматуры</w:t>
      </w:r>
      <w:r w:rsidR="003E55C2" w:rsidRPr="00C74ECB">
        <w:rPr>
          <w:color w:val="auto"/>
        </w:rPr>
        <w:t>,</w:t>
      </w:r>
      <w:r w:rsidR="002F0026" w:rsidRPr="00C74ECB">
        <w:rPr>
          <w:color w:val="auto"/>
        </w:rPr>
        <w:t xml:space="preserve"> исключающих потери воды из системы;</w:t>
      </w:r>
    </w:p>
    <w:p w14:paraId="031618CD" w14:textId="2E963516" w:rsidR="009A1816" w:rsidRPr="00C74ECB" w:rsidRDefault="009A1816" w:rsidP="009A1816">
      <w:pPr>
        <w:contextualSpacing/>
        <w:rPr>
          <w:rFonts w:eastAsia="Arial"/>
          <w:noProof/>
          <w:snapToGrid w:val="0"/>
          <w:lang w:bidi="ru-RU"/>
        </w:rPr>
      </w:pPr>
      <w:r w:rsidRPr="00C74ECB">
        <w:rPr>
          <w:rFonts w:eastAsia="Arial"/>
          <w:noProof/>
          <w:snapToGrid w:val="0"/>
          <w:lang w:bidi="ru-RU"/>
        </w:rPr>
        <w:t xml:space="preserve">Программа социального развития села и курс на рост сельскохозяйственного производства ставят новые задачи развития систем водоснабжения. </w:t>
      </w:r>
    </w:p>
    <w:p w14:paraId="23A5E977" w14:textId="537F5945" w:rsidR="00E5469E" w:rsidRDefault="00BB4398" w:rsidP="009A1816">
      <w:pPr>
        <w:contextualSpacing/>
        <w:rPr>
          <w:rFonts w:eastAsia="Times New Roman"/>
          <w:snapToGrid w:val="0"/>
          <w:lang w:eastAsia="ru-RU"/>
        </w:rPr>
      </w:pPr>
      <w:r w:rsidRPr="00C74ECB">
        <w:rPr>
          <w:rFonts w:eastAsia="Times New Roman"/>
          <w:snapToGrid w:val="0"/>
          <w:lang w:eastAsia="ru-RU"/>
        </w:rPr>
        <w:t>В таблице</w:t>
      </w:r>
      <w:r w:rsidR="002F0026" w:rsidRPr="00C74ECB">
        <w:rPr>
          <w:rFonts w:eastAsia="Times New Roman"/>
          <w:snapToGrid w:val="0"/>
          <w:lang w:eastAsia="ru-RU"/>
        </w:rPr>
        <w:t xml:space="preserve"> отражены базовые и целевые показатели системы </w:t>
      </w:r>
      <w:r w:rsidR="00690E30" w:rsidRPr="00C74ECB">
        <w:rPr>
          <w:rFonts w:eastAsia="Times New Roman"/>
          <w:snapToGrid w:val="0"/>
          <w:lang w:eastAsia="ru-RU"/>
        </w:rPr>
        <w:t xml:space="preserve">водоснабжения </w:t>
      </w:r>
      <w:r w:rsidR="006B446F" w:rsidRPr="00C74ECB">
        <w:rPr>
          <w:rFonts w:eastAsia="Times New Roman"/>
          <w:snapToGrid w:val="0"/>
          <w:lang w:eastAsia="ru-RU"/>
        </w:rPr>
        <w:t>Простинского сельского поселения</w:t>
      </w:r>
      <w:r w:rsidR="002F0026" w:rsidRPr="00C74ECB">
        <w:rPr>
          <w:rFonts w:eastAsia="Times New Roman"/>
          <w:snapToGrid w:val="0"/>
          <w:lang w:eastAsia="ru-RU"/>
        </w:rPr>
        <w:t>.</w:t>
      </w:r>
    </w:p>
    <w:p w14:paraId="42A15F6B" w14:textId="77777777" w:rsidR="00C07B54" w:rsidRPr="00C74ECB" w:rsidRDefault="00C07B54" w:rsidP="009A1816">
      <w:pPr>
        <w:contextualSpacing/>
        <w:rPr>
          <w:rFonts w:eastAsia="Times New Roman"/>
          <w:snapToGrid w:val="0"/>
          <w:lang w:eastAsia="ru-RU"/>
        </w:rPr>
      </w:pPr>
    </w:p>
    <w:p w14:paraId="2EFA3C18" w14:textId="66B60737" w:rsidR="002F0026" w:rsidRPr="00C74ECB" w:rsidRDefault="007C22E3" w:rsidP="00BB4398">
      <w:pPr>
        <w:contextualSpacing/>
        <w:jc w:val="left"/>
        <w:rPr>
          <w:rFonts w:eastAsia="Times New Roman"/>
          <w:snapToGrid w:val="0"/>
          <w:u w:val="single"/>
          <w:lang w:eastAsia="ru-RU"/>
        </w:rPr>
      </w:pPr>
      <w:r w:rsidRPr="00C74ECB">
        <w:rPr>
          <w:snapToGrid w:val="0"/>
          <w:u w:val="single"/>
        </w:rPr>
        <w:t>Таблица 1.2.1.1</w:t>
      </w:r>
      <w:r w:rsidR="00406719" w:rsidRPr="00C74ECB">
        <w:rPr>
          <w:snapToGrid w:val="0"/>
          <w:u w:val="single"/>
        </w:rPr>
        <w:t xml:space="preserve"> </w:t>
      </w:r>
      <w:r w:rsidRPr="00C74ECB">
        <w:rPr>
          <w:rFonts w:eastAsia="Times New Roman"/>
          <w:snapToGrid w:val="0"/>
          <w:u w:val="single"/>
          <w:lang w:eastAsia="ru-RU"/>
        </w:rPr>
        <w:t xml:space="preserve">- </w:t>
      </w:r>
      <w:r w:rsidR="002F0026" w:rsidRPr="00C74ECB">
        <w:rPr>
          <w:rFonts w:eastAsia="Times New Roman"/>
          <w:snapToGrid w:val="0"/>
          <w:u w:val="single"/>
          <w:lang w:eastAsia="ru-RU"/>
        </w:rPr>
        <w:t>Целевые и базовые показатели системы водоснабжения</w:t>
      </w:r>
      <w:r w:rsidR="00AE77F9" w:rsidRPr="00C74ECB">
        <w:rPr>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026"/>
        <w:gridCol w:w="4538"/>
        <w:gridCol w:w="1781"/>
      </w:tblGrid>
      <w:tr w:rsidR="00C74ECB" w:rsidRPr="00C74ECB" w14:paraId="5630AF11" w14:textId="77777777" w:rsidTr="00180BAD">
        <w:trPr>
          <w:trHeight w:val="20"/>
          <w:tblHeader/>
        </w:trPr>
        <w:tc>
          <w:tcPr>
            <w:tcW w:w="1619" w:type="pct"/>
            <w:vAlign w:val="center"/>
          </w:tcPr>
          <w:p w14:paraId="50E03198" w14:textId="77777777" w:rsidR="00AE77F9" w:rsidRPr="00C74ECB" w:rsidRDefault="00AE77F9" w:rsidP="00180BAD">
            <w:pPr>
              <w:pStyle w:val="110"/>
              <w:rPr>
                <w:rFonts w:cs="Times New Roman"/>
                <w:snapToGrid w:val="0"/>
                <w:szCs w:val="24"/>
              </w:rPr>
            </w:pPr>
            <w:r w:rsidRPr="00C74ECB">
              <w:rPr>
                <w:rFonts w:cs="Times New Roman"/>
                <w:snapToGrid w:val="0"/>
                <w:lang w:eastAsia="ru-RU"/>
              </w:rPr>
              <w:t>Группа</w:t>
            </w:r>
          </w:p>
        </w:tc>
        <w:tc>
          <w:tcPr>
            <w:tcW w:w="3381" w:type="pct"/>
            <w:gridSpan w:val="2"/>
            <w:vAlign w:val="center"/>
          </w:tcPr>
          <w:p w14:paraId="43DB7BFF" w14:textId="574F8E70" w:rsidR="00AE77F9" w:rsidRPr="00C74ECB" w:rsidRDefault="00AE77F9" w:rsidP="00180BAD">
            <w:pPr>
              <w:pStyle w:val="110"/>
              <w:rPr>
                <w:rFonts w:cs="Times New Roman"/>
                <w:snapToGrid w:val="0"/>
                <w:lang w:eastAsia="ru-RU"/>
              </w:rPr>
            </w:pPr>
            <w:r w:rsidRPr="00C74ECB">
              <w:rPr>
                <w:rFonts w:cs="Times New Roman"/>
                <w:snapToGrid w:val="0"/>
                <w:lang w:eastAsia="ru-RU"/>
              </w:rPr>
              <w:t xml:space="preserve">Целевые показатели на </w:t>
            </w:r>
            <w:r w:rsidR="00743DD5" w:rsidRPr="00C74ECB">
              <w:rPr>
                <w:rFonts w:cs="Times New Roman"/>
                <w:snapToGrid w:val="0"/>
                <w:lang w:eastAsia="ru-RU"/>
              </w:rPr>
              <w:t>2024</w:t>
            </w:r>
            <w:r w:rsidRPr="00C74ECB">
              <w:rPr>
                <w:rFonts w:cs="Times New Roman"/>
                <w:snapToGrid w:val="0"/>
                <w:lang w:eastAsia="ru-RU"/>
              </w:rPr>
              <w:t>год</w:t>
            </w:r>
          </w:p>
        </w:tc>
      </w:tr>
      <w:tr w:rsidR="00C74ECB" w:rsidRPr="00C74ECB" w14:paraId="0BD2797E" w14:textId="77777777" w:rsidTr="00180BAD">
        <w:trPr>
          <w:trHeight w:val="20"/>
        </w:trPr>
        <w:tc>
          <w:tcPr>
            <w:tcW w:w="1619" w:type="pct"/>
            <w:vMerge w:val="restart"/>
            <w:vAlign w:val="center"/>
          </w:tcPr>
          <w:p w14:paraId="24B8F951" w14:textId="77777777" w:rsidR="00FE7F49" w:rsidRPr="00C74ECB" w:rsidRDefault="00FE7F49" w:rsidP="00180BAD">
            <w:pPr>
              <w:pStyle w:val="110"/>
              <w:rPr>
                <w:rFonts w:cs="Times New Roman"/>
                <w:snapToGrid w:val="0"/>
                <w:szCs w:val="24"/>
              </w:rPr>
            </w:pPr>
            <w:r w:rsidRPr="00C74ECB">
              <w:rPr>
                <w:rFonts w:cs="Times New Roman"/>
                <w:snapToGrid w:val="0"/>
                <w:lang w:eastAsia="ru-RU"/>
              </w:rPr>
              <w:t>1. Показатели качества воды</w:t>
            </w:r>
          </w:p>
        </w:tc>
        <w:tc>
          <w:tcPr>
            <w:tcW w:w="2428" w:type="pct"/>
            <w:vAlign w:val="center"/>
          </w:tcPr>
          <w:p w14:paraId="67415F9B"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1. Удельный вес проб воды у потребителя, которые не отвечают гигиеническим нормативам по санитарно-химическим показателям</w:t>
            </w:r>
          </w:p>
        </w:tc>
        <w:tc>
          <w:tcPr>
            <w:tcW w:w="953" w:type="pct"/>
            <w:vAlign w:val="center"/>
          </w:tcPr>
          <w:p w14:paraId="51FDAC94" w14:textId="7F42C102" w:rsidR="00FE7F49" w:rsidRPr="00C74ECB" w:rsidRDefault="00FE7F49" w:rsidP="00180BAD">
            <w:pPr>
              <w:pStyle w:val="110"/>
              <w:rPr>
                <w:rFonts w:cs="Times New Roman"/>
                <w:snapToGrid w:val="0"/>
              </w:rPr>
            </w:pPr>
          </w:p>
        </w:tc>
      </w:tr>
      <w:tr w:rsidR="00C74ECB" w:rsidRPr="00C74ECB" w14:paraId="44338A6D" w14:textId="77777777" w:rsidTr="00180BAD">
        <w:trPr>
          <w:trHeight w:val="20"/>
        </w:trPr>
        <w:tc>
          <w:tcPr>
            <w:tcW w:w="1619" w:type="pct"/>
            <w:vMerge/>
            <w:vAlign w:val="center"/>
          </w:tcPr>
          <w:p w14:paraId="248B9471" w14:textId="77777777" w:rsidR="00FE7F49" w:rsidRPr="00C74ECB" w:rsidRDefault="00FE7F49" w:rsidP="00180BAD">
            <w:pPr>
              <w:pStyle w:val="110"/>
              <w:rPr>
                <w:rFonts w:cs="Times New Roman"/>
                <w:snapToGrid w:val="0"/>
                <w:lang w:eastAsia="ru-RU"/>
              </w:rPr>
            </w:pPr>
          </w:p>
        </w:tc>
        <w:tc>
          <w:tcPr>
            <w:tcW w:w="2428" w:type="pct"/>
            <w:vAlign w:val="center"/>
          </w:tcPr>
          <w:p w14:paraId="19CA7956"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2. Удельный вес проб воды у потребителя, которые не отвечают гигиеническим нормативам по микробиологическим показателям</w:t>
            </w:r>
          </w:p>
        </w:tc>
        <w:tc>
          <w:tcPr>
            <w:tcW w:w="953" w:type="pct"/>
            <w:vAlign w:val="center"/>
          </w:tcPr>
          <w:p w14:paraId="079D9A42" w14:textId="3EF3613D" w:rsidR="00FE7F49" w:rsidRPr="00C74ECB" w:rsidRDefault="00FE7F49" w:rsidP="00180BAD">
            <w:pPr>
              <w:pStyle w:val="110"/>
              <w:rPr>
                <w:rFonts w:cs="Times New Roman"/>
                <w:snapToGrid w:val="0"/>
              </w:rPr>
            </w:pPr>
          </w:p>
        </w:tc>
      </w:tr>
      <w:tr w:rsidR="00C74ECB" w:rsidRPr="00C74ECB" w14:paraId="4DDB7695" w14:textId="77777777" w:rsidTr="00180BAD">
        <w:trPr>
          <w:trHeight w:val="20"/>
        </w:trPr>
        <w:tc>
          <w:tcPr>
            <w:tcW w:w="1619" w:type="pct"/>
            <w:vMerge w:val="restart"/>
            <w:vAlign w:val="center"/>
          </w:tcPr>
          <w:p w14:paraId="08525723" w14:textId="77777777" w:rsidR="00FE7F49" w:rsidRPr="00C74ECB" w:rsidRDefault="00FE7F49" w:rsidP="00180BAD">
            <w:pPr>
              <w:pStyle w:val="110"/>
              <w:rPr>
                <w:rFonts w:cs="Times New Roman"/>
                <w:snapToGrid w:val="0"/>
                <w:szCs w:val="24"/>
              </w:rPr>
            </w:pPr>
            <w:r w:rsidRPr="00C74ECB">
              <w:rPr>
                <w:rFonts w:cs="Times New Roman"/>
                <w:snapToGrid w:val="0"/>
                <w:lang w:eastAsia="ru-RU"/>
              </w:rPr>
              <w:t>2. Показатели надежности и бесперебойности водоснабжения</w:t>
            </w:r>
          </w:p>
          <w:p w14:paraId="59E57D88" w14:textId="77777777" w:rsidR="00FE7F49" w:rsidRPr="00C74ECB" w:rsidRDefault="00FE7F49" w:rsidP="00180BAD">
            <w:pPr>
              <w:pStyle w:val="110"/>
              <w:rPr>
                <w:rFonts w:cs="Times New Roman"/>
                <w:snapToGrid w:val="0"/>
                <w:lang w:eastAsia="ru-RU"/>
              </w:rPr>
            </w:pPr>
          </w:p>
          <w:p w14:paraId="540D9D80" w14:textId="77777777" w:rsidR="00FE7F49" w:rsidRPr="00C74ECB" w:rsidRDefault="00FE7F49" w:rsidP="00180BAD">
            <w:pPr>
              <w:pStyle w:val="110"/>
              <w:rPr>
                <w:rFonts w:cs="Times New Roman"/>
                <w:snapToGrid w:val="0"/>
                <w:szCs w:val="24"/>
              </w:rPr>
            </w:pPr>
          </w:p>
        </w:tc>
        <w:tc>
          <w:tcPr>
            <w:tcW w:w="2428" w:type="pct"/>
            <w:vAlign w:val="center"/>
          </w:tcPr>
          <w:p w14:paraId="29602233"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1. Водопроводные сети, нуждающиеся в замене, км</w:t>
            </w:r>
          </w:p>
        </w:tc>
        <w:tc>
          <w:tcPr>
            <w:tcW w:w="953" w:type="pct"/>
            <w:vAlign w:val="center"/>
          </w:tcPr>
          <w:p w14:paraId="680CCB2D" w14:textId="0BDBAF34" w:rsidR="00FE7F49" w:rsidRPr="00C74ECB" w:rsidRDefault="00FE7F49" w:rsidP="00180BAD">
            <w:pPr>
              <w:pStyle w:val="110"/>
              <w:rPr>
                <w:rFonts w:cs="Times New Roman"/>
                <w:snapToGrid w:val="0"/>
              </w:rPr>
            </w:pPr>
          </w:p>
        </w:tc>
      </w:tr>
      <w:tr w:rsidR="00C74ECB" w:rsidRPr="00C74ECB" w14:paraId="47BB4C7F" w14:textId="77777777" w:rsidTr="00180BAD">
        <w:trPr>
          <w:trHeight w:val="20"/>
        </w:trPr>
        <w:tc>
          <w:tcPr>
            <w:tcW w:w="1619" w:type="pct"/>
            <w:vMerge/>
            <w:vAlign w:val="center"/>
          </w:tcPr>
          <w:p w14:paraId="776107EB" w14:textId="77777777" w:rsidR="00FE7F49" w:rsidRPr="00C74ECB" w:rsidRDefault="00FE7F49" w:rsidP="00180BAD">
            <w:pPr>
              <w:pStyle w:val="110"/>
              <w:rPr>
                <w:rFonts w:cs="Times New Roman"/>
                <w:snapToGrid w:val="0"/>
                <w:lang w:eastAsia="ru-RU"/>
              </w:rPr>
            </w:pPr>
          </w:p>
        </w:tc>
        <w:tc>
          <w:tcPr>
            <w:tcW w:w="2428" w:type="pct"/>
            <w:vAlign w:val="center"/>
          </w:tcPr>
          <w:p w14:paraId="6079C1BF"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2. Аварийность на сетях водопровода (ед./км)</w:t>
            </w:r>
          </w:p>
        </w:tc>
        <w:tc>
          <w:tcPr>
            <w:tcW w:w="953" w:type="pct"/>
            <w:vAlign w:val="center"/>
          </w:tcPr>
          <w:p w14:paraId="3A0AB47F" w14:textId="19E63036" w:rsidR="00FE7F49" w:rsidRPr="00C74ECB" w:rsidRDefault="00FE7F49" w:rsidP="00180BAD">
            <w:pPr>
              <w:pStyle w:val="110"/>
              <w:rPr>
                <w:rFonts w:cs="Times New Roman"/>
                <w:snapToGrid w:val="0"/>
              </w:rPr>
            </w:pPr>
          </w:p>
        </w:tc>
      </w:tr>
      <w:tr w:rsidR="00C74ECB" w:rsidRPr="00C74ECB" w14:paraId="764936F9" w14:textId="77777777" w:rsidTr="00180BAD">
        <w:trPr>
          <w:trHeight w:val="20"/>
        </w:trPr>
        <w:tc>
          <w:tcPr>
            <w:tcW w:w="1619" w:type="pct"/>
            <w:vMerge/>
            <w:vAlign w:val="center"/>
          </w:tcPr>
          <w:p w14:paraId="77726E3D" w14:textId="77777777" w:rsidR="00FE7F49" w:rsidRPr="00C74ECB" w:rsidRDefault="00FE7F49" w:rsidP="00180BAD">
            <w:pPr>
              <w:pStyle w:val="110"/>
              <w:rPr>
                <w:rFonts w:cs="Times New Roman"/>
                <w:snapToGrid w:val="0"/>
                <w:szCs w:val="24"/>
              </w:rPr>
            </w:pPr>
          </w:p>
        </w:tc>
        <w:tc>
          <w:tcPr>
            <w:tcW w:w="2428" w:type="pct"/>
            <w:vAlign w:val="center"/>
          </w:tcPr>
          <w:p w14:paraId="7BFC0CA6"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3. Износ водопроводных сетей (в процентах),%</w:t>
            </w:r>
          </w:p>
        </w:tc>
        <w:tc>
          <w:tcPr>
            <w:tcW w:w="953" w:type="pct"/>
            <w:vAlign w:val="center"/>
          </w:tcPr>
          <w:p w14:paraId="0F7E2B20" w14:textId="2ED4534C" w:rsidR="00FE7F49" w:rsidRPr="00C74ECB" w:rsidRDefault="00FE7F49" w:rsidP="00180BAD">
            <w:pPr>
              <w:pStyle w:val="110"/>
              <w:rPr>
                <w:rFonts w:cs="Times New Roman"/>
                <w:snapToGrid w:val="0"/>
              </w:rPr>
            </w:pPr>
          </w:p>
        </w:tc>
      </w:tr>
      <w:tr w:rsidR="00C74ECB" w:rsidRPr="00C74ECB" w14:paraId="52895A15" w14:textId="77777777" w:rsidTr="00180BAD">
        <w:trPr>
          <w:trHeight w:val="20"/>
        </w:trPr>
        <w:tc>
          <w:tcPr>
            <w:tcW w:w="1619" w:type="pct"/>
            <w:vMerge w:val="restart"/>
            <w:vAlign w:val="center"/>
          </w:tcPr>
          <w:p w14:paraId="71CEF22E" w14:textId="77777777" w:rsidR="00FE7F49" w:rsidRPr="00C74ECB" w:rsidRDefault="00FE7F49" w:rsidP="00180BAD">
            <w:pPr>
              <w:pStyle w:val="110"/>
              <w:rPr>
                <w:rFonts w:cs="Times New Roman"/>
                <w:snapToGrid w:val="0"/>
                <w:szCs w:val="24"/>
              </w:rPr>
            </w:pPr>
            <w:r w:rsidRPr="00C74ECB">
              <w:rPr>
                <w:rFonts w:cs="Times New Roman"/>
                <w:snapToGrid w:val="0"/>
                <w:lang w:eastAsia="ru-RU"/>
              </w:rPr>
              <w:t>3. Показатели качества обслуживания абонентов</w:t>
            </w:r>
          </w:p>
        </w:tc>
        <w:tc>
          <w:tcPr>
            <w:tcW w:w="2428" w:type="pct"/>
            <w:vAlign w:val="center"/>
          </w:tcPr>
          <w:p w14:paraId="2B2DB524"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1. Количество жалоб абонентов на качество питьевой воды (в единицах)</w:t>
            </w:r>
          </w:p>
        </w:tc>
        <w:tc>
          <w:tcPr>
            <w:tcW w:w="953" w:type="pct"/>
            <w:vAlign w:val="center"/>
          </w:tcPr>
          <w:p w14:paraId="138AE53F" w14:textId="228C4F9F" w:rsidR="00FE7F49" w:rsidRPr="00C74ECB" w:rsidRDefault="00FE7F49" w:rsidP="00180BAD">
            <w:pPr>
              <w:pStyle w:val="110"/>
              <w:rPr>
                <w:rFonts w:cs="Times New Roman"/>
                <w:snapToGrid w:val="0"/>
              </w:rPr>
            </w:pPr>
          </w:p>
        </w:tc>
      </w:tr>
      <w:tr w:rsidR="00C74ECB" w:rsidRPr="00C74ECB" w14:paraId="77806ADE" w14:textId="77777777" w:rsidTr="00180BAD">
        <w:trPr>
          <w:trHeight w:val="20"/>
        </w:trPr>
        <w:tc>
          <w:tcPr>
            <w:tcW w:w="1619" w:type="pct"/>
            <w:vMerge/>
            <w:vAlign w:val="center"/>
          </w:tcPr>
          <w:p w14:paraId="7A51BA4E" w14:textId="77777777" w:rsidR="00FE7F49" w:rsidRPr="00C74ECB" w:rsidRDefault="00FE7F49" w:rsidP="00180BAD">
            <w:pPr>
              <w:pStyle w:val="110"/>
              <w:rPr>
                <w:rFonts w:cs="Times New Roman"/>
                <w:snapToGrid w:val="0"/>
                <w:szCs w:val="24"/>
              </w:rPr>
            </w:pPr>
          </w:p>
        </w:tc>
        <w:tc>
          <w:tcPr>
            <w:tcW w:w="2428" w:type="pct"/>
            <w:vAlign w:val="center"/>
          </w:tcPr>
          <w:p w14:paraId="2C654B02"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2. Обеспеченность населения централизованным водоснабжением (в процентах от численности населения)</w:t>
            </w:r>
          </w:p>
        </w:tc>
        <w:tc>
          <w:tcPr>
            <w:tcW w:w="953" w:type="pct"/>
            <w:vAlign w:val="center"/>
          </w:tcPr>
          <w:p w14:paraId="44FB4B31" w14:textId="7BD74566" w:rsidR="00FE7F49" w:rsidRPr="00C74ECB" w:rsidRDefault="00FE7F49" w:rsidP="00180BAD">
            <w:pPr>
              <w:pStyle w:val="110"/>
              <w:rPr>
                <w:rFonts w:cs="Times New Roman"/>
                <w:snapToGrid w:val="0"/>
              </w:rPr>
            </w:pPr>
          </w:p>
        </w:tc>
      </w:tr>
      <w:tr w:rsidR="00C74ECB" w:rsidRPr="00C74ECB" w14:paraId="13E7E312" w14:textId="77777777" w:rsidTr="00180BAD">
        <w:trPr>
          <w:trHeight w:val="20"/>
        </w:trPr>
        <w:tc>
          <w:tcPr>
            <w:tcW w:w="1619" w:type="pct"/>
            <w:vMerge/>
            <w:vAlign w:val="center"/>
          </w:tcPr>
          <w:p w14:paraId="1490BF36" w14:textId="77777777" w:rsidR="00FE7F49" w:rsidRPr="00C74ECB" w:rsidRDefault="00FE7F49" w:rsidP="00180BAD">
            <w:pPr>
              <w:pStyle w:val="110"/>
              <w:rPr>
                <w:rFonts w:cs="Times New Roman"/>
                <w:snapToGrid w:val="0"/>
                <w:szCs w:val="24"/>
              </w:rPr>
            </w:pPr>
          </w:p>
        </w:tc>
        <w:tc>
          <w:tcPr>
            <w:tcW w:w="2428" w:type="pct"/>
            <w:vAlign w:val="center"/>
          </w:tcPr>
          <w:p w14:paraId="10043823"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3. Охват абонентов приборами учета (доля абонентов с приборами учета по отношению к общему числу абонентов, в процентах):</w:t>
            </w:r>
          </w:p>
        </w:tc>
        <w:tc>
          <w:tcPr>
            <w:tcW w:w="953" w:type="pct"/>
            <w:vAlign w:val="center"/>
          </w:tcPr>
          <w:p w14:paraId="0CEA4F10" w14:textId="6AD182A3" w:rsidR="00FE7F49" w:rsidRPr="00C74ECB" w:rsidRDefault="00FE7F49" w:rsidP="00180BAD">
            <w:pPr>
              <w:pStyle w:val="110"/>
              <w:rPr>
                <w:rFonts w:cs="Times New Roman"/>
                <w:snapToGrid w:val="0"/>
              </w:rPr>
            </w:pPr>
          </w:p>
        </w:tc>
      </w:tr>
      <w:tr w:rsidR="00C74ECB" w:rsidRPr="00C74ECB" w14:paraId="21039D4A" w14:textId="77777777" w:rsidTr="00180BAD">
        <w:trPr>
          <w:trHeight w:val="20"/>
        </w:trPr>
        <w:tc>
          <w:tcPr>
            <w:tcW w:w="1619" w:type="pct"/>
            <w:vMerge/>
            <w:vAlign w:val="center"/>
          </w:tcPr>
          <w:p w14:paraId="41FEDD3D" w14:textId="77777777" w:rsidR="00180BAD" w:rsidRPr="00C74ECB" w:rsidRDefault="00180BAD" w:rsidP="00180BAD">
            <w:pPr>
              <w:pStyle w:val="110"/>
              <w:rPr>
                <w:rFonts w:cs="Times New Roman"/>
                <w:snapToGrid w:val="0"/>
                <w:szCs w:val="24"/>
              </w:rPr>
            </w:pPr>
          </w:p>
        </w:tc>
        <w:tc>
          <w:tcPr>
            <w:tcW w:w="2428" w:type="pct"/>
            <w:vAlign w:val="center"/>
          </w:tcPr>
          <w:p w14:paraId="697A53BC" w14:textId="77777777" w:rsidR="00180BAD" w:rsidRPr="00C74ECB" w:rsidRDefault="00180BAD" w:rsidP="00180BAD">
            <w:pPr>
              <w:pStyle w:val="110"/>
              <w:rPr>
                <w:rFonts w:cs="Times New Roman"/>
                <w:snapToGrid w:val="0"/>
                <w:lang w:eastAsia="ru-RU"/>
              </w:rPr>
            </w:pPr>
            <w:r w:rsidRPr="00C74ECB">
              <w:rPr>
                <w:rFonts w:cs="Times New Roman"/>
                <w:snapToGrid w:val="0"/>
                <w:lang w:eastAsia="ru-RU"/>
              </w:rPr>
              <w:t>население</w:t>
            </w:r>
          </w:p>
        </w:tc>
        <w:tc>
          <w:tcPr>
            <w:tcW w:w="953" w:type="pct"/>
            <w:vAlign w:val="center"/>
          </w:tcPr>
          <w:p w14:paraId="14EB46B0" w14:textId="7BCFF2AC" w:rsidR="00180BAD" w:rsidRPr="00C74ECB" w:rsidRDefault="00180BAD" w:rsidP="00180BAD">
            <w:pPr>
              <w:pStyle w:val="110"/>
              <w:rPr>
                <w:rFonts w:cs="Times New Roman"/>
                <w:snapToGrid w:val="0"/>
              </w:rPr>
            </w:pPr>
            <w:r w:rsidRPr="00C74ECB">
              <w:rPr>
                <w:rFonts w:cs="Times New Roman"/>
                <w:szCs w:val="20"/>
              </w:rPr>
              <w:t>60,00</w:t>
            </w:r>
          </w:p>
        </w:tc>
      </w:tr>
      <w:tr w:rsidR="00C74ECB" w:rsidRPr="00C74ECB" w14:paraId="713B9180" w14:textId="77777777" w:rsidTr="00180BAD">
        <w:trPr>
          <w:trHeight w:val="20"/>
        </w:trPr>
        <w:tc>
          <w:tcPr>
            <w:tcW w:w="1619" w:type="pct"/>
            <w:vMerge/>
            <w:vAlign w:val="center"/>
          </w:tcPr>
          <w:p w14:paraId="22B5E113" w14:textId="77777777" w:rsidR="00180BAD" w:rsidRPr="00C74ECB" w:rsidRDefault="00180BAD" w:rsidP="00180BAD">
            <w:pPr>
              <w:pStyle w:val="110"/>
              <w:rPr>
                <w:rFonts w:cs="Times New Roman"/>
                <w:snapToGrid w:val="0"/>
                <w:szCs w:val="24"/>
              </w:rPr>
            </w:pPr>
          </w:p>
        </w:tc>
        <w:tc>
          <w:tcPr>
            <w:tcW w:w="2428" w:type="pct"/>
            <w:vAlign w:val="center"/>
          </w:tcPr>
          <w:p w14:paraId="36884A6E" w14:textId="77777777" w:rsidR="00180BAD" w:rsidRPr="00C74ECB" w:rsidRDefault="00180BAD" w:rsidP="00180BAD">
            <w:pPr>
              <w:pStyle w:val="110"/>
              <w:rPr>
                <w:rFonts w:cs="Times New Roman"/>
                <w:snapToGrid w:val="0"/>
                <w:lang w:eastAsia="ru-RU"/>
              </w:rPr>
            </w:pPr>
            <w:r w:rsidRPr="00C74ECB">
              <w:rPr>
                <w:rFonts w:cs="Times New Roman"/>
                <w:snapToGrid w:val="0"/>
                <w:lang w:eastAsia="ru-RU"/>
              </w:rPr>
              <w:t>прочие</w:t>
            </w:r>
          </w:p>
        </w:tc>
        <w:tc>
          <w:tcPr>
            <w:tcW w:w="953" w:type="pct"/>
            <w:vAlign w:val="center"/>
          </w:tcPr>
          <w:p w14:paraId="259C1E1A" w14:textId="036223C2" w:rsidR="00180BAD" w:rsidRPr="00C74ECB" w:rsidRDefault="00180BAD" w:rsidP="00180BAD">
            <w:pPr>
              <w:pStyle w:val="110"/>
              <w:rPr>
                <w:rFonts w:cs="Times New Roman"/>
                <w:snapToGrid w:val="0"/>
              </w:rPr>
            </w:pPr>
            <w:r w:rsidRPr="00C74ECB">
              <w:rPr>
                <w:rFonts w:cs="Times New Roman"/>
                <w:szCs w:val="20"/>
              </w:rPr>
              <w:t>100,00</w:t>
            </w:r>
          </w:p>
        </w:tc>
      </w:tr>
      <w:tr w:rsidR="00C74ECB" w:rsidRPr="00C74ECB" w14:paraId="3CB736B1" w14:textId="77777777" w:rsidTr="00180BAD">
        <w:trPr>
          <w:trHeight w:val="20"/>
        </w:trPr>
        <w:tc>
          <w:tcPr>
            <w:tcW w:w="1619" w:type="pct"/>
            <w:vMerge w:val="restart"/>
            <w:vAlign w:val="center"/>
          </w:tcPr>
          <w:p w14:paraId="1549D556" w14:textId="77777777" w:rsidR="00180BAD" w:rsidRPr="00C74ECB" w:rsidRDefault="00180BAD" w:rsidP="00180BAD">
            <w:pPr>
              <w:pStyle w:val="110"/>
              <w:rPr>
                <w:rFonts w:cs="Times New Roman"/>
                <w:snapToGrid w:val="0"/>
                <w:lang w:eastAsia="ru-RU"/>
              </w:rPr>
            </w:pPr>
            <w:r w:rsidRPr="00C74ECB">
              <w:rPr>
                <w:rFonts w:cs="Times New Roman"/>
                <w:snapToGrid w:val="0"/>
                <w:lang w:eastAsia="ru-RU"/>
              </w:rPr>
              <w:t>4. Показатели эффективности использования ресурсов, в том числе сокращения потерь воды при транспортировке</w:t>
            </w:r>
          </w:p>
          <w:p w14:paraId="4C8A0534" w14:textId="77777777" w:rsidR="00180BAD" w:rsidRPr="00C74ECB" w:rsidRDefault="00180BAD" w:rsidP="00180BAD">
            <w:pPr>
              <w:pStyle w:val="110"/>
              <w:rPr>
                <w:rFonts w:cs="Times New Roman"/>
                <w:snapToGrid w:val="0"/>
                <w:lang w:eastAsia="ru-RU"/>
              </w:rPr>
            </w:pPr>
          </w:p>
        </w:tc>
        <w:tc>
          <w:tcPr>
            <w:tcW w:w="2428" w:type="pct"/>
            <w:vAlign w:val="center"/>
          </w:tcPr>
          <w:p w14:paraId="65F6883C" w14:textId="77777777" w:rsidR="00180BAD" w:rsidRPr="00C74ECB" w:rsidRDefault="00180BAD" w:rsidP="00180BAD">
            <w:pPr>
              <w:pStyle w:val="110"/>
              <w:rPr>
                <w:rFonts w:cs="Times New Roman"/>
                <w:snapToGrid w:val="0"/>
                <w:lang w:eastAsia="ru-RU"/>
              </w:rPr>
            </w:pPr>
            <w:r w:rsidRPr="00C74ECB">
              <w:rPr>
                <w:rFonts w:cs="Times New Roman"/>
                <w:snapToGrid w:val="0"/>
                <w:lang w:eastAsia="ru-RU"/>
              </w:rPr>
              <w:t>1. Объем неоплаченной воды от общего объема подачи %</w:t>
            </w:r>
          </w:p>
        </w:tc>
        <w:tc>
          <w:tcPr>
            <w:tcW w:w="953" w:type="pct"/>
            <w:vAlign w:val="center"/>
          </w:tcPr>
          <w:p w14:paraId="3DD558AA" w14:textId="64DF758E" w:rsidR="00180BAD" w:rsidRPr="00C74ECB" w:rsidRDefault="00180BAD" w:rsidP="00180BAD">
            <w:pPr>
              <w:pStyle w:val="110"/>
              <w:rPr>
                <w:rFonts w:cs="Times New Roman"/>
                <w:snapToGrid w:val="0"/>
              </w:rPr>
            </w:pPr>
            <w:r w:rsidRPr="00C74ECB">
              <w:rPr>
                <w:rFonts w:cs="Times New Roman"/>
                <w:szCs w:val="20"/>
              </w:rPr>
              <w:t>17,00</w:t>
            </w:r>
          </w:p>
        </w:tc>
      </w:tr>
      <w:tr w:rsidR="00C74ECB" w:rsidRPr="00C74ECB" w14:paraId="4FB8DDA8" w14:textId="77777777" w:rsidTr="00180BAD">
        <w:trPr>
          <w:trHeight w:val="20"/>
        </w:trPr>
        <w:tc>
          <w:tcPr>
            <w:tcW w:w="1619" w:type="pct"/>
            <w:vMerge/>
            <w:vAlign w:val="center"/>
          </w:tcPr>
          <w:p w14:paraId="5BBA0256" w14:textId="77777777" w:rsidR="00180BAD" w:rsidRPr="00C74ECB" w:rsidRDefault="00180BAD" w:rsidP="00180BAD">
            <w:pPr>
              <w:pStyle w:val="110"/>
              <w:rPr>
                <w:rFonts w:cs="Times New Roman"/>
                <w:snapToGrid w:val="0"/>
                <w:lang w:eastAsia="ru-RU"/>
              </w:rPr>
            </w:pPr>
          </w:p>
        </w:tc>
        <w:tc>
          <w:tcPr>
            <w:tcW w:w="2428" w:type="pct"/>
            <w:vAlign w:val="center"/>
          </w:tcPr>
          <w:p w14:paraId="09F87583" w14:textId="03FB2001" w:rsidR="00180BAD" w:rsidRPr="00C74ECB" w:rsidRDefault="00180BAD" w:rsidP="00180BAD">
            <w:pPr>
              <w:pStyle w:val="110"/>
              <w:rPr>
                <w:rFonts w:cs="Times New Roman"/>
                <w:snapToGrid w:val="0"/>
                <w:lang w:eastAsia="ru-RU"/>
              </w:rPr>
            </w:pPr>
            <w:r w:rsidRPr="00C74ECB">
              <w:rPr>
                <w:rFonts w:cs="Times New Roman"/>
                <w:snapToGrid w:val="0"/>
                <w:lang w:eastAsia="ru-RU"/>
              </w:rPr>
              <w:t xml:space="preserve">2. Потери воды в кубометрах на километр трубопроводов,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/км</w:t>
            </w:r>
          </w:p>
        </w:tc>
        <w:tc>
          <w:tcPr>
            <w:tcW w:w="953" w:type="pct"/>
            <w:vAlign w:val="center"/>
          </w:tcPr>
          <w:p w14:paraId="1BC0D505" w14:textId="414DFC0D" w:rsidR="00180BAD" w:rsidRPr="00C74ECB" w:rsidRDefault="00180BAD" w:rsidP="00180BAD">
            <w:pPr>
              <w:pStyle w:val="110"/>
              <w:rPr>
                <w:rFonts w:cs="Times New Roman"/>
                <w:snapToGrid w:val="0"/>
              </w:rPr>
            </w:pPr>
          </w:p>
        </w:tc>
      </w:tr>
      <w:tr w:rsidR="00C74ECB" w:rsidRPr="00C74ECB" w14:paraId="070D0D0F" w14:textId="77777777" w:rsidTr="00180BAD">
        <w:trPr>
          <w:trHeight w:val="20"/>
        </w:trPr>
        <w:tc>
          <w:tcPr>
            <w:tcW w:w="1619" w:type="pct"/>
            <w:vAlign w:val="center"/>
          </w:tcPr>
          <w:p w14:paraId="021C62C2" w14:textId="77777777" w:rsidR="00180BAD" w:rsidRPr="00C74ECB" w:rsidRDefault="00180BAD" w:rsidP="00180BAD">
            <w:pPr>
              <w:pStyle w:val="110"/>
              <w:rPr>
                <w:rFonts w:cs="Times New Roman"/>
                <w:snapToGrid w:val="0"/>
                <w:lang w:eastAsia="ru-RU"/>
              </w:rPr>
            </w:pPr>
            <w:r w:rsidRPr="00C74ECB">
              <w:rPr>
                <w:rFonts w:cs="Times New Roman"/>
                <w:snapToGrid w:val="0"/>
                <w:lang w:eastAsia="ru-RU"/>
              </w:rPr>
              <w:t>5. Соотношение цены реализации мероприятий инвестиционной программы и эффективности (улучшения качества воды)</w:t>
            </w:r>
          </w:p>
        </w:tc>
        <w:tc>
          <w:tcPr>
            <w:tcW w:w="2428" w:type="pct"/>
            <w:vAlign w:val="center"/>
          </w:tcPr>
          <w:p w14:paraId="16054F19" w14:textId="7FB5369C" w:rsidR="00180BAD" w:rsidRPr="00C74ECB" w:rsidRDefault="00180BAD" w:rsidP="00180BAD">
            <w:pPr>
              <w:pStyle w:val="110"/>
              <w:rPr>
                <w:rFonts w:cs="Times New Roman"/>
                <w:snapToGrid w:val="0"/>
                <w:lang w:eastAsia="ru-RU"/>
              </w:rPr>
            </w:pPr>
            <w:r w:rsidRPr="00C74ECB">
              <w:rPr>
                <w:rFonts w:cs="Times New Roman"/>
                <w:snapToGrid w:val="0"/>
                <w:lang w:eastAsia="ru-RU"/>
              </w:rPr>
              <w:t>1. Доля расходов на оплату услуг в совокупном доходе населения, %</w:t>
            </w:r>
          </w:p>
        </w:tc>
        <w:tc>
          <w:tcPr>
            <w:tcW w:w="953" w:type="pct"/>
            <w:vAlign w:val="center"/>
          </w:tcPr>
          <w:p w14:paraId="64B82269" w14:textId="6BADA293" w:rsidR="00180BAD" w:rsidRPr="00C74ECB" w:rsidRDefault="00180BAD" w:rsidP="00180BAD">
            <w:pPr>
              <w:pStyle w:val="110"/>
              <w:rPr>
                <w:rFonts w:cs="Times New Roman"/>
                <w:snapToGrid w:val="0"/>
                <w:lang w:eastAsia="ru-RU"/>
              </w:rPr>
            </w:pPr>
            <w:r w:rsidRPr="00C74ECB">
              <w:rPr>
                <w:rFonts w:cs="Times New Roman"/>
                <w:szCs w:val="20"/>
              </w:rPr>
              <w:t>0,36</w:t>
            </w:r>
          </w:p>
        </w:tc>
      </w:tr>
      <w:tr w:rsidR="00C74ECB" w:rsidRPr="00C74ECB" w14:paraId="3FB90A9A" w14:textId="77777777" w:rsidTr="00180BAD">
        <w:trPr>
          <w:trHeight w:val="470"/>
        </w:trPr>
        <w:tc>
          <w:tcPr>
            <w:tcW w:w="1619" w:type="pct"/>
            <w:vAlign w:val="center"/>
          </w:tcPr>
          <w:p w14:paraId="1ABAB60B" w14:textId="77777777" w:rsidR="00FE7F49" w:rsidRPr="00C74ECB" w:rsidRDefault="00FE7F49" w:rsidP="00180BAD">
            <w:pPr>
              <w:pStyle w:val="110"/>
              <w:rPr>
                <w:rFonts w:cs="Times New Roman"/>
                <w:snapToGrid w:val="0"/>
                <w:lang w:eastAsia="ru-RU"/>
              </w:rPr>
            </w:pPr>
            <w:r w:rsidRPr="00C74ECB">
              <w:rPr>
                <w:rFonts w:cs="Times New Roman"/>
                <w:snapToGrid w:val="0"/>
                <w:lang w:eastAsia="ru-RU"/>
              </w:rPr>
              <w:t>6. Иные показатели</w:t>
            </w:r>
          </w:p>
        </w:tc>
        <w:tc>
          <w:tcPr>
            <w:tcW w:w="2428" w:type="pct"/>
            <w:vAlign w:val="center"/>
          </w:tcPr>
          <w:p w14:paraId="07E68350" w14:textId="6A396EB2" w:rsidR="00FE7F49" w:rsidRPr="00C74ECB" w:rsidRDefault="00FE7F49" w:rsidP="00180BAD">
            <w:pPr>
              <w:pStyle w:val="110"/>
              <w:rPr>
                <w:rFonts w:cs="Times New Roman"/>
                <w:snapToGrid w:val="0"/>
                <w:lang w:eastAsia="ru-RU"/>
              </w:rPr>
            </w:pPr>
            <w:r w:rsidRPr="00C74ECB">
              <w:rPr>
                <w:rFonts w:cs="Times New Roman"/>
                <w:snapToGrid w:val="0"/>
                <w:lang w:eastAsia="ru-RU"/>
              </w:rPr>
              <w:t xml:space="preserve">1. Удельное энергопотребление на подачу 1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 xml:space="preserve"> питьевой воды, кВтч/</w:t>
            </w:r>
            <w:r w:rsidR="00E65401" w:rsidRPr="00C74ECB">
              <w:rPr>
                <w:rFonts w:cs="Times New Roman"/>
                <w:snapToGrid w:val="0"/>
                <w:lang w:eastAsia="ru-RU"/>
              </w:rPr>
              <w:t>м</w:t>
            </w:r>
            <w:r w:rsidR="00E65401" w:rsidRPr="00C74ECB">
              <w:rPr>
                <w:rFonts w:cs="Times New Roman"/>
                <w:snapToGrid w:val="0"/>
                <w:vertAlign w:val="superscript"/>
                <w:lang w:eastAsia="ru-RU"/>
              </w:rPr>
              <w:t>3</w:t>
            </w:r>
          </w:p>
        </w:tc>
        <w:tc>
          <w:tcPr>
            <w:tcW w:w="953" w:type="pct"/>
            <w:vAlign w:val="center"/>
          </w:tcPr>
          <w:p w14:paraId="31485A32" w14:textId="0C8E5491" w:rsidR="00FE7F49" w:rsidRPr="00C74ECB" w:rsidRDefault="00FE7F49" w:rsidP="00180BAD">
            <w:pPr>
              <w:pStyle w:val="110"/>
              <w:rPr>
                <w:rFonts w:cs="Times New Roman"/>
                <w:snapToGrid w:val="0"/>
                <w:vertAlign w:val="superscript"/>
                <w:lang w:eastAsia="ru-RU"/>
              </w:rPr>
            </w:pPr>
          </w:p>
        </w:tc>
      </w:tr>
    </w:tbl>
    <w:p w14:paraId="105724A5" w14:textId="77777777" w:rsidR="00E20189" w:rsidRPr="00C74ECB" w:rsidRDefault="00DA6970" w:rsidP="003B0E1E">
      <w:pPr>
        <w:pStyle w:val="afffc"/>
      </w:pPr>
      <w:bookmarkStart w:id="69" w:name="_Toc216767810"/>
      <w:r w:rsidRPr="00C74ECB">
        <w:t>1.2.2</w:t>
      </w:r>
      <w:r w:rsidR="009F430E" w:rsidRPr="00C74ECB">
        <w:t xml:space="preserve"> </w:t>
      </w:r>
      <w:r w:rsidRPr="00C74ECB">
        <w:t xml:space="preserve">Различные сценарии развития централизованных систем водоснабжения в зависимости от различных сценариев развития </w:t>
      </w:r>
      <w:r w:rsidR="00243041" w:rsidRPr="00C74ECB">
        <w:t>муниципального образования</w:t>
      </w:r>
      <w:bookmarkEnd w:id="69"/>
    </w:p>
    <w:p w14:paraId="7A258CCE" w14:textId="7ED906CE" w:rsidR="00C17DA8" w:rsidRPr="00C74ECB" w:rsidRDefault="00C17DA8" w:rsidP="00C17DA8">
      <w:pPr>
        <w:pStyle w:val="affc"/>
        <w:rPr>
          <w:snapToGrid w:val="0"/>
        </w:rPr>
      </w:pPr>
      <w:r w:rsidRPr="00C74ECB">
        <w:rPr>
          <w:snapToGrid w:val="0"/>
        </w:rPr>
        <w:t xml:space="preserve">Водоснабжение </w:t>
      </w:r>
      <w:r w:rsidR="004171AC" w:rsidRPr="00C74ECB">
        <w:rPr>
          <w:snapToGrid w:val="0"/>
        </w:rPr>
        <w:t xml:space="preserve">МО </w:t>
      </w:r>
      <w:r w:rsidR="006B446F" w:rsidRPr="00C74ECB">
        <w:rPr>
          <w:snapToGrid w:val="0"/>
        </w:rPr>
        <w:t>Простинское сельское поселение</w:t>
      </w:r>
      <w:r w:rsidRPr="00C74ECB">
        <w:rPr>
          <w:snapToGrid w:val="0"/>
        </w:rPr>
        <w:t xml:space="preserve"> имеет сложившуюся структуру. </w:t>
      </w:r>
    </w:p>
    <w:p w14:paraId="615C2533" w14:textId="77777777" w:rsidR="00CF01CC" w:rsidRPr="00C74ECB" w:rsidRDefault="00CF01CC" w:rsidP="00C17DA8">
      <w:pPr>
        <w:pStyle w:val="affc"/>
        <w:rPr>
          <w:snapToGrid w:val="0"/>
        </w:rPr>
      </w:pPr>
    </w:p>
    <w:p w14:paraId="0D77086B" w14:textId="57909976" w:rsidR="00C17DA8" w:rsidRPr="00C74ECB" w:rsidRDefault="00C17DA8" w:rsidP="00C17DA8">
      <w:pPr>
        <w:pStyle w:val="affc"/>
        <w:rPr>
          <w:snapToGrid w:val="0"/>
        </w:rPr>
      </w:pPr>
      <w:r w:rsidRPr="00C74ECB">
        <w:rPr>
          <w:snapToGrid w:val="0"/>
        </w:rPr>
        <w:t>При проведение работ по реконструкции объектов ВКХ следует учитывать:</w:t>
      </w:r>
    </w:p>
    <w:p w14:paraId="2A8AB941" w14:textId="77777777" w:rsidR="00C17DA8" w:rsidRPr="00C74ECB" w:rsidRDefault="00C17DA8" w:rsidP="00D512BB">
      <w:pPr>
        <w:pStyle w:val="a0"/>
        <w:rPr>
          <w:color w:val="auto"/>
        </w:rPr>
      </w:pPr>
      <w:r w:rsidRPr="00C74ECB">
        <w:rPr>
          <w:color w:val="auto"/>
        </w:rPr>
        <w:t>для магистральных и разводящих трубопроводов, замена материала труб</w:t>
      </w:r>
      <w:r w:rsidR="00186D0E" w:rsidRPr="00C74ECB">
        <w:rPr>
          <w:color w:val="auto"/>
        </w:rPr>
        <w:t xml:space="preserve"> </w:t>
      </w:r>
      <w:r w:rsidRPr="00C74ECB">
        <w:rPr>
          <w:color w:val="auto"/>
        </w:rPr>
        <w:t>на ПНД или стеклопластик;</w:t>
      </w:r>
    </w:p>
    <w:p w14:paraId="6C8F024E" w14:textId="7AE888EF" w:rsidR="00602E89" w:rsidRPr="00C74ECB" w:rsidRDefault="00602E89" w:rsidP="00602E89">
      <w:pPr>
        <w:spacing w:after="60"/>
        <w:rPr>
          <w:snapToGrid w:val="0"/>
        </w:rPr>
      </w:pPr>
      <w:r w:rsidRPr="00C74ECB">
        <w:rPr>
          <w:snapToGrid w:val="0"/>
        </w:rPr>
        <w:t xml:space="preserve">Развитие систем водоснабжения </w:t>
      </w:r>
      <w:r w:rsidR="006B446F" w:rsidRPr="00C74ECB">
        <w:rPr>
          <w:snapToGrid w:val="0"/>
        </w:rPr>
        <w:t>Простинского сельского поселения</w:t>
      </w:r>
      <w:r w:rsidRPr="00C74ECB">
        <w:rPr>
          <w:snapToGrid w:val="0"/>
        </w:rPr>
        <w:t xml:space="preserve"> на период до 2036 года учитывает увеличение размера застраиваемой территории, улучшение качества жизни населения и предусматривает: </w:t>
      </w:r>
    </w:p>
    <w:p w14:paraId="4558624C" w14:textId="77777777" w:rsidR="00602E89" w:rsidRPr="00C74ECB" w:rsidRDefault="00602E89" w:rsidP="00D512BB">
      <w:pPr>
        <w:pStyle w:val="a0"/>
        <w:rPr>
          <w:color w:val="auto"/>
        </w:rPr>
      </w:pPr>
      <w:r w:rsidRPr="00C74ECB">
        <w:rPr>
          <w:color w:val="auto"/>
        </w:rPr>
        <w:t xml:space="preserve">строительство новых участков магистральных и разводящих водопроводных сетей с врезкой в существующие для водоснабжения новой застройки; </w:t>
      </w:r>
    </w:p>
    <w:p w14:paraId="6ABFD01A" w14:textId="77777777" w:rsidR="00602E89" w:rsidRPr="00C74ECB" w:rsidRDefault="00602E89" w:rsidP="00D512BB">
      <w:pPr>
        <w:pStyle w:val="a0"/>
        <w:rPr>
          <w:color w:val="auto"/>
        </w:rPr>
      </w:pPr>
      <w:r w:rsidRPr="00C74ECB">
        <w:rPr>
          <w:color w:val="auto"/>
        </w:rPr>
        <w:t xml:space="preserve">реконструкция водопроводных сетей с большим процентом физического износа; </w:t>
      </w:r>
    </w:p>
    <w:p w14:paraId="42DBE0C0" w14:textId="06EE171A" w:rsidR="00602E89" w:rsidRPr="00C74ECB" w:rsidRDefault="00FE7F49" w:rsidP="00FE7F49">
      <w:pPr>
        <w:pStyle w:val="affc"/>
        <w:rPr>
          <w:snapToGrid w:val="0"/>
        </w:rPr>
      </w:pPr>
      <w:r w:rsidRPr="00C74ECB">
        <w:rPr>
          <w:snapToGrid w:val="0"/>
        </w:rPr>
        <w:t>О</w:t>
      </w:r>
      <w:r w:rsidR="00602E89" w:rsidRPr="00C74ECB">
        <w:rPr>
          <w:snapToGrid w:val="0"/>
        </w:rPr>
        <w:t xml:space="preserve">сновные мероприятия, направленные на развитие системы водоснабжения: </w:t>
      </w:r>
    </w:p>
    <w:p w14:paraId="648E3735" w14:textId="77777777" w:rsidR="00602E89" w:rsidRPr="00C74ECB" w:rsidRDefault="00602E89" w:rsidP="00D512BB">
      <w:pPr>
        <w:pStyle w:val="a0"/>
        <w:rPr>
          <w:color w:val="auto"/>
        </w:rPr>
      </w:pPr>
      <w:r w:rsidRPr="00C74ECB">
        <w:rPr>
          <w:color w:val="auto"/>
        </w:rPr>
        <w:t xml:space="preserve">проектирование и строительство магистральных и внутриквартальных сетей для территорий нового строительства и реконструкции, а также для улучшения и повышения надежности водоснабжения; </w:t>
      </w:r>
    </w:p>
    <w:p w14:paraId="04D32393" w14:textId="4562510C" w:rsidR="00602E89" w:rsidRPr="00C74ECB" w:rsidRDefault="00FE7F49" w:rsidP="00FE7F49">
      <w:pPr>
        <w:pStyle w:val="affc"/>
        <w:rPr>
          <w:snapToGrid w:val="0"/>
        </w:rPr>
      </w:pPr>
      <w:r w:rsidRPr="00C74ECB">
        <w:rPr>
          <w:snapToGrid w:val="0"/>
        </w:rPr>
        <w:t>О</w:t>
      </w:r>
      <w:r w:rsidR="00602E89" w:rsidRPr="00C74ECB">
        <w:rPr>
          <w:snapToGrid w:val="0"/>
        </w:rPr>
        <w:t>сновные мероприятия для улучшения технического состояния системы водоснабжения:</w:t>
      </w:r>
    </w:p>
    <w:p w14:paraId="5E3922B3" w14:textId="77777777" w:rsidR="00602E89" w:rsidRPr="00C74ECB" w:rsidRDefault="00602E89" w:rsidP="00D512BB">
      <w:pPr>
        <w:pStyle w:val="a0"/>
        <w:rPr>
          <w:color w:val="auto"/>
        </w:rPr>
      </w:pPr>
      <w:r w:rsidRPr="00C74ECB">
        <w:rPr>
          <w:color w:val="auto"/>
        </w:rPr>
        <w:t>замена ветхих сетей со сверхнормативным сроком службы, продолжение</w:t>
      </w:r>
      <w:r w:rsidR="00186D0E" w:rsidRPr="00C74ECB">
        <w:rPr>
          <w:color w:val="auto"/>
        </w:rPr>
        <w:t xml:space="preserve"> </w:t>
      </w:r>
      <w:r w:rsidRPr="00C74ECB">
        <w:rPr>
          <w:color w:val="auto"/>
        </w:rPr>
        <w:t xml:space="preserve">капитального ремонта водоводов; </w:t>
      </w:r>
    </w:p>
    <w:p w14:paraId="298547D3" w14:textId="77777777" w:rsidR="009E028A" w:rsidRPr="00C74ECB" w:rsidRDefault="009E028A" w:rsidP="009E028A">
      <w:pPr>
        <w:pStyle w:val="affc"/>
        <w:rPr>
          <w:snapToGrid w:val="0"/>
          <w:lang w:eastAsia="ru-RU"/>
        </w:rPr>
      </w:pPr>
      <w:r w:rsidRPr="00C74ECB">
        <w:rPr>
          <w:snapToGrid w:val="0"/>
          <w:lang w:eastAsia="ru-RU"/>
        </w:rPr>
        <w:t>Для реализации проектных предложений для развития системы водоснабжения предлагаются следующие мероприятия:</w:t>
      </w:r>
    </w:p>
    <w:p w14:paraId="0B5533E4" w14:textId="77777777" w:rsidR="009E028A" w:rsidRPr="00D515CA" w:rsidRDefault="009E028A" w:rsidP="00D512BB">
      <w:pPr>
        <w:pStyle w:val="a0"/>
        <w:rPr>
          <w:color w:val="auto"/>
        </w:rPr>
      </w:pPr>
      <w:r w:rsidRPr="00D515CA">
        <w:rPr>
          <w:color w:val="auto"/>
        </w:rPr>
        <w:t>Организация зон санитарной охраны источников водоснабжения, зон санитарной охраны водоводов, внесение соответствующих ограничений на право пользования земельными участками.</w:t>
      </w:r>
    </w:p>
    <w:p w14:paraId="7EF4C50F" w14:textId="61BA1F0D" w:rsidR="00FB6188" w:rsidRPr="00D515CA" w:rsidRDefault="009E028A" w:rsidP="001C6300">
      <w:pPr>
        <w:pStyle w:val="a0"/>
        <w:rPr>
          <w:color w:val="auto"/>
        </w:rPr>
      </w:pPr>
      <w:r w:rsidRPr="00D515CA">
        <w:rPr>
          <w:color w:val="auto"/>
        </w:rPr>
        <w:t>Реконструкция и оптимизация существующей водопроводной сети, обновление основного оборудования объектов водопроводного хозяйства, замена ветхих сетей</w:t>
      </w:r>
      <w:r w:rsidR="000472C0" w:rsidRPr="00D515CA">
        <w:rPr>
          <w:color w:val="auto"/>
        </w:rPr>
        <w:t>.</w:t>
      </w:r>
    </w:p>
    <w:p w14:paraId="10B5137C" w14:textId="77777777" w:rsidR="00102B56" w:rsidRPr="00C74ECB" w:rsidRDefault="00DA6970" w:rsidP="00E83F5D">
      <w:pPr>
        <w:pageBreakBefore/>
        <w:ind w:firstLine="0"/>
        <w:outlineLvl w:val="0"/>
        <w:rPr>
          <w:b/>
          <w:snapToGrid w:val="0"/>
        </w:rPr>
      </w:pPr>
      <w:bookmarkStart w:id="70" w:name="_Toc216767811"/>
      <w:r w:rsidRPr="00C74ECB">
        <w:rPr>
          <w:b/>
          <w:snapToGrid w:val="0"/>
        </w:rPr>
        <w:t>1.</w:t>
      </w:r>
      <w:r w:rsidR="00A34600" w:rsidRPr="00C74ECB">
        <w:rPr>
          <w:b/>
          <w:snapToGrid w:val="0"/>
        </w:rPr>
        <w:t xml:space="preserve">3. Баланс водоснабжения и потребления </w:t>
      </w:r>
      <w:r w:rsidR="002A5E22" w:rsidRPr="00C74ECB">
        <w:rPr>
          <w:b/>
          <w:snapToGrid w:val="0"/>
        </w:rPr>
        <w:t xml:space="preserve">холодной, </w:t>
      </w:r>
      <w:r w:rsidR="00A34600" w:rsidRPr="00C74ECB">
        <w:rPr>
          <w:b/>
          <w:snapToGrid w:val="0"/>
        </w:rPr>
        <w:t>питьевой, технической воды</w:t>
      </w:r>
      <w:bookmarkEnd w:id="70"/>
      <w:r w:rsidR="00102B56" w:rsidRPr="00C74ECB">
        <w:rPr>
          <w:b/>
          <w:snapToGrid w:val="0"/>
        </w:rPr>
        <w:t xml:space="preserve"> </w:t>
      </w:r>
    </w:p>
    <w:p w14:paraId="0DB94209" w14:textId="77777777" w:rsidR="00DA6970" w:rsidRPr="00C74ECB" w:rsidRDefault="00DA6970" w:rsidP="003B0E1E">
      <w:pPr>
        <w:pStyle w:val="afffc"/>
        <w:rPr>
          <w:rStyle w:val="FontStyle68"/>
          <w:b w:val="0"/>
          <w:bCs/>
          <w:iCs/>
          <w:sz w:val="22"/>
          <w:szCs w:val="22"/>
        </w:rPr>
      </w:pPr>
      <w:bookmarkStart w:id="71" w:name="_Toc216767812"/>
      <w:r w:rsidRPr="00C74ECB">
        <w:rPr>
          <w:rStyle w:val="FontStyle68"/>
          <w:sz w:val="22"/>
        </w:rPr>
        <w:t>1.3.1 Общий баланс подачи и реализации воды, включая анализ и оценку структурных</w:t>
      </w:r>
      <w:r w:rsidR="009E68BB" w:rsidRPr="00C74ECB">
        <w:rPr>
          <w:rStyle w:val="FontStyle68"/>
          <w:sz w:val="22"/>
        </w:rPr>
        <w:t xml:space="preserve"> </w:t>
      </w:r>
      <w:r w:rsidRPr="00C74ECB">
        <w:rPr>
          <w:rStyle w:val="FontStyle68"/>
          <w:sz w:val="22"/>
        </w:rPr>
        <w:t>составляющих потерь горячей, питьевой, технической воды при ее производстве и</w:t>
      </w:r>
      <w:r w:rsidR="009E68BB" w:rsidRPr="00C74ECB">
        <w:rPr>
          <w:rStyle w:val="FontStyle68"/>
          <w:sz w:val="22"/>
        </w:rPr>
        <w:t xml:space="preserve"> </w:t>
      </w:r>
      <w:r w:rsidRPr="00C74ECB">
        <w:rPr>
          <w:rStyle w:val="FontStyle68"/>
          <w:sz w:val="22"/>
        </w:rPr>
        <w:t>транспортировке</w:t>
      </w:r>
      <w:bookmarkEnd w:id="71"/>
      <w:r w:rsidRPr="00C74ECB">
        <w:rPr>
          <w:rStyle w:val="FontStyle68"/>
          <w:b w:val="0"/>
          <w:bCs/>
          <w:iCs/>
          <w:sz w:val="22"/>
          <w:szCs w:val="22"/>
        </w:rPr>
        <w:t xml:space="preserve"> </w:t>
      </w:r>
    </w:p>
    <w:p w14:paraId="4D3AF614" w14:textId="377D5832" w:rsidR="001E60EB" w:rsidRPr="00C74ECB" w:rsidRDefault="001E60EB" w:rsidP="008E6816">
      <w:pPr>
        <w:pStyle w:val="affc"/>
        <w:rPr>
          <w:snapToGrid w:val="0"/>
        </w:rPr>
      </w:pPr>
      <w:r w:rsidRPr="00C74ECB">
        <w:rPr>
          <w:snapToGrid w:val="0"/>
        </w:rPr>
        <w:t>Действующие нормативы удельного водопотребления населения: Постановление Правительства</w:t>
      </w:r>
      <w:r w:rsidR="00186D0E" w:rsidRPr="00C74ECB">
        <w:rPr>
          <w:snapToGrid w:val="0"/>
        </w:rPr>
        <w:t xml:space="preserve"> </w:t>
      </w:r>
      <w:r w:rsidR="006B446F" w:rsidRPr="00C74ECB">
        <w:rPr>
          <w:snapToGrid w:val="0"/>
        </w:rPr>
        <w:t>Республики Татарстан</w:t>
      </w:r>
      <w:r w:rsidRPr="00C74ECB">
        <w:rPr>
          <w:snapToGrid w:val="0"/>
        </w:rPr>
        <w:t xml:space="preserve"> от 11.02.2013 № 25 "Об утверждении нормативов потребления коммунальных услуг по электроснабжению, холодному и горячему водоснабжению, водоотведению, гражданами, проживающими в многоквартирных домах или жилых домах на территории</w:t>
      </w:r>
      <w:r w:rsidR="00186D0E" w:rsidRPr="00C74ECB">
        <w:rPr>
          <w:snapToGrid w:val="0"/>
        </w:rPr>
        <w:t xml:space="preserve"> </w:t>
      </w:r>
      <w:r w:rsidR="006B446F" w:rsidRPr="00C74ECB">
        <w:rPr>
          <w:snapToGrid w:val="0"/>
        </w:rPr>
        <w:t>Республики Татарстан</w:t>
      </w:r>
      <w:r w:rsidRPr="00C74ECB">
        <w:rPr>
          <w:snapToGrid w:val="0"/>
        </w:rPr>
        <w:t>, при отсутствии приборов учета".</w:t>
      </w:r>
    </w:p>
    <w:p w14:paraId="3E71E9F3" w14:textId="77777777" w:rsidR="005C3522" w:rsidRPr="00C74ECB" w:rsidRDefault="005C3522" w:rsidP="008E6816">
      <w:pPr>
        <w:pStyle w:val="affc"/>
        <w:rPr>
          <w:snapToGrid w:val="0"/>
        </w:rPr>
      </w:pPr>
      <w:r w:rsidRPr="00C74ECB">
        <w:rPr>
          <w:snapToGrid w:val="0"/>
        </w:rPr>
        <w:t>Водопотребление на хозяйственно-питьевые нужды населения зависит от степени благоустройства жилой застройки</w:t>
      </w:r>
      <w:r w:rsidR="00546DED" w:rsidRPr="00C74ECB">
        <w:rPr>
          <w:snapToGrid w:val="0"/>
        </w:rPr>
        <w:t>.</w:t>
      </w:r>
      <w:r w:rsidRPr="00C74ECB">
        <w:rPr>
          <w:snapToGrid w:val="0"/>
        </w:rPr>
        <w:t xml:space="preserve"> Этот расход воды определяется по норме водопотребления, которая представляет собой расход (объем) воды, потребляемый одним жителем в сутки в среднем за год.</w:t>
      </w:r>
    </w:p>
    <w:p w14:paraId="3A8BE454" w14:textId="69DAD518" w:rsidR="000472C0" w:rsidRPr="00C74ECB" w:rsidRDefault="000472C0" w:rsidP="008E6816">
      <w:pPr>
        <w:pStyle w:val="affc"/>
        <w:rPr>
          <w:snapToGrid w:val="0"/>
        </w:rPr>
      </w:pPr>
      <w:r w:rsidRPr="00C74ECB">
        <w:rPr>
          <w:snapToGrid w:val="0"/>
        </w:rPr>
        <w:t>Данные по потреблению воды предоставлены Администрацией сельского поселения.</w:t>
      </w:r>
    </w:p>
    <w:p w14:paraId="1A0C012F" w14:textId="77777777" w:rsidR="00FF6357" w:rsidRPr="00C74ECB" w:rsidRDefault="007C22E3" w:rsidP="00E83F5D">
      <w:pPr>
        <w:widowControl w:val="0"/>
        <w:autoSpaceDE w:val="0"/>
        <w:autoSpaceDN w:val="0"/>
        <w:spacing w:before="1"/>
        <w:ind w:right="-1" w:firstLine="567"/>
        <w:jc w:val="left"/>
        <w:rPr>
          <w:rFonts w:eastAsia="Arial"/>
          <w:snapToGrid w:val="0"/>
          <w:u w:val="single"/>
          <w:lang w:eastAsia="ru-RU" w:bidi="ru-RU"/>
        </w:rPr>
      </w:pPr>
      <w:r w:rsidRPr="00C74ECB">
        <w:rPr>
          <w:snapToGrid w:val="0"/>
          <w:u w:val="single"/>
        </w:rPr>
        <w:t>Таблица 1.3.1.1</w:t>
      </w:r>
      <w:r w:rsidR="00406719" w:rsidRPr="00C74ECB">
        <w:rPr>
          <w:snapToGrid w:val="0"/>
          <w:u w:val="single"/>
        </w:rPr>
        <w:t xml:space="preserve"> </w:t>
      </w:r>
      <w:r w:rsidRPr="00C74ECB">
        <w:rPr>
          <w:rFonts w:eastAsia="Times New Roman"/>
          <w:snapToGrid w:val="0"/>
          <w:u w:val="single"/>
          <w:lang w:eastAsia="ru-RU"/>
        </w:rPr>
        <w:t xml:space="preserve">- </w:t>
      </w:r>
      <w:r w:rsidR="00731D19" w:rsidRPr="00C74ECB">
        <w:rPr>
          <w:rFonts w:eastAsia="Arial"/>
          <w:snapToGrid w:val="0"/>
          <w:u w:val="single"/>
          <w:lang w:eastAsia="ru-RU" w:bidi="ru-RU"/>
        </w:rPr>
        <w:t>Общий баланс потребления холодной воды</w:t>
      </w:r>
      <w:r w:rsidR="00DE70FF" w:rsidRPr="00C74ECB">
        <w:rPr>
          <w:rFonts w:eastAsia="Arial"/>
          <w:snapToGrid w:val="0"/>
          <w:u w:val="single"/>
          <w:lang w:eastAsia="ru-RU" w:bidi="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1592"/>
        <w:gridCol w:w="1346"/>
        <w:gridCol w:w="1043"/>
        <w:gridCol w:w="1531"/>
        <w:gridCol w:w="1531"/>
        <w:gridCol w:w="1531"/>
      </w:tblGrid>
      <w:tr w:rsidR="00C74ECB" w:rsidRPr="00C74ECB" w14:paraId="4644C5E4" w14:textId="77777777" w:rsidTr="00C13821">
        <w:trPr>
          <w:trHeight w:val="20"/>
          <w:tblHeader/>
        </w:trPr>
        <w:tc>
          <w:tcPr>
            <w:tcW w:w="413" w:type="pct"/>
            <w:vMerge w:val="restart"/>
            <w:noWrap/>
            <w:vAlign w:val="center"/>
            <w:hideMark/>
          </w:tcPr>
          <w:p w14:paraId="5996364C" w14:textId="77777777" w:rsidR="001F5275" w:rsidRPr="00C74ECB" w:rsidRDefault="001F5275" w:rsidP="00B0470B">
            <w:pPr>
              <w:pStyle w:val="110"/>
              <w:rPr>
                <w:rFonts w:cs="Times New Roman"/>
                <w:snapToGrid w:val="0"/>
                <w:lang w:eastAsia="ru-RU"/>
              </w:rPr>
            </w:pPr>
            <w:r w:rsidRPr="00C74ECB">
              <w:rPr>
                <w:rFonts w:cs="Times New Roman"/>
                <w:snapToGrid w:val="0"/>
                <w:lang w:eastAsia="ru-RU"/>
              </w:rPr>
              <w:t>№ п.п.</w:t>
            </w:r>
          </w:p>
        </w:tc>
        <w:tc>
          <w:tcPr>
            <w:tcW w:w="852" w:type="pct"/>
            <w:vMerge w:val="restart"/>
            <w:noWrap/>
            <w:vAlign w:val="center"/>
            <w:hideMark/>
          </w:tcPr>
          <w:p w14:paraId="72ADF3B9" w14:textId="77777777" w:rsidR="001F5275" w:rsidRPr="00C74ECB" w:rsidRDefault="001F5275" w:rsidP="00B0470B">
            <w:pPr>
              <w:pStyle w:val="110"/>
              <w:rPr>
                <w:rFonts w:cs="Times New Roman"/>
                <w:snapToGrid w:val="0"/>
                <w:lang w:eastAsia="ru-RU"/>
              </w:rPr>
            </w:pPr>
            <w:r w:rsidRPr="00C74ECB">
              <w:rPr>
                <w:rFonts w:cs="Times New Roman"/>
                <w:snapToGrid w:val="0"/>
                <w:lang w:eastAsia="ru-RU"/>
              </w:rPr>
              <w:t>Потребители</w:t>
            </w:r>
          </w:p>
        </w:tc>
        <w:tc>
          <w:tcPr>
            <w:tcW w:w="3736" w:type="pct"/>
            <w:gridSpan w:val="5"/>
            <w:noWrap/>
            <w:vAlign w:val="center"/>
            <w:hideMark/>
          </w:tcPr>
          <w:p w14:paraId="166BF28D" w14:textId="77777777" w:rsidR="001F5275" w:rsidRPr="00C74ECB" w:rsidRDefault="001F5275" w:rsidP="00B0470B">
            <w:pPr>
              <w:pStyle w:val="110"/>
              <w:rPr>
                <w:rFonts w:cs="Times New Roman"/>
                <w:snapToGrid w:val="0"/>
                <w:lang w:eastAsia="ru-RU"/>
              </w:rPr>
            </w:pPr>
            <w:r w:rsidRPr="00C74ECB">
              <w:rPr>
                <w:rFonts w:cs="Times New Roman"/>
                <w:snapToGrid w:val="0"/>
                <w:lang w:eastAsia="ru-RU"/>
              </w:rPr>
              <w:t>Существующие значения</w:t>
            </w:r>
          </w:p>
        </w:tc>
      </w:tr>
      <w:tr w:rsidR="00C74ECB" w:rsidRPr="00C74ECB" w14:paraId="3C3EE797" w14:textId="77777777" w:rsidTr="00C13821">
        <w:trPr>
          <w:trHeight w:val="20"/>
          <w:tblHeader/>
        </w:trPr>
        <w:tc>
          <w:tcPr>
            <w:tcW w:w="413" w:type="pct"/>
            <w:vMerge/>
            <w:vAlign w:val="center"/>
            <w:hideMark/>
          </w:tcPr>
          <w:p w14:paraId="57689E48" w14:textId="77777777" w:rsidR="00814192" w:rsidRPr="00C74ECB" w:rsidRDefault="00814192" w:rsidP="00B0470B">
            <w:pPr>
              <w:pStyle w:val="110"/>
              <w:rPr>
                <w:rFonts w:cs="Times New Roman"/>
                <w:snapToGrid w:val="0"/>
                <w:lang w:eastAsia="ru-RU"/>
              </w:rPr>
            </w:pPr>
          </w:p>
        </w:tc>
        <w:tc>
          <w:tcPr>
            <w:tcW w:w="852" w:type="pct"/>
            <w:vMerge/>
            <w:vAlign w:val="center"/>
            <w:hideMark/>
          </w:tcPr>
          <w:p w14:paraId="638D23EB" w14:textId="77777777" w:rsidR="00814192" w:rsidRPr="00C74ECB" w:rsidRDefault="00814192" w:rsidP="00B0470B">
            <w:pPr>
              <w:pStyle w:val="110"/>
              <w:rPr>
                <w:rFonts w:cs="Times New Roman"/>
                <w:snapToGrid w:val="0"/>
                <w:lang w:eastAsia="ru-RU"/>
              </w:rPr>
            </w:pPr>
          </w:p>
        </w:tc>
        <w:tc>
          <w:tcPr>
            <w:tcW w:w="720" w:type="pct"/>
            <w:vAlign w:val="center"/>
            <w:hideMark/>
          </w:tcPr>
          <w:p w14:paraId="38A7E090" w14:textId="754634A0" w:rsidR="00814192" w:rsidRPr="00C74ECB" w:rsidRDefault="00814192" w:rsidP="00B0470B">
            <w:pPr>
              <w:pStyle w:val="110"/>
              <w:rPr>
                <w:rFonts w:cs="Times New Roman"/>
                <w:snapToGrid w:val="0"/>
                <w:lang w:eastAsia="ru-RU"/>
              </w:rPr>
            </w:pPr>
            <w:r w:rsidRPr="00C74ECB">
              <w:rPr>
                <w:rFonts w:cs="Times New Roman"/>
                <w:snapToGrid w:val="0"/>
                <w:lang w:eastAsia="ru-RU"/>
              </w:rPr>
              <w:t xml:space="preserve">Годовой объем потребления, </w:t>
            </w:r>
            <w:r w:rsidR="00E65401" w:rsidRPr="00C74ECB">
              <w:rPr>
                <w:rFonts w:cs="Times New Roman"/>
                <w:snapToGrid w:val="0"/>
                <w:lang w:eastAsia="ru-RU"/>
              </w:rPr>
              <w:t>м</w:t>
            </w:r>
            <w:r w:rsidR="00E65401" w:rsidRPr="00C74ECB">
              <w:rPr>
                <w:rFonts w:cs="Times New Roman"/>
                <w:snapToGrid w:val="0"/>
                <w:vertAlign w:val="superscript"/>
                <w:lang w:eastAsia="ru-RU"/>
              </w:rPr>
              <w:t>3</w:t>
            </w:r>
          </w:p>
        </w:tc>
        <w:tc>
          <w:tcPr>
            <w:tcW w:w="558" w:type="pct"/>
            <w:vAlign w:val="center"/>
            <w:hideMark/>
          </w:tcPr>
          <w:p w14:paraId="1B5EC743" w14:textId="2669ADD2" w:rsidR="00814192" w:rsidRPr="00C74ECB" w:rsidRDefault="00814192" w:rsidP="00B0470B">
            <w:pPr>
              <w:pStyle w:val="110"/>
              <w:rPr>
                <w:rFonts w:cs="Times New Roman"/>
                <w:snapToGrid w:val="0"/>
                <w:lang w:eastAsia="ru-RU"/>
              </w:rPr>
            </w:pPr>
            <w:r w:rsidRPr="00C74ECB">
              <w:rPr>
                <w:rFonts w:cs="Times New Roman"/>
                <w:snapToGrid w:val="0"/>
                <w:lang w:eastAsia="ru-RU"/>
              </w:rPr>
              <w:t>Средний суточный расход,</w:t>
            </w:r>
            <w:r w:rsidR="00406719" w:rsidRPr="00C74ECB">
              <w:rPr>
                <w:rFonts w:cs="Times New Roman"/>
                <w:snapToGrid w:val="0"/>
                <w:lang w:eastAsia="ru-RU"/>
              </w:rPr>
              <w:t xml:space="preserve">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19" w:type="pct"/>
            <w:vAlign w:val="center"/>
            <w:hideMark/>
          </w:tcPr>
          <w:p w14:paraId="1E0F0BBD" w14:textId="4B7A2BA8" w:rsidR="00814192" w:rsidRPr="00C74ECB" w:rsidRDefault="00814192" w:rsidP="00B0470B">
            <w:pPr>
              <w:pStyle w:val="110"/>
              <w:rPr>
                <w:rFonts w:cs="Times New Roman"/>
                <w:snapToGrid w:val="0"/>
                <w:lang w:eastAsia="ru-RU"/>
              </w:rPr>
            </w:pPr>
            <w:r w:rsidRPr="00C74ECB">
              <w:rPr>
                <w:rFonts w:cs="Times New Roman"/>
                <w:snapToGrid w:val="0"/>
                <w:lang w:eastAsia="ru-RU"/>
              </w:rPr>
              <w:t xml:space="preserve">Максимальный суточный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19" w:type="pct"/>
            <w:vAlign w:val="center"/>
            <w:hideMark/>
          </w:tcPr>
          <w:p w14:paraId="4242268E" w14:textId="26C98AF8" w:rsidR="00814192" w:rsidRPr="00C74ECB" w:rsidRDefault="00814192" w:rsidP="00B0470B">
            <w:pPr>
              <w:pStyle w:val="110"/>
              <w:rPr>
                <w:rFonts w:cs="Times New Roman"/>
                <w:snapToGrid w:val="0"/>
                <w:lang w:eastAsia="ru-RU"/>
              </w:rPr>
            </w:pPr>
            <w:r w:rsidRPr="00C74ECB">
              <w:rPr>
                <w:rFonts w:cs="Times New Roman"/>
                <w:snapToGrid w:val="0"/>
                <w:lang w:eastAsia="ru-RU"/>
              </w:rPr>
              <w:t xml:space="preserve">Максимальный часовой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/час</w:t>
            </w:r>
          </w:p>
        </w:tc>
        <w:tc>
          <w:tcPr>
            <w:tcW w:w="819" w:type="pct"/>
            <w:vAlign w:val="center"/>
            <w:hideMark/>
          </w:tcPr>
          <w:p w14:paraId="7ECDE7B4" w14:textId="77777777" w:rsidR="00814192" w:rsidRPr="00C74ECB" w:rsidRDefault="00814192" w:rsidP="00B0470B">
            <w:pPr>
              <w:pStyle w:val="110"/>
              <w:rPr>
                <w:rFonts w:cs="Times New Roman"/>
                <w:snapToGrid w:val="0"/>
                <w:lang w:eastAsia="ru-RU"/>
              </w:rPr>
            </w:pPr>
            <w:r w:rsidRPr="00C74ECB">
              <w:rPr>
                <w:rFonts w:cs="Times New Roman"/>
                <w:snapToGrid w:val="0"/>
                <w:lang w:eastAsia="ru-RU"/>
              </w:rPr>
              <w:t>Максимальный секундный расход, л/сек</w:t>
            </w:r>
          </w:p>
        </w:tc>
      </w:tr>
      <w:tr w:rsidR="00C74ECB" w:rsidRPr="00C74ECB" w14:paraId="5CE45CDA" w14:textId="77777777" w:rsidTr="00DE4E0B">
        <w:trPr>
          <w:trHeight w:val="20"/>
        </w:trPr>
        <w:tc>
          <w:tcPr>
            <w:tcW w:w="413" w:type="pct"/>
            <w:noWrap/>
            <w:vAlign w:val="center"/>
            <w:hideMark/>
          </w:tcPr>
          <w:p w14:paraId="544767CB" w14:textId="77777777" w:rsidR="00A9687F" w:rsidRPr="00C74ECB" w:rsidRDefault="00A9687F" w:rsidP="00A9687F">
            <w:pPr>
              <w:pStyle w:val="110"/>
              <w:rPr>
                <w:rFonts w:cs="Times New Roman"/>
                <w:snapToGrid w:val="0"/>
                <w:lang w:eastAsia="ru-RU"/>
              </w:rPr>
            </w:pPr>
            <w:r w:rsidRPr="00C74ECB">
              <w:rPr>
                <w:rFonts w:cs="Times New Roman"/>
                <w:snapToGrid w:val="0"/>
                <w:lang w:eastAsia="ru-RU"/>
              </w:rPr>
              <w:t>1</w:t>
            </w:r>
          </w:p>
        </w:tc>
        <w:tc>
          <w:tcPr>
            <w:tcW w:w="852" w:type="pct"/>
            <w:noWrap/>
            <w:vAlign w:val="center"/>
            <w:hideMark/>
          </w:tcPr>
          <w:p w14:paraId="5265ABB7" w14:textId="77777777" w:rsidR="00A9687F" w:rsidRPr="00C74ECB" w:rsidRDefault="00A9687F" w:rsidP="00A9687F">
            <w:pPr>
              <w:pStyle w:val="110"/>
              <w:rPr>
                <w:rFonts w:cs="Times New Roman"/>
                <w:snapToGrid w:val="0"/>
                <w:lang w:eastAsia="ru-RU"/>
              </w:rPr>
            </w:pPr>
            <w:r w:rsidRPr="00C74ECB">
              <w:rPr>
                <w:rFonts w:cs="Times New Roman"/>
                <w:snapToGrid w:val="0"/>
                <w:lang w:eastAsia="ru-RU"/>
              </w:rPr>
              <w:t>Всего</w:t>
            </w:r>
          </w:p>
        </w:tc>
        <w:tc>
          <w:tcPr>
            <w:tcW w:w="720" w:type="pct"/>
            <w:noWrap/>
            <w:hideMark/>
          </w:tcPr>
          <w:p w14:paraId="21796493" w14:textId="7F44A9BB" w:rsidR="00A9687F" w:rsidRPr="00C74ECB" w:rsidRDefault="00A9687F" w:rsidP="00A9687F">
            <w:pPr>
              <w:pStyle w:val="110"/>
              <w:rPr>
                <w:rFonts w:cs="Times New Roman"/>
                <w:snapToGrid w:val="0"/>
              </w:rPr>
            </w:pPr>
            <w:r w:rsidRPr="00C74ECB">
              <w:rPr>
                <w:rFonts w:cs="Times New Roman"/>
              </w:rPr>
              <w:t>55690,00</w:t>
            </w:r>
          </w:p>
        </w:tc>
        <w:tc>
          <w:tcPr>
            <w:tcW w:w="558" w:type="pct"/>
            <w:noWrap/>
            <w:hideMark/>
          </w:tcPr>
          <w:p w14:paraId="49140DC1" w14:textId="45542669" w:rsidR="00A9687F" w:rsidRPr="00C74ECB" w:rsidRDefault="00A9687F" w:rsidP="00A9687F">
            <w:pPr>
              <w:pStyle w:val="110"/>
              <w:rPr>
                <w:rFonts w:cs="Times New Roman"/>
                <w:snapToGrid w:val="0"/>
              </w:rPr>
            </w:pPr>
            <w:r w:rsidRPr="00C74ECB">
              <w:rPr>
                <w:rFonts w:cs="Times New Roman"/>
              </w:rPr>
              <w:t>152,58</w:t>
            </w:r>
          </w:p>
        </w:tc>
        <w:tc>
          <w:tcPr>
            <w:tcW w:w="819" w:type="pct"/>
            <w:noWrap/>
            <w:hideMark/>
          </w:tcPr>
          <w:p w14:paraId="2160815A" w14:textId="19D0035F" w:rsidR="00A9687F" w:rsidRPr="00C74ECB" w:rsidRDefault="00A9687F" w:rsidP="00A9687F">
            <w:pPr>
              <w:pStyle w:val="110"/>
              <w:rPr>
                <w:rFonts w:cs="Times New Roman"/>
                <w:snapToGrid w:val="0"/>
              </w:rPr>
            </w:pPr>
            <w:r w:rsidRPr="00C74ECB">
              <w:rPr>
                <w:rFonts w:cs="Times New Roman"/>
              </w:rPr>
              <w:t>183,09</w:t>
            </w:r>
          </w:p>
        </w:tc>
        <w:tc>
          <w:tcPr>
            <w:tcW w:w="819" w:type="pct"/>
            <w:noWrap/>
            <w:hideMark/>
          </w:tcPr>
          <w:p w14:paraId="0E4F242D" w14:textId="083DFB3B" w:rsidR="00A9687F" w:rsidRPr="00C74ECB" w:rsidRDefault="00A9687F" w:rsidP="00A9687F">
            <w:pPr>
              <w:pStyle w:val="110"/>
              <w:rPr>
                <w:rFonts w:cs="Times New Roman"/>
                <w:snapToGrid w:val="0"/>
              </w:rPr>
            </w:pPr>
            <w:r w:rsidRPr="00C74ECB">
              <w:rPr>
                <w:rFonts w:cs="Times New Roman"/>
              </w:rPr>
              <w:t>10,68</w:t>
            </w:r>
          </w:p>
        </w:tc>
        <w:tc>
          <w:tcPr>
            <w:tcW w:w="819" w:type="pct"/>
            <w:noWrap/>
            <w:hideMark/>
          </w:tcPr>
          <w:p w14:paraId="0D2B9AF5" w14:textId="24D6CD0D" w:rsidR="00A9687F" w:rsidRPr="00C74ECB" w:rsidRDefault="00A9687F" w:rsidP="00A9687F">
            <w:pPr>
              <w:pStyle w:val="110"/>
              <w:rPr>
                <w:rFonts w:cs="Times New Roman"/>
                <w:snapToGrid w:val="0"/>
              </w:rPr>
            </w:pPr>
            <w:r w:rsidRPr="00C74ECB">
              <w:rPr>
                <w:rFonts w:cs="Times New Roman"/>
              </w:rPr>
              <w:t>4,24</w:t>
            </w:r>
          </w:p>
        </w:tc>
      </w:tr>
    </w:tbl>
    <w:p w14:paraId="3FCB0BB6" w14:textId="77777777" w:rsidR="000F4FFD" w:rsidRPr="00C74ECB" w:rsidRDefault="00DA6970" w:rsidP="003B0E1E">
      <w:pPr>
        <w:pStyle w:val="afffc"/>
      </w:pPr>
      <w:bookmarkStart w:id="72" w:name="_Toc216767813"/>
      <w:r w:rsidRPr="00C74ECB">
        <w:rPr>
          <w:rStyle w:val="FontStyle68"/>
          <w:sz w:val="22"/>
        </w:rPr>
        <w:t>1.3.2. Территориальный баланс подачи питьевой, технической воды по</w:t>
      </w:r>
      <w:r w:rsidR="009E68BB" w:rsidRPr="00C74ECB">
        <w:rPr>
          <w:rStyle w:val="FontStyle68"/>
          <w:sz w:val="22"/>
        </w:rPr>
        <w:t xml:space="preserve"> </w:t>
      </w:r>
      <w:r w:rsidRPr="00C74ECB">
        <w:rPr>
          <w:rStyle w:val="FontStyle68"/>
          <w:sz w:val="22"/>
        </w:rPr>
        <w:t>технологическим зонам водоснабжения (годовой и в сутки максимального</w:t>
      </w:r>
      <w:r w:rsidR="009E68BB" w:rsidRPr="00C74ECB">
        <w:rPr>
          <w:rStyle w:val="FontStyle68"/>
          <w:sz w:val="22"/>
        </w:rPr>
        <w:t xml:space="preserve"> </w:t>
      </w:r>
      <w:r w:rsidRPr="00C74ECB">
        <w:rPr>
          <w:rStyle w:val="FontStyle68"/>
          <w:sz w:val="22"/>
        </w:rPr>
        <w:t>водопотребления)</w:t>
      </w:r>
      <w:bookmarkEnd w:id="72"/>
    </w:p>
    <w:p w14:paraId="6B8D09E6" w14:textId="77777777" w:rsidR="00C872E6" w:rsidRPr="00C74ECB" w:rsidRDefault="007C22E3" w:rsidP="00E83F5D">
      <w:pPr>
        <w:pStyle w:val="aff4"/>
        <w:jc w:val="left"/>
        <w:rPr>
          <w:rFonts w:ascii="Times New Roman" w:hAnsi="Times New Roman" w:cs="Times New Roman"/>
          <w:u w:val="single"/>
        </w:rPr>
      </w:pPr>
      <w:r w:rsidRPr="00C74ECB">
        <w:rPr>
          <w:rFonts w:ascii="Times New Roman" w:hAnsi="Times New Roman" w:cs="Times New Roman"/>
          <w:u w:val="single"/>
        </w:rPr>
        <w:t>Таблица 1.3.2.1</w:t>
      </w:r>
      <w:r w:rsidR="00406719" w:rsidRPr="00C74ECB">
        <w:rPr>
          <w:rFonts w:ascii="Times New Roman" w:hAnsi="Times New Roman" w:cs="Times New Roman"/>
          <w:u w:val="single"/>
        </w:rPr>
        <w:t xml:space="preserve"> </w:t>
      </w:r>
      <w:r w:rsidRPr="00C74ECB">
        <w:rPr>
          <w:rFonts w:ascii="Times New Roman" w:hAnsi="Times New Roman" w:cs="Times New Roman"/>
          <w:u w:val="single"/>
        </w:rPr>
        <w:t xml:space="preserve">- </w:t>
      </w:r>
      <w:r w:rsidR="00731D19" w:rsidRPr="00C74ECB">
        <w:rPr>
          <w:rFonts w:ascii="Times New Roman" w:hAnsi="Times New Roman" w:cs="Times New Roman"/>
          <w:u w:val="single"/>
        </w:rPr>
        <w:t>Территориальный баланс потреблени</w:t>
      </w:r>
      <w:r w:rsidR="00263708" w:rsidRPr="00C74ECB">
        <w:rPr>
          <w:rFonts w:ascii="Times New Roman" w:hAnsi="Times New Roman" w:cs="Times New Roman"/>
          <w:u w:val="single"/>
        </w:rPr>
        <w:t>я</w:t>
      </w:r>
      <w:r w:rsidR="00731D19" w:rsidRPr="00C74ECB">
        <w:rPr>
          <w:rFonts w:ascii="Times New Roman" w:hAnsi="Times New Roman" w:cs="Times New Roman"/>
          <w:u w:val="single"/>
        </w:rPr>
        <w:t xml:space="preserve"> холодной воды</w:t>
      </w:r>
    </w:p>
    <w:tbl>
      <w:tblPr>
        <w:tblW w:w="5000" w:type="pct"/>
        <w:tblLook w:val="04A0" w:firstRow="1" w:lastRow="0" w:firstColumn="1" w:lastColumn="0" w:noHBand="0" w:noVBand="1"/>
      </w:tblPr>
      <w:tblGrid>
        <w:gridCol w:w="3567"/>
        <w:gridCol w:w="2334"/>
        <w:gridCol w:w="2067"/>
        <w:gridCol w:w="1367"/>
      </w:tblGrid>
      <w:tr w:rsidR="00C74ECB" w:rsidRPr="00C74ECB" w14:paraId="114C1548" w14:textId="77777777" w:rsidTr="00C13821">
        <w:trPr>
          <w:trHeight w:val="20"/>
        </w:trPr>
        <w:tc>
          <w:tcPr>
            <w:tcW w:w="1911" w:type="pct"/>
            <w:vMerge w:val="restart"/>
            <w:tcBorders>
              <w:top w:val="single" w:sz="8" w:space="0" w:color="auto"/>
              <w:left w:val="single" w:sz="8" w:space="0" w:color="auto"/>
              <w:bottom w:val="single" w:sz="8" w:space="0" w:color="000000"/>
              <w:right w:val="single" w:sz="8" w:space="0" w:color="auto"/>
            </w:tcBorders>
            <w:vAlign w:val="center"/>
            <w:hideMark/>
          </w:tcPr>
          <w:p w14:paraId="1CC1B305" w14:textId="77777777" w:rsidR="00C872E6" w:rsidRPr="00C74ECB" w:rsidRDefault="00C872E6" w:rsidP="00C872E6">
            <w:pPr>
              <w:pStyle w:val="110"/>
              <w:rPr>
                <w:rFonts w:cs="Times New Roman"/>
                <w:snapToGrid w:val="0"/>
                <w:lang w:eastAsia="ru-RU"/>
              </w:rPr>
            </w:pPr>
            <w:r w:rsidRPr="00C74ECB">
              <w:rPr>
                <w:rFonts w:cs="Times New Roman"/>
                <w:snapToGrid w:val="0"/>
                <w:lang w:eastAsia="ru-RU"/>
              </w:rPr>
              <w:t>Населенный пункт</w:t>
            </w:r>
          </w:p>
        </w:tc>
        <w:tc>
          <w:tcPr>
            <w:tcW w:w="3089" w:type="pct"/>
            <w:gridSpan w:val="3"/>
            <w:tcBorders>
              <w:top w:val="single" w:sz="8" w:space="0" w:color="auto"/>
              <w:left w:val="nil"/>
              <w:bottom w:val="single" w:sz="8" w:space="0" w:color="auto"/>
              <w:right w:val="single" w:sz="8" w:space="0" w:color="000000"/>
            </w:tcBorders>
            <w:vAlign w:val="center"/>
            <w:hideMark/>
          </w:tcPr>
          <w:p w14:paraId="4DFD8109" w14:textId="1C634537" w:rsidR="00C872E6" w:rsidRPr="00C74ECB" w:rsidRDefault="00C872E6" w:rsidP="00C872E6">
            <w:pPr>
              <w:pStyle w:val="110"/>
              <w:rPr>
                <w:rFonts w:cs="Times New Roman"/>
                <w:snapToGrid w:val="0"/>
                <w:lang w:eastAsia="ru-RU"/>
              </w:rPr>
            </w:pPr>
            <w:r w:rsidRPr="00C74ECB">
              <w:rPr>
                <w:rFonts w:cs="Times New Roman"/>
                <w:snapToGrid w:val="0"/>
                <w:lang w:eastAsia="ru-RU"/>
              </w:rPr>
              <w:t xml:space="preserve">Подача воды </w:t>
            </w:r>
            <w:r w:rsidR="00743DD5" w:rsidRPr="00C74ECB">
              <w:rPr>
                <w:rFonts w:cs="Times New Roman"/>
                <w:snapToGrid w:val="0"/>
                <w:lang w:eastAsia="ru-RU"/>
              </w:rPr>
              <w:t>2024</w:t>
            </w:r>
            <w:r w:rsidRPr="00C74ECB">
              <w:rPr>
                <w:rFonts w:cs="Times New Roman"/>
                <w:snapToGrid w:val="0"/>
                <w:lang w:eastAsia="ru-RU"/>
              </w:rPr>
              <w:t xml:space="preserve"> год,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/год</w:t>
            </w:r>
          </w:p>
        </w:tc>
      </w:tr>
      <w:tr w:rsidR="00C74ECB" w:rsidRPr="00C74ECB" w14:paraId="4F337778" w14:textId="77777777" w:rsidTr="00C13821">
        <w:trPr>
          <w:trHeight w:val="20"/>
        </w:trPr>
        <w:tc>
          <w:tcPr>
            <w:tcW w:w="1911" w:type="pct"/>
            <w:vMerge/>
            <w:tcBorders>
              <w:top w:val="single" w:sz="8" w:space="0" w:color="auto"/>
              <w:left w:val="single" w:sz="8" w:space="0" w:color="auto"/>
              <w:bottom w:val="single" w:sz="4" w:space="0" w:color="auto"/>
              <w:right w:val="single" w:sz="8" w:space="0" w:color="auto"/>
            </w:tcBorders>
            <w:vAlign w:val="center"/>
            <w:hideMark/>
          </w:tcPr>
          <w:p w14:paraId="2ED92AEC" w14:textId="77777777" w:rsidR="00C872E6" w:rsidRPr="00C74ECB" w:rsidRDefault="00C872E6" w:rsidP="00C872E6">
            <w:pPr>
              <w:pStyle w:val="110"/>
              <w:rPr>
                <w:rFonts w:cs="Times New Roman"/>
                <w:snapToGrid w:val="0"/>
                <w:lang w:eastAsia="ru-RU"/>
              </w:rPr>
            </w:pPr>
          </w:p>
        </w:tc>
        <w:tc>
          <w:tcPr>
            <w:tcW w:w="1250" w:type="pct"/>
            <w:tcBorders>
              <w:top w:val="nil"/>
              <w:left w:val="nil"/>
              <w:bottom w:val="single" w:sz="4" w:space="0" w:color="auto"/>
              <w:right w:val="single" w:sz="8" w:space="0" w:color="auto"/>
            </w:tcBorders>
            <w:vAlign w:val="center"/>
            <w:hideMark/>
          </w:tcPr>
          <w:p w14:paraId="5C506950" w14:textId="77777777" w:rsidR="00C872E6" w:rsidRPr="00C74ECB" w:rsidRDefault="00C872E6" w:rsidP="00C872E6">
            <w:pPr>
              <w:pStyle w:val="110"/>
              <w:rPr>
                <w:rFonts w:cs="Times New Roman"/>
                <w:snapToGrid w:val="0"/>
                <w:lang w:eastAsia="ru-RU"/>
              </w:rPr>
            </w:pPr>
            <w:r w:rsidRPr="00C74ECB">
              <w:rPr>
                <w:rFonts w:cs="Times New Roman"/>
                <w:snapToGrid w:val="0"/>
                <w:lang w:eastAsia="ru-RU"/>
              </w:rPr>
              <w:t>ХВС</w:t>
            </w:r>
          </w:p>
        </w:tc>
        <w:tc>
          <w:tcPr>
            <w:tcW w:w="1107" w:type="pct"/>
            <w:tcBorders>
              <w:top w:val="nil"/>
              <w:left w:val="nil"/>
              <w:bottom w:val="single" w:sz="8" w:space="0" w:color="auto"/>
              <w:right w:val="single" w:sz="8" w:space="0" w:color="auto"/>
            </w:tcBorders>
            <w:vAlign w:val="center"/>
            <w:hideMark/>
          </w:tcPr>
          <w:p w14:paraId="13E50A24" w14:textId="77777777" w:rsidR="00C872E6" w:rsidRPr="00C74ECB" w:rsidRDefault="00C872E6" w:rsidP="00C872E6">
            <w:pPr>
              <w:pStyle w:val="110"/>
              <w:rPr>
                <w:rFonts w:cs="Times New Roman"/>
                <w:snapToGrid w:val="0"/>
                <w:lang w:eastAsia="ru-RU"/>
              </w:rPr>
            </w:pPr>
            <w:r w:rsidRPr="00C74ECB">
              <w:rPr>
                <w:rFonts w:cs="Times New Roman"/>
                <w:snapToGrid w:val="0"/>
                <w:lang w:eastAsia="ru-RU"/>
              </w:rPr>
              <w:t>ГВС</w:t>
            </w:r>
          </w:p>
        </w:tc>
        <w:tc>
          <w:tcPr>
            <w:tcW w:w="732" w:type="pct"/>
            <w:tcBorders>
              <w:top w:val="nil"/>
              <w:left w:val="nil"/>
              <w:bottom w:val="single" w:sz="8" w:space="0" w:color="auto"/>
              <w:right w:val="single" w:sz="8" w:space="0" w:color="auto"/>
            </w:tcBorders>
            <w:vAlign w:val="center"/>
            <w:hideMark/>
          </w:tcPr>
          <w:p w14:paraId="54C2C604" w14:textId="77777777" w:rsidR="00C872E6" w:rsidRPr="00C74ECB" w:rsidRDefault="00C872E6" w:rsidP="00C872E6">
            <w:pPr>
              <w:pStyle w:val="110"/>
              <w:rPr>
                <w:rFonts w:cs="Times New Roman"/>
                <w:snapToGrid w:val="0"/>
                <w:lang w:eastAsia="ru-RU"/>
              </w:rPr>
            </w:pPr>
            <w:r w:rsidRPr="00C74ECB">
              <w:rPr>
                <w:rFonts w:cs="Times New Roman"/>
                <w:snapToGrid w:val="0"/>
                <w:lang w:eastAsia="ru-RU"/>
              </w:rPr>
              <w:t>Технич.</w:t>
            </w:r>
          </w:p>
        </w:tc>
      </w:tr>
      <w:tr w:rsidR="00C74ECB" w:rsidRPr="00C74ECB" w14:paraId="4D9777BF" w14:textId="77777777" w:rsidTr="00C13821">
        <w:trPr>
          <w:trHeight w:val="20"/>
        </w:trPr>
        <w:tc>
          <w:tcPr>
            <w:tcW w:w="1911" w:type="pct"/>
            <w:tcBorders>
              <w:top w:val="single" w:sz="4" w:space="0" w:color="auto"/>
              <w:left w:val="single" w:sz="4" w:space="0" w:color="auto"/>
              <w:bottom w:val="single" w:sz="4" w:space="0" w:color="auto"/>
              <w:right w:val="single" w:sz="4" w:space="0" w:color="auto"/>
            </w:tcBorders>
            <w:vAlign w:val="center"/>
            <w:hideMark/>
          </w:tcPr>
          <w:p w14:paraId="047B25A4" w14:textId="6279B468" w:rsidR="00C13821" w:rsidRPr="00C74ECB" w:rsidRDefault="00692023" w:rsidP="00C13821">
            <w:pPr>
              <w:pStyle w:val="110"/>
              <w:rPr>
                <w:rFonts w:cs="Times New Roman"/>
                <w:snapToGrid w:val="0"/>
                <w:lang w:eastAsia="ru-RU"/>
              </w:rPr>
            </w:pPr>
            <w:r w:rsidRPr="00C74ECB">
              <w:rPr>
                <w:rFonts w:cs="Times New Roman"/>
                <w:snapToGrid w:val="0"/>
              </w:rPr>
              <w:t>с. Прости</w:t>
            </w:r>
            <w:r w:rsidR="00C13821" w:rsidRPr="00C74ECB">
              <w:rPr>
                <w:rFonts w:cs="Times New Roman"/>
                <w:snapToGrid w:val="0"/>
              </w:rPr>
              <w:t xml:space="preserve"> </w:t>
            </w:r>
            <w:r w:rsidR="00E101D6" w:rsidRPr="00C74ECB">
              <w:rPr>
                <w:rFonts w:cs="Times New Roman"/>
                <w:snapToGrid w:val="0"/>
              </w:rPr>
              <w:t xml:space="preserve">Нижнекамский район </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035FBF67" w14:textId="06E5A0DE" w:rsidR="00C13821" w:rsidRPr="00C74ECB" w:rsidRDefault="003B3AB1" w:rsidP="00C13821">
            <w:pPr>
              <w:pStyle w:val="110"/>
              <w:rPr>
                <w:rFonts w:cs="Times New Roman"/>
                <w:snapToGrid w:val="0"/>
                <w:lang w:eastAsia="ru-RU"/>
              </w:rPr>
            </w:pPr>
            <w:r w:rsidRPr="00C74ECB">
              <w:rPr>
                <w:rFonts w:cs="Times New Roman"/>
              </w:rPr>
              <w:t>50 123,80</w:t>
            </w:r>
          </w:p>
        </w:tc>
        <w:tc>
          <w:tcPr>
            <w:tcW w:w="1107" w:type="pct"/>
            <w:tcBorders>
              <w:top w:val="nil"/>
              <w:left w:val="single" w:sz="4" w:space="0" w:color="auto"/>
              <w:bottom w:val="single" w:sz="8" w:space="0" w:color="auto"/>
              <w:right w:val="single" w:sz="8" w:space="0" w:color="auto"/>
            </w:tcBorders>
            <w:vAlign w:val="center"/>
            <w:hideMark/>
          </w:tcPr>
          <w:p w14:paraId="0B3E7616" w14:textId="77777777" w:rsidR="00C13821" w:rsidRPr="00C74ECB" w:rsidRDefault="00C13821" w:rsidP="00C13821">
            <w:pPr>
              <w:pStyle w:val="110"/>
              <w:rPr>
                <w:rFonts w:cs="Times New Roman"/>
                <w:snapToGrid w:val="0"/>
                <w:lang w:eastAsia="ru-RU"/>
              </w:rPr>
            </w:pPr>
          </w:p>
        </w:tc>
        <w:tc>
          <w:tcPr>
            <w:tcW w:w="732" w:type="pct"/>
            <w:tcBorders>
              <w:top w:val="nil"/>
              <w:left w:val="nil"/>
              <w:bottom w:val="single" w:sz="8" w:space="0" w:color="auto"/>
              <w:right w:val="single" w:sz="8" w:space="0" w:color="auto"/>
            </w:tcBorders>
            <w:vAlign w:val="center"/>
            <w:hideMark/>
          </w:tcPr>
          <w:p w14:paraId="7644EF26" w14:textId="77777777" w:rsidR="00C13821" w:rsidRPr="00C74ECB" w:rsidRDefault="00C13821" w:rsidP="00C13821">
            <w:pPr>
              <w:pStyle w:val="110"/>
              <w:rPr>
                <w:rFonts w:cs="Times New Roman"/>
                <w:snapToGrid w:val="0"/>
                <w:lang w:eastAsia="ru-RU"/>
              </w:rPr>
            </w:pPr>
          </w:p>
        </w:tc>
      </w:tr>
    </w:tbl>
    <w:p w14:paraId="78DE472B" w14:textId="1F3FD31D" w:rsidR="0021157D" w:rsidRPr="00C74ECB" w:rsidRDefault="00DA6970" w:rsidP="003B0E1E">
      <w:pPr>
        <w:pStyle w:val="afffc"/>
      </w:pPr>
      <w:bookmarkStart w:id="73" w:name="_Toc216767814"/>
      <w:r w:rsidRPr="00C74ECB">
        <w:rPr>
          <w:rStyle w:val="FontStyle68"/>
          <w:sz w:val="22"/>
        </w:rPr>
        <w:t>1.3.3</w:t>
      </w:r>
      <w:r w:rsidR="009F430E" w:rsidRPr="00C74ECB">
        <w:rPr>
          <w:rStyle w:val="FontStyle68"/>
          <w:sz w:val="22"/>
        </w:rPr>
        <w:t xml:space="preserve"> </w:t>
      </w:r>
      <w:r w:rsidRPr="00C74ECB">
        <w:rPr>
          <w:rStyle w:val="FontStyle68"/>
          <w:sz w:val="22"/>
        </w:rPr>
        <w:t>Структурный баланс реализации питьевой, технической воды по</w:t>
      </w:r>
      <w:bookmarkStart w:id="74" w:name="_Toc5547726"/>
      <w:r w:rsidR="009E68BB" w:rsidRPr="00C74ECB">
        <w:rPr>
          <w:rStyle w:val="FontStyle68"/>
          <w:sz w:val="22"/>
        </w:rPr>
        <w:t xml:space="preserve"> </w:t>
      </w:r>
      <w:r w:rsidRPr="00C74ECB">
        <w:rPr>
          <w:rStyle w:val="FontStyle68"/>
          <w:sz w:val="22"/>
        </w:rPr>
        <w:t>группам абонентов с разбивкой на хозяйственно-питьевые нужды населения, производственные</w:t>
      </w:r>
      <w:r w:rsidR="009E68BB" w:rsidRPr="00C74ECB">
        <w:rPr>
          <w:rStyle w:val="FontStyle68"/>
          <w:sz w:val="22"/>
        </w:rPr>
        <w:t xml:space="preserve"> </w:t>
      </w:r>
      <w:r w:rsidRPr="00C74ECB">
        <w:rPr>
          <w:rStyle w:val="FontStyle68"/>
          <w:sz w:val="22"/>
        </w:rPr>
        <w:t xml:space="preserve">нужды юридических лиц и другие нужды </w:t>
      </w:r>
      <w:r w:rsidR="00E6747B" w:rsidRPr="00C74ECB">
        <w:rPr>
          <w:rStyle w:val="FontStyle68"/>
          <w:sz w:val="22"/>
        </w:rPr>
        <w:t>населенных пункто</w:t>
      </w:r>
      <w:r w:rsidR="00D8230A" w:rsidRPr="00C74ECB">
        <w:rPr>
          <w:rStyle w:val="FontStyle68"/>
          <w:sz w:val="22"/>
        </w:rPr>
        <w:t>в в</w:t>
      </w:r>
      <w:r w:rsidR="00F90229" w:rsidRPr="00C74ECB">
        <w:rPr>
          <w:rStyle w:val="FontStyle68"/>
          <w:sz w:val="22"/>
        </w:rPr>
        <w:t xml:space="preserve"> Простинском сельском поселении</w:t>
      </w:r>
      <w:r w:rsidR="00E6747B" w:rsidRPr="00C74ECB">
        <w:rPr>
          <w:rStyle w:val="FontStyle68"/>
          <w:sz w:val="22"/>
        </w:rPr>
        <w:t xml:space="preserve"> </w:t>
      </w:r>
      <w:r w:rsidRPr="00C74ECB">
        <w:rPr>
          <w:rStyle w:val="FontStyle68"/>
          <w:sz w:val="22"/>
        </w:rPr>
        <w:t>(пожаротушение,</w:t>
      </w:r>
      <w:r w:rsidR="009E68BB" w:rsidRPr="00C74ECB">
        <w:rPr>
          <w:rStyle w:val="FontStyle68"/>
          <w:sz w:val="22"/>
        </w:rPr>
        <w:t xml:space="preserve"> </w:t>
      </w:r>
      <w:r w:rsidRPr="00C74ECB">
        <w:rPr>
          <w:rStyle w:val="FontStyle68"/>
          <w:sz w:val="22"/>
        </w:rPr>
        <w:t>полив и др.)</w:t>
      </w:r>
      <w:bookmarkEnd w:id="73"/>
      <w:bookmarkEnd w:id="74"/>
    </w:p>
    <w:p w14:paraId="6A90B05B" w14:textId="20E5E002" w:rsidR="0031187D" w:rsidRPr="00C74ECB" w:rsidRDefault="0031187D" w:rsidP="0053647E">
      <w:pPr>
        <w:jc w:val="left"/>
        <w:rPr>
          <w:snapToGrid w:val="0"/>
          <w:u w:val="single"/>
        </w:rPr>
      </w:pPr>
      <w:bookmarkStart w:id="75" w:name="_Toc5357825"/>
      <w:bookmarkStart w:id="76" w:name="_Toc5547727"/>
      <w:bookmarkStart w:id="77" w:name="_Toc393845729"/>
      <w:bookmarkStart w:id="78" w:name="_Toc395494229"/>
      <w:r w:rsidRPr="00C74ECB">
        <w:rPr>
          <w:snapToGrid w:val="0"/>
          <w:u w:val="single"/>
        </w:rPr>
        <w:t>Таблица 1.3.3.1 – Данные</w:t>
      </w:r>
      <w:r w:rsidR="00BA479F" w:rsidRPr="00C74ECB">
        <w:rPr>
          <w:snapToGrid w:val="0"/>
          <w:u w:val="single"/>
        </w:rPr>
        <w:t>,</w:t>
      </w:r>
      <w:r w:rsidRPr="00C74ECB">
        <w:rPr>
          <w:snapToGrid w:val="0"/>
          <w:u w:val="single"/>
        </w:rPr>
        <w:t xml:space="preserve"> предоставленные Администрацией </w:t>
      </w:r>
      <w:r w:rsidR="00BA479F" w:rsidRPr="00C74ECB">
        <w:rPr>
          <w:snapToGrid w:val="0"/>
          <w:u w:val="single"/>
        </w:rPr>
        <w:t>сельского поселения</w:t>
      </w:r>
    </w:p>
    <w:tbl>
      <w:tblPr>
        <w:tblStyle w:val="202"/>
        <w:tblW w:w="5000" w:type="pct"/>
        <w:tblLook w:val="04A0" w:firstRow="1" w:lastRow="0" w:firstColumn="1" w:lastColumn="0" w:noHBand="0" w:noVBand="1"/>
      </w:tblPr>
      <w:tblGrid>
        <w:gridCol w:w="565"/>
        <w:gridCol w:w="4772"/>
        <w:gridCol w:w="962"/>
        <w:gridCol w:w="674"/>
        <w:gridCol w:w="1186"/>
        <w:gridCol w:w="1186"/>
      </w:tblGrid>
      <w:tr w:rsidR="00C74ECB" w:rsidRPr="00BA479F" w14:paraId="51725DDB" w14:textId="77777777" w:rsidTr="00BA479F">
        <w:trPr>
          <w:trHeight w:val="20"/>
          <w:tblHeader/>
        </w:trPr>
        <w:tc>
          <w:tcPr>
            <w:tcW w:w="383" w:type="pct"/>
            <w:vMerge w:val="restart"/>
            <w:tcMar>
              <w:left w:w="57" w:type="dxa"/>
              <w:right w:w="57" w:type="dxa"/>
            </w:tcMar>
            <w:vAlign w:val="center"/>
          </w:tcPr>
          <w:p w14:paraId="137A0F73"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 п/п</w:t>
            </w:r>
          </w:p>
        </w:tc>
        <w:tc>
          <w:tcPr>
            <w:tcW w:w="2634" w:type="pct"/>
            <w:vMerge w:val="restart"/>
            <w:tcMar>
              <w:left w:w="57" w:type="dxa"/>
              <w:right w:w="57" w:type="dxa"/>
            </w:tcMar>
            <w:vAlign w:val="center"/>
          </w:tcPr>
          <w:p w14:paraId="4CAF61E1"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Наименование показателя</w:t>
            </w:r>
          </w:p>
        </w:tc>
        <w:tc>
          <w:tcPr>
            <w:tcW w:w="595" w:type="pct"/>
            <w:vMerge w:val="restart"/>
            <w:tcMar>
              <w:left w:w="57" w:type="dxa"/>
              <w:right w:w="57" w:type="dxa"/>
            </w:tcMar>
            <w:vAlign w:val="center"/>
          </w:tcPr>
          <w:p w14:paraId="7F4AC9EE"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Ед.изм.</w:t>
            </w:r>
          </w:p>
        </w:tc>
        <w:tc>
          <w:tcPr>
            <w:tcW w:w="1388" w:type="pct"/>
            <w:gridSpan w:val="3"/>
            <w:vAlign w:val="center"/>
          </w:tcPr>
          <w:p w14:paraId="73319D74"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2024год</w:t>
            </w:r>
          </w:p>
        </w:tc>
      </w:tr>
      <w:tr w:rsidR="00C74ECB" w:rsidRPr="00BA479F" w14:paraId="4F824D9F" w14:textId="77777777" w:rsidTr="00BA479F">
        <w:trPr>
          <w:trHeight w:val="20"/>
          <w:tblHeader/>
        </w:trPr>
        <w:tc>
          <w:tcPr>
            <w:tcW w:w="383" w:type="pct"/>
            <w:vMerge/>
            <w:tcMar>
              <w:left w:w="57" w:type="dxa"/>
              <w:right w:w="57" w:type="dxa"/>
            </w:tcMar>
            <w:vAlign w:val="center"/>
          </w:tcPr>
          <w:p w14:paraId="2B8777FF" w14:textId="77777777" w:rsidR="00BA479F" w:rsidRPr="00BA479F" w:rsidRDefault="00BA479F" w:rsidP="00BA479F">
            <w:pPr>
              <w:spacing w:line="240" w:lineRule="auto"/>
              <w:ind w:firstLine="0"/>
              <w:jc w:val="center"/>
              <w:rPr>
                <w:b/>
                <w:sz w:val="20"/>
                <w:szCs w:val="20"/>
                <w:lang w:eastAsia="ru-RU"/>
              </w:rPr>
            </w:pPr>
          </w:p>
        </w:tc>
        <w:tc>
          <w:tcPr>
            <w:tcW w:w="2634" w:type="pct"/>
            <w:vMerge/>
            <w:tcMar>
              <w:left w:w="57" w:type="dxa"/>
              <w:right w:w="57" w:type="dxa"/>
            </w:tcMar>
            <w:vAlign w:val="center"/>
          </w:tcPr>
          <w:p w14:paraId="07133886" w14:textId="77777777" w:rsidR="00BA479F" w:rsidRPr="00BA479F" w:rsidRDefault="00BA479F" w:rsidP="00BA479F">
            <w:pPr>
              <w:spacing w:line="240" w:lineRule="auto"/>
              <w:ind w:firstLine="0"/>
              <w:jc w:val="center"/>
              <w:rPr>
                <w:b/>
                <w:sz w:val="20"/>
                <w:szCs w:val="20"/>
                <w:lang w:eastAsia="ru-RU"/>
              </w:rPr>
            </w:pPr>
          </w:p>
        </w:tc>
        <w:tc>
          <w:tcPr>
            <w:tcW w:w="595" w:type="pct"/>
            <w:vMerge/>
            <w:tcMar>
              <w:left w:w="57" w:type="dxa"/>
              <w:right w:w="57" w:type="dxa"/>
            </w:tcMar>
            <w:vAlign w:val="center"/>
          </w:tcPr>
          <w:p w14:paraId="076C19B7" w14:textId="77777777" w:rsidR="00BA479F" w:rsidRPr="00BA479F" w:rsidRDefault="00BA479F" w:rsidP="00BA479F">
            <w:pPr>
              <w:spacing w:line="240" w:lineRule="auto"/>
              <w:ind w:firstLine="0"/>
              <w:jc w:val="center"/>
              <w:rPr>
                <w:b/>
                <w:sz w:val="20"/>
                <w:szCs w:val="20"/>
                <w:lang w:eastAsia="ru-RU"/>
              </w:rPr>
            </w:pPr>
          </w:p>
        </w:tc>
        <w:tc>
          <w:tcPr>
            <w:tcW w:w="441" w:type="pct"/>
            <w:vAlign w:val="center"/>
          </w:tcPr>
          <w:p w14:paraId="59233B53"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ХВС</w:t>
            </w:r>
          </w:p>
        </w:tc>
        <w:tc>
          <w:tcPr>
            <w:tcW w:w="441" w:type="pct"/>
            <w:vAlign w:val="center"/>
          </w:tcPr>
          <w:p w14:paraId="37A7C1AF"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ГВС отсутсвует</w:t>
            </w:r>
          </w:p>
        </w:tc>
        <w:tc>
          <w:tcPr>
            <w:tcW w:w="506" w:type="pct"/>
            <w:vAlign w:val="center"/>
          </w:tcPr>
          <w:p w14:paraId="39BE2AF2" w14:textId="77777777" w:rsidR="00BA479F" w:rsidRPr="00BA479F" w:rsidRDefault="00BA479F" w:rsidP="00BA479F">
            <w:pPr>
              <w:spacing w:line="240" w:lineRule="auto"/>
              <w:ind w:firstLine="0"/>
              <w:jc w:val="center"/>
              <w:rPr>
                <w:b/>
                <w:sz w:val="20"/>
                <w:szCs w:val="20"/>
                <w:lang w:eastAsia="ru-RU"/>
              </w:rPr>
            </w:pPr>
            <w:r w:rsidRPr="00BA479F">
              <w:rPr>
                <w:b/>
                <w:sz w:val="20"/>
                <w:szCs w:val="20"/>
                <w:lang w:eastAsia="ru-RU"/>
              </w:rPr>
              <w:t>Технич. отсутсвует</w:t>
            </w:r>
          </w:p>
        </w:tc>
      </w:tr>
      <w:tr w:rsidR="00C74ECB" w:rsidRPr="00BA479F" w14:paraId="7675C040" w14:textId="77777777" w:rsidTr="00BA479F">
        <w:trPr>
          <w:trHeight w:val="20"/>
        </w:trPr>
        <w:tc>
          <w:tcPr>
            <w:tcW w:w="383" w:type="pct"/>
            <w:tcMar>
              <w:left w:w="57" w:type="dxa"/>
              <w:right w:w="57" w:type="dxa"/>
            </w:tcMar>
            <w:vAlign w:val="center"/>
          </w:tcPr>
          <w:p w14:paraId="54E8A015"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1</w:t>
            </w:r>
          </w:p>
        </w:tc>
        <w:tc>
          <w:tcPr>
            <w:tcW w:w="2634" w:type="pct"/>
            <w:tcMar>
              <w:left w:w="57" w:type="dxa"/>
              <w:right w:w="57" w:type="dxa"/>
            </w:tcMar>
            <w:vAlign w:val="center"/>
          </w:tcPr>
          <w:p w14:paraId="7B521EDD"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Поднято воды, всего</w:t>
            </w:r>
          </w:p>
        </w:tc>
        <w:tc>
          <w:tcPr>
            <w:tcW w:w="595" w:type="pct"/>
            <w:tcMar>
              <w:left w:w="57" w:type="dxa"/>
              <w:right w:w="57" w:type="dxa"/>
            </w:tcMar>
            <w:vAlign w:val="center"/>
          </w:tcPr>
          <w:p w14:paraId="1877114E"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2ADF8B1E"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55,69</w:t>
            </w:r>
          </w:p>
        </w:tc>
        <w:tc>
          <w:tcPr>
            <w:tcW w:w="441" w:type="pct"/>
            <w:vAlign w:val="center"/>
          </w:tcPr>
          <w:p w14:paraId="5CE8D710" w14:textId="6A2C0BB0"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6B8F607E" w14:textId="6126955E"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733B00B0" w14:textId="77777777" w:rsidTr="00BA479F">
        <w:trPr>
          <w:trHeight w:val="20"/>
        </w:trPr>
        <w:tc>
          <w:tcPr>
            <w:tcW w:w="383" w:type="pct"/>
            <w:tcMar>
              <w:left w:w="57" w:type="dxa"/>
              <w:right w:w="57" w:type="dxa"/>
            </w:tcMar>
            <w:vAlign w:val="center"/>
          </w:tcPr>
          <w:p w14:paraId="1E5D4878" w14:textId="77777777" w:rsidR="00BA479F" w:rsidRPr="00BA479F" w:rsidRDefault="00BA479F" w:rsidP="00BA479F">
            <w:pPr>
              <w:spacing w:line="240" w:lineRule="auto"/>
              <w:ind w:firstLine="0"/>
              <w:jc w:val="center"/>
              <w:rPr>
                <w:sz w:val="20"/>
                <w:szCs w:val="20"/>
                <w:lang w:eastAsia="ru-RU"/>
              </w:rPr>
            </w:pPr>
          </w:p>
        </w:tc>
        <w:tc>
          <w:tcPr>
            <w:tcW w:w="4617" w:type="pct"/>
            <w:gridSpan w:val="5"/>
            <w:tcMar>
              <w:left w:w="57" w:type="dxa"/>
              <w:right w:w="57" w:type="dxa"/>
            </w:tcMar>
            <w:vAlign w:val="center"/>
          </w:tcPr>
          <w:p w14:paraId="7BB1E8C0"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в т.ч.</w:t>
            </w:r>
          </w:p>
        </w:tc>
      </w:tr>
      <w:tr w:rsidR="00C74ECB" w:rsidRPr="00BA479F" w14:paraId="6DCFD23F" w14:textId="77777777" w:rsidTr="00BA479F">
        <w:trPr>
          <w:trHeight w:val="20"/>
        </w:trPr>
        <w:tc>
          <w:tcPr>
            <w:tcW w:w="383" w:type="pct"/>
            <w:tcMar>
              <w:left w:w="57" w:type="dxa"/>
              <w:right w:w="57" w:type="dxa"/>
            </w:tcMar>
            <w:vAlign w:val="center"/>
          </w:tcPr>
          <w:p w14:paraId="3996525B"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1.1</w:t>
            </w:r>
          </w:p>
        </w:tc>
        <w:tc>
          <w:tcPr>
            <w:tcW w:w="2634" w:type="pct"/>
            <w:tcMar>
              <w:left w:w="57" w:type="dxa"/>
              <w:right w:w="57" w:type="dxa"/>
            </w:tcMar>
            <w:vAlign w:val="center"/>
          </w:tcPr>
          <w:p w14:paraId="56E22E9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-из  поверхностных источников</w:t>
            </w:r>
          </w:p>
        </w:tc>
        <w:tc>
          <w:tcPr>
            <w:tcW w:w="595" w:type="pct"/>
            <w:tcMar>
              <w:left w:w="57" w:type="dxa"/>
              <w:right w:w="57" w:type="dxa"/>
            </w:tcMar>
            <w:vAlign w:val="center"/>
          </w:tcPr>
          <w:p w14:paraId="3E236121"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E5200E2"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5AF8CC65" w14:textId="64AFC9D3"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15C626EB" w14:textId="65F8FD76"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51B34DC9" w14:textId="77777777" w:rsidTr="00BA479F">
        <w:trPr>
          <w:trHeight w:val="20"/>
        </w:trPr>
        <w:tc>
          <w:tcPr>
            <w:tcW w:w="383" w:type="pct"/>
            <w:tcMar>
              <w:left w:w="57" w:type="dxa"/>
              <w:right w:w="57" w:type="dxa"/>
            </w:tcMar>
            <w:vAlign w:val="center"/>
          </w:tcPr>
          <w:p w14:paraId="58C1A2A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1.2</w:t>
            </w:r>
          </w:p>
        </w:tc>
        <w:tc>
          <w:tcPr>
            <w:tcW w:w="2634" w:type="pct"/>
            <w:tcMar>
              <w:left w:w="57" w:type="dxa"/>
              <w:right w:w="57" w:type="dxa"/>
            </w:tcMar>
            <w:vAlign w:val="center"/>
          </w:tcPr>
          <w:p w14:paraId="178A1D44"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-из подземных источников</w:t>
            </w:r>
          </w:p>
        </w:tc>
        <w:tc>
          <w:tcPr>
            <w:tcW w:w="595" w:type="pct"/>
            <w:tcMar>
              <w:left w:w="57" w:type="dxa"/>
              <w:right w:w="57" w:type="dxa"/>
            </w:tcMar>
            <w:vAlign w:val="center"/>
          </w:tcPr>
          <w:p w14:paraId="28917473"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F2D22D6" w14:textId="1C3A2620" w:rsidR="00BA479F" w:rsidRPr="00BA479F" w:rsidRDefault="003B0E1E"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319E5B63" w14:textId="2796B1CF"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2324B152" w14:textId="61ABF217"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32E378AB" w14:textId="77777777" w:rsidTr="00BA479F">
        <w:trPr>
          <w:trHeight w:val="20"/>
        </w:trPr>
        <w:tc>
          <w:tcPr>
            <w:tcW w:w="383" w:type="pct"/>
            <w:tcMar>
              <w:left w:w="57" w:type="dxa"/>
              <w:right w:w="57" w:type="dxa"/>
            </w:tcMar>
            <w:vAlign w:val="center"/>
          </w:tcPr>
          <w:p w14:paraId="66BBFE4B"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2</w:t>
            </w:r>
          </w:p>
        </w:tc>
        <w:tc>
          <w:tcPr>
            <w:tcW w:w="2634" w:type="pct"/>
            <w:tcMar>
              <w:left w:w="57" w:type="dxa"/>
              <w:right w:w="57" w:type="dxa"/>
            </w:tcMar>
            <w:vAlign w:val="center"/>
          </w:tcPr>
          <w:p w14:paraId="55178120"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Пропущено воды через очистные сооружения водозабора</w:t>
            </w:r>
          </w:p>
        </w:tc>
        <w:tc>
          <w:tcPr>
            <w:tcW w:w="595" w:type="pct"/>
            <w:tcMar>
              <w:left w:w="57" w:type="dxa"/>
              <w:right w:w="57" w:type="dxa"/>
            </w:tcMar>
            <w:vAlign w:val="center"/>
          </w:tcPr>
          <w:p w14:paraId="01C18876"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789CD68E" w14:textId="0ABC504C" w:rsidR="00BA479F" w:rsidRPr="00BA479F" w:rsidRDefault="00BA479F" w:rsidP="00BA479F">
            <w:pPr>
              <w:spacing w:line="240" w:lineRule="auto"/>
              <w:ind w:firstLine="0"/>
              <w:jc w:val="center"/>
              <w:rPr>
                <w:sz w:val="20"/>
                <w:szCs w:val="20"/>
                <w:lang w:eastAsia="ru-RU"/>
              </w:rPr>
            </w:pPr>
            <w:r w:rsidRPr="00BA479F">
              <w:rPr>
                <w:sz w:val="20"/>
                <w:szCs w:val="20"/>
                <w:lang w:eastAsia="ru-RU"/>
              </w:rPr>
              <w:t>-</w:t>
            </w:r>
          </w:p>
        </w:tc>
        <w:tc>
          <w:tcPr>
            <w:tcW w:w="441" w:type="pct"/>
            <w:vAlign w:val="center"/>
          </w:tcPr>
          <w:p w14:paraId="33DFEE90" w14:textId="2B5066BA"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30CFE726" w14:textId="7839C1F0"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625D27DE" w14:textId="77777777" w:rsidTr="00BA479F">
        <w:trPr>
          <w:trHeight w:val="20"/>
        </w:trPr>
        <w:tc>
          <w:tcPr>
            <w:tcW w:w="383" w:type="pct"/>
            <w:tcMar>
              <w:left w:w="57" w:type="dxa"/>
              <w:right w:w="57" w:type="dxa"/>
            </w:tcMar>
            <w:vAlign w:val="center"/>
          </w:tcPr>
          <w:p w14:paraId="5B99061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3</w:t>
            </w:r>
          </w:p>
        </w:tc>
        <w:tc>
          <w:tcPr>
            <w:tcW w:w="2634" w:type="pct"/>
            <w:tcMar>
              <w:left w:w="57" w:type="dxa"/>
              <w:right w:w="57" w:type="dxa"/>
            </w:tcMar>
            <w:vAlign w:val="center"/>
          </w:tcPr>
          <w:p w14:paraId="188CB07A"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Расходы на технологические нужды водоснабжения</w:t>
            </w:r>
          </w:p>
        </w:tc>
        <w:tc>
          <w:tcPr>
            <w:tcW w:w="595" w:type="pct"/>
            <w:tcMar>
              <w:left w:w="57" w:type="dxa"/>
              <w:right w:w="57" w:type="dxa"/>
            </w:tcMar>
            <w:vAlign w:val="center"/>
          </w:tcPr>
          <w:p w14:paraId="685AEA4C"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02DB455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3101063C" w14:textId="493F883F"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0F58F289" w14:textId="238FFADB"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270960D4" w14:textId="77777777" w:rsidTr="00BA479F">
        <w:trPr>
          <w:trHeight w:val="20"/>
        </w:trPr>
        <w:tc>
          <w:tcPr>
            <w:tcW w:w="383" w:type="pct"/>
            <w:tcMar>
              <w:left w:w="57" w:type="dxa"/>
              <w:right w:w="57" w:type="dxa"/>
            </w:tcMar>
            <w:vAlign w:val="center"/>
          </w:tcPr>
          <w:p w14:paraId="2ACF4F0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4</w:t>
            </w:r>
          </w:p>
        </w:tc>
        <w:tc>
          <w:tcPr>
            <w:tcW w:w="2634" w:type="pct"/>
            <w:tcMar>
              <w:left w:w="57" w:type="dxa"/>
              <w:right w:w="57" w:type="dxa"/>
            </w:tcMar>
            <w:vAlign w:val="center"/>
          </w:tcPr>
          <w:p w14:paraId="6E17C882"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Получено воды со стороны</w:t>
            </w:r>
          </w:p>
        </w:tc>
        <w:tc>
          <w:tcPr>
            <w:tcW w:w="595" w:type="pct"/>
            <w:tcMar>
              <w:left w:w="57" w:type="dxa"/>
              <w:right w:w="57" w:type="dxa"/>
            </w:tcMar>
            <w:vAlign w:val="center"/>
          </w:tcPr>
          <w:p w14:paraId="217424EE"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7FB9821E" w14:textId="16002C4F" w:rsidR="00BA479F" w:rsidRPr="00BA479F" w:rsidRDefault="003B0E1E" w:rsidP="00BA479F">
            <w:pPr>
              <w:spacing w:line="240" w:lineRule="auto"/>
              <w:ind w:firstLine="0"/>
              <w:jc w:val="center"/>
              <w:rPr>
                <w:sz w:val="20"/>
                <w:szCs w:val="20"/>
                <w:lang w:eastAsia="ru-RU"/>
              </w:rPr>
            </w:pPr>
            <w:r w:rsidRPr="00BA479F">
              <w:rPr>
                <w:sz w:val="20"/>
                <w:szCs w:val="20"/>
                <w:lang w:eastAsia="ru-RU"/>
              </w:rPr>
              <w:t>55,69</w:t>
            </w:r>
            <w:r w:rsidR="00BA479F" w:rsidRPr="00BA479F">
              <w:rPr>
                <w:sz w:val="20"/>
                <w:szCs w:val="20"/>
                <w:lang w:eastAsia="ru-RU"/>
              </w:rPr>
              <w:t>0</w:t>
            </w:r>
          </w:p>
        </w:tc>
        <w:tc>
          <w:tcPr>
            <w:tcW w:w="441" w:type="pct"/>
            <w:vAlign w:val="center"/>
          </w:tcPr>
          <w:p w14:paraId="0AC1B9EE" w14:textId="7DC6F9D6"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45068AD8" w14:textId="1B32CC12"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4166BB32" w14:textId="77777777" w:rsidTr="00BA479F">
        <w:trPr>
          <w:trHeight w:val="20"/>
        </w:trPr>
        <w:tc>
          <w:tcPr>
            <w:tcW w:w="383" w:type="pct"/>
            <w:tcMar>
              <w:left w:w="57" w:type="dxa"/>
              <w:right w:w="57" w:type="dxa"/>
            </w:tcMar>
            <w:vAlign w:val="center"/>
          </w:tcPr>
          <w:p w14:paraId="2DD46F1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5</w:t>
            </w:r>
          </w:p>
        </w:tc>
        <w:tc>
          <w:tcPr>
            <w:tcW w:w="2634" w:type="pct"/>
            <w:tcMar>
              <w:left w:w="57" w:type="dxa"/>
              <w:right w:w="57" w:type="dxa"/>
            </w:tcMar>
            <w:vAlign w:val="center"/>
          </w:tcPr>
          <w:p w14:paraId="49B7C463"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Потери воды в сетях</w:t>
            </w:r>
          </w:p>
        </w:tc>
        <w:tc>
          <w:tcPr>
            <w:tcW w:w="595" w:type="pct"/>
            <w:tcMar>
              <w:left w:w="57" w:type="dxa"/>
              <w:right w:w="57" w:type="dxa"/>
            </w:tcMar>
            <w:vAlign w:val="center"/>
          </w:tcPr>
          <w:p w14:paraId="29F5F8C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5C56034C"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5,57</w:t>
            </w:r>
          </w:p>
        </w:tc>
        <w:tc>
          <w:tcPr>
            <w:tcW w:w="441" w:type="pct"/>
            <w:vAlign w:val="center"/>
          </w:tcPr>
          <w:p w14:paraId="6AC95100" w14:textId="4C441737"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48355766" w14:textId="61D91DA9"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7D431AF5" w14:textId="77777777" w:rsidTr="00BA479F">
        <w:trPr>
          <w:trHeight w:val="20"/>
        </w:trPr>
        <w:tc>
          <w:tcPr>
            <w:tcW w:w="383" w:type="pct"/>
            <w:tcMar>
              <w:left w:w="57" w:type="dxa"/>
              <w:right w:w="57" w:type="dxa"/>
            </w:tcMar>
            <w:vAlign w:val="center"/>
          </w:tcPr>
          <w:p w14:paraId="1D285085"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w:t>
            </w:r>
          </w:p>
        </w:tc>
        <w:tc>
          <w:tcPr>
            <w:tcW w:w="2634" w:type="pct"/>
            <w:tcMar>
              <w:left w:w="57" w:type="dxa"/>
              <w:right w:w="57" w:type="dxa"/>
            </w:tcMar>
            <w:vAlign w:val="center"/>
          </w:tcPr>
          <w:p w14:paraId="2EA5D29D"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Полезный отпуск воды</w:t>
            </w:r>
          </w:p>
        </w:tc>
        <w:tc>
          <w:tcPr>
            <w:tcW w:w="595" w:type="pct"/>
            <w:tcMar>
              <w:left w:w="57" w:type="dxa"/>
              <w:right w:w="57" w:type="dxa"/>
            </w:tcMar>
            <w:vAlign w:val="center"/>
          </w:tcPr>
          <w:p w14:paraId="2A8D91C6"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141E3060"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50,12</w:t>
            </w:r>
          </w:p>
        </w:tc>
        <w:tc>
          <w:tcPr>
            <w:tcW w:w="441" w:type="pct"/>
            <w:vAlign w:val="center"/>
          </w:tcPr>
          <w:p w14:paraId="65328560" w14:textId="63C7EA5D"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5E339E0C" w14:textId="75CA2FA3"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25C9E86A" w14:textId="77777777" w:rsidTr="00BA479F">
        <w:trPr>
          <w:trHeight w:val="20"/>
        </w:trPr>
        <w:tc>
          <w:tcPr>
            <w:tcW w:w="383" w:type="pct"/>
            <w:tcMar>
              <w:left w:w="57" w:type="dxa"/>
              <w:right w:w="57" w:type="dxa"/>
            </w:tcMar>
            <w:vAlign w:val="center"/>
          </w:tcPr>
          <w:p w14:paraId="126E18BA" w14:textId="77777777" w:rsidR="00BA479F" w:rsidRPr="00BA479F" w:rsidRDefault="00BA479F" w:rsidP="00BA479F">
            <w:pPr>
              <w:spacing w:line="240" w:lineRule="auto"/>
              <w:ind w:firstLine="0"/>
              <w:jc w:val="center"/>
              <w:rPr>
                <w:sz w:val="20"/>
                <w:szCs w:val="20"/>
                <w:lang w:eastAsia="ru-RU"/>
              </w:rPr>
            </w:pPr>
          </w:p>
        </w:tc>
        <w:tc>
          <w:tcPr>
            <w:tcW w:w="4617" w:type="pct"/>
            <w:gridSpan w:val="5"/>
            <w:tcMar>
              <w:left w:w="57" w:type="dxa"/>
              <w:right w:w="57" w:type="dxa"/>
            </w:tcMar>
            <w:vAlign w:val="center"/>
          </w:tcPr>
          <w:p w14:paraId="24B74474"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в т.ч.</w:t>
            </w:r>
          </w:p>
        </w:tc>
      </w:tr>
      <w:tr w:rsidR="00C74ECB" w:rsidRPr="00BA479F" w14:paraId="57E018C3" w14:textId="77777777" w:rsidTr="00BA479F">
        <w:trPr>
          <w:trHeight w:val="20"/>
        </w:trPr>
        <w:tc>
          <w:tcPr>
            <w:tcW w:w="383" w:type="pct"/>
            <w:tcMar>
              <w:left w:w="57" w:type="dxa"/>
              <w:right w:w="57" w:type="dxa"/>
            </w:tcMar>
            <w:vAlign w:val="center"/>
          </w:tcPr>
          <w:p w14:paraId="4DE5EEEB"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6.1</w:t>
            </w:r>
          </w:p>
        </w:tc>
        <w:tc>
          <w:tcPr>
            <w:tcW w:w="2634" w:type="pct"/>
            <w:tcMar>
              <w:left w:w="57" w:type="dxa"/>
              <w:right w:w="57" w:type="dxa"/>
            </w:tcMar>
            <w:vAlign w:val="center"/>
          </w:tcPr>
          <w:p w14:paraId="090B80F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-собственное потребление организации</w:t>
            </w:r>
          </w:p>
        </w:tc>
        <w:tc>
          <w:tcPr>
            <w:tcW w:w="595" w:type="pct"/>
            <w:tcMar>
              <w:left w:w="57" w:type="dxa"/>
              <w:right w:w="57" w:type="dxa"/>
            </w:tcMar>
            <w:vAlign w:val="center"/>
          </w:tcPr>
          <w:p w14:paraId="19605F07"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212A3F5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6CCD0ED3" w14:textId="540E0061"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11BE9829" w14:textId="5CC9445F"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6000E77A" w14:textId="77777777" w:rsidTr="00BA479F">
        <w:trPr>
          <w:trHeight w:val="20"/>
        </w:trPr>
        <w:tc>
          <w:tcPr>
            <w:tcW w:w="383" w:type="pct"/>
            <w:tcMar>
              <w:left w:w="57" w:type="dxa"/>
              <w:right w:w="57" w:type="dxa"/>
            </w:tcMar>
            <w:vAlign w:val="center"/>
          </w:tcPr>
          <w:p w14:paraId="4B22CFB3"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6.2</w:t>
            </w:r>
          </w:p>
        </w:tc>
        <w:tc>
          <w:tcPr>
            <w:tcW w:w="2634" w:type="pct"/>
            <w:tcMar>
              <w:left w:w="57" w:type="dxa"/>
              <w:right w:w="57" w:type="dxa"/>
            </w:tcMar>
            <w:vAlign w:val="center"/>
          </w:tcPr>
          <w:p w14:paraId="1186DE3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-отпуск потребителям (продажа), всего</w:t>
            </w:r>
          </w:p>
        </w:tc>
        <w:tc>
          <w:tcPr>
            <w:tcW w:w="595" w:type="pct"/>
            <w:tcMar>
              <w:left w:w="57" w:type="dxa"/>
              <w:right w:w="57" w:type="dxa"/>
            </w:tcMar>
            <w:vAlign w:val="center"/>
          </w:tcPr>
          <w:p w14:paraId="7E07DC2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0E961E96"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50,12</w:t>
            </w:r>
          </w:p>
        </w:tc>
        <w:tc>
          <w:tcPr>
            <w:tcW w:w="441" w:type="pct"/>
            <w:vAlign w:val="center"/>
          </w:tcPr>
          <w:p w14:paraId="3020268D" w14:textId="2901F2C1"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5C73C2B1" w14:textId="59493DCA"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27596266" w14:textId="77777777" w:rsidTr="00BA479F">
        <w:trPr>
          <w:trHeight w:val="20"/>
        </w:trPr>
        <w:tc>
          <w:tcPr>
            <w:tcW w:w="383" w:type="pct"/>
            <w:tcMar>
              <w:left w:w="57" w:type="dxa"/>
              <w:right w:w="57" w:type="dxa"/>
            </w:tcMar>
            <w:vAlign w:val="center"/>
          </w:tcPr>
          <w:p w14:paraId="1DBD11BB" w14:textId="77777777" w:rsidR="00BA479F" w:rsidRPr="00BA479F" w:rsidRDefault="00BA479F" w:rsidP="00BA479F">
            <w:pPr>
              <w:spacing w:line="240" w:lineRule="auto"/>
              <w:ind w:firstLine="0"/>
              <w:jc w:val="center"/>
              <w:rPr>
                <w:sz w:val="20"/>
                <w:szCs w:val="20"/>
                <w:lang w:eastAsia="ru-RU"/>
              </w:rPr>
            </w:pPr>
          </w:p>
        </w:tc>
        <w:tc>
          <w:tcPr>
            <w:tcW w:w="4617" w:type="pct"/>
            <w:gridSpan w:val="5"/>
            <w:tcMar>
              <w:left w:w="57" w:type="dxa"/>
              <w:right w:w="57" w:type="dxa"/>
            </w:tcMar>
            <w:vAlign w:val="center"/>
          </w:tcPr>
          <w:p w14:paraId="795E07AD" w14:textId="69D45FAC" w:rsidR="00BA479F" w:rsidRPr="00BA479F" w:rsidRDefault="00BA479F" w:rsidP="00BA479F">
            <w:pPr>
              <w:spacing w:line="240" w:lineRule="auto"/>
              <w:ind w:firstLine="0"/>
              <w:jc w:val="center"/>
              <w:rPr>
                <w:sz w:val="20"/>
                <w:szCs w:val="20"/>
                <w:lang w:eastAsia="ru-RU"/>
              </w:rPr>
            </w:pPr>
            <w:r w:rsidRPr="00BA479F">
              <w:rPr>
                <w:sz w:val="20"/>
                <w:szCs w:val="20"/>
                <w:lang w:eastAsia="ru-RU"/>
              </w:rPr>
              <w:t>в т.ч.</w:t>
            </w:r>
          </w:p>
        </w:tc>
      </w:tr>
      <w:tr w:rsidR="00C74ECB" w:rsidRPr="00BA479F" w14:paraId="054A5302" w14:textId="77777777" w:rsidTr="00BA479F">
        <w:trPr>
          <w:trHeight w:val="20"/>
        </w:trPr>
        <w:tc>
          <w:tcPr>
            <w:tcW w:w="383" w:type="pct"/>
            <w:tcMar>
              <w:left w:w="57" w:type="dxa"/>
              <w:right w:w="57" w:type="dxa"/>
            </w:tcMar>
            <w:vAlign w:val="center"/>
          </w:tcPr>
          <w:p w14:paraId="2B20A1EC"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6.2.1</w:t>
            </w:r>
          </w:p>
        </w:tc>
        <w:tc>
          <w:tcPr>
            <w:tcW w:w="2634" w:type="pct"/>
            <w:tcMar>
              <w:left w:w="57" w:type="dxa"/>
              <w:right w:w="57" w:type="dxa"/>
            </w:tcMar>
            <w:vAlign w:val="center"/>
          </w:tcPr>
          <w:p w14:paraId="1DF09D6C" w14:textId="13673BE7" w:rsidR="00BA479F" w:rsidRPr="00BA479F" w:rsidRDefault="00BA479F" w:rsidP="00BA479F">
            <w:pPr>
              <w:spacing w:line="240" w:lineRule="auto"/>
              <w:ind w:firstLine="0"/>
              <w:jc w:val="center"/>
              <w:rPr>
                <w:sz w:val="20"/>
                <w:szCs w:val="20"/>
                <w:lang w:eastAsia="ru-RU"/>
              </w:rPr>
            </w:pPr>
            <w:r w:rsidRPr="00BA479F">
              <w:rPr>
                <w:sz w:val="20"/>
                <w:szCs w:val="20"/>
                <w:lang w:eastAsia="ru-RU"/>
              </w:rPr>
              <w:t>-населению</w:t>
            </w:r>
          </w:p>
        </w:tc>
        <w:tc>
          <w:tcPr>
            <w:tcW w:w="595" w:type="pct"/>
            <w:tcMar>
              <w:left w:w="57" w:type="dxa"/>
              <w:right w:w="57" w:type="dxa"/>
            </w:tcMar>
            <w:vAlign w:val="center"/>
          </w:tcPr>
          <w:p w14:paraId="32D4050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0AD20B15"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49,54</w:t>
            </w:r>
          </w:p>
        </w:tc>
        <w:tc>
          <w:tcPr>
            <w:tcW w:w="441" w:type="pct"/>
            <w:vAlign w:val="center"/>
          </w:tcPr>
          <w:p w14:paraId="36FFCBD1" w14:textId="7B083C2D"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0E3AEAB1" w14:textId="50B55B6F"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58F4E3E4" w14:textId="77777777" w:rsidTr="00BA479F">
        <w:trPr>
          <w:trHeight w:val="20"/>
        </w:trPr>
        <w:tc>
          <w:tcPr>
            <w:tcW w:w="383" w:type="pct"/>
            <w:tcMar>
              <w:left w:w="57" w:type="dxa"/>
              <w:right w:w="57" w:type="dxa"/>
            </w:tcMar>
            <w:vAlign w:val="center"/>
          </w:tcPr>
          <w:p w14:paraId="0F5F2AE1"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6.2.2</w:t>
            </w:r>
          </w:p>
        </w:tc>
        <w:tc>
          <w:tcPr>
            <w:tcW w:w="2634" w:type="pct"/>
            <w:tcMar>
              <w:left w:w="57" w:type="dxa"/>
              <w:right w:w="57" w:type="dxa"/>
            </w:tcMar>
            <w:vAlign w:val="center"/>
          </w:tcPr>
          <w:p w14:paraId="50FCA13A" w14:textId="58819FEB" w:rsidR="00BA479F" w:rsidRPr="00BA479F" w:rsidRDefault="00BA479F" w:rsidP="00BA479F">
            <w:pPr>
              <w:spacing w:line="240" w:lineRule="auto"/>
              <w:ind w:firstLine="0"/>
              <w:jc w:val="center"/>
              <w:rPr>
                <w:sz w:val="20"/>
                <w:szCs w:val="20"/>
                <w:lang w:eastAsia="ru-RU"/>
              </w:rPr>
            </w:pPr>
            <w:r w:rsidRPr="00BA479F">
              <w:rPr>
                <w:sz w:val="20"/>
                <w:szCs w:val="20"/>
                <w:lang w:eastAsia="ru-RU"/>
              </w:rPr>
              <w:t>-бюджетные организации</w:t>
            </w:r>
          </w:p>
        </w:tc>
        <w:tc>
          <w:tcPr>
            <w:tcW w:w="595" w:type="pct"/>
            <w:tcMar>
              <w:left w:w="57" w:type="dxa"/>
              <w:right w:w="57" w:type="dxa"/>
            </w:tcMar>
            <w:vAlign w:val="center"/>
          </w:tcPr>
          <w:p w14:paraId="06C1FD5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5B20F98D"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0,54</w:t>
            </w:r>
          </w:p>
        </w:tc>
        <w:tc>
          <w:tcPr>
            <w:tcW w:w="441" w:type="pct"/>
            <w:vAlign w:val="center"/>
          </w:tcPr>
          <w:p w14:paraId="1B12753C" w14:textId="6FCF6690"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2E283E90" w14:textId="17639B05"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72E8B93C" w14:textId="77777777" w:rsidTr="00BA479F">
        <w:trPr>
          <w:trHeight w:val="20"/>
        </w:trPr>
        <w:tc>
          <w:tcPr>
            <w:tcW w:w="383" w:type="pct"/>
            <w:tcMar>
              <w:left w:w="57" w:type="dxa"/>
              <w:right w:w="57" w:type="dxa"/>
            </w:tcMar>
            <w:vAlign w:val="center"/>
          </w:tcPr>
          <w:p w14:paraId="45D789E7"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6.2.3</w:t>
            </w:r>
          </w:p>
        </w:tc>
        <w:tc>
          <w:tcPr>
            <w:tcW w:w="2634" w:type="pct"/>
            <w:tcMar>
              <w:left w:w="57" w:type="dxa"/>
              <w:right w:w="57" w:type="dxa"/>
            </w:tcMar>
            <w:vAlign w:val="center"/>
          </w:tcPr>
          <w:p w14:paraId="78D24838" w14:textId="633EBBA0" w:rsidR="00BA479F" w:rsidRPr="00BA479F" w:rsidRDefault="00BA479F" w:rsidP="00BA479F">
            <w:pPr>
              <w:spacing w:line="240" w:lineRule="auto"/>
              <w:ind w:firstLine="0"/>
              <w:jc w:val="center"/>
              <w:rPr>
                <w:sz w:val="20"/>
                <w:szCs w:val="20"/>
                <w:lang w:eastAsia="ru-RU"/>
              </w:rPr>
            </w:pPr>
            <w:r w:rsidRPr="00BA479F">
              <w:rPr>
                <w:sz w:val="20"/>
                <w:szCs w:val="20"/>
                <w:lang w:eastAsia="ru-RU"/>
              </w:rPr>
              <w:t>-прочие потребители</w:t>
            </w:r>
          </w:p>
        </w:tc>
        <w:tc>
          <w:tcPr>
            <w:tcW w:w="595" w:type="pct"/>
            <w:tcMar>
              <w:left w:w="57" w:type="dxa"/>
              <w:right w:w="57" w:type="dxa"/>
            </w:tcMar>
            <w:vAlign w:val="center"/>
          </w:tcPr>
          <w:p w14:paraId="36297C5D"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7094C48A"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0,04</w:t>
            </w:r>
          </w:p>
        </w:tc>
        <w:tc>
          <w:tcPr>
            <w:tcW w:w="441" w:type="pct"/>
            <w:vAlign w:val="center"/>
          </w:tcPr>
          <w:p w14:paraId="1644CA49" w14:textId="317920CA"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68111893" w14:textId="04394936"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1A4D0ADD" w14:textId="77777777" w:rsidTr="00BA479F">
        <w:trPr>
          <w:trHeight w:val="20"/>
        </w:trPr>
        <w:tc>
          <w:tcPr>
            <w:tcW w:w="383" w:type="pct"/>
            <w:tcMar>
              <w:left w:w="57" w:type="dxa"/>
              <w:right w:w="57" w:type="dxa"/>
            </w:tcMar>
            <w:vAlign w:val="center"/>
          </w:tcPr>
          <w:p w14:paraId="651719F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6.2.4</w:t>
            </w:r>
          </w:p>
        </w:tc>
        <w:tc>
          <w:tcPr>
            <w:tcW w:w="2634" w:type="pct"/>
            <w:tcMar>
              <w:left w:w="57" w:type="dxa"/>
              <w:right w:w="57" w:type="dxa"/>
            </w:tcMar>
            <w:vAlign w:val="center"/>
          </w:tcPr>
          <w:p w14:paraId="424C43F1" w14:textId="24BA55F0" w:rsidR="00BA479F" w:rsidRPr="00BA479F" w:rsidRDefault="00BA479F" w:rsidP="00BA479F">
            <w:pPr>
              <w:spacing w:line="240" w:lineRule="auto"/>
              <w:ind w:firstLine="0"/>
              <w:jc w:val="center"/>
              <w:rPr>
                <w:sz w:val="20"/>
                <w:szCs w:val="20"/>
                <w:lang w:eastAsia="ru-RU"/>
              </w:rPr>
            </w:pPr>
            <w:r w:rsidRPr="00BA479F">
              <w:rPr>
                <w:sz w:val="20"/>
                <w:szCs w:val="20"/>
                <w:lang w:eastAsia="ru-RU"/>
              </w:rPr>
              <w:t>-производственные  потребители</w:t>
            </w:r>
          </w:p>
        </w:tc>
        <w:tc>
          <w:tcPr>
            <w:tcW w:w="595" w:type="pct"/>
            <w:tcMar>
              <w:left w:w="57" w:type="dxa"/>
              <w:right w:w="57" w:type="dxa"/>
            </w:tcMar>
            <w:vAlign w:val="center"/>
          </w:tcPr>
          <w:p w14:paraId="02D75044"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192F00C5"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3B3D44A9" w14:textId="0C9B6B31"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387FCFA0" w14:textId="66AAF912"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r w:rsidR="00C74ECB" w:rsidRPr="00BA479F" w14:paraId="111CD87D" w14:textId="77777777" w:rsidTr="00BA479F">
        <w:trPr>
          <w:trHeight w:val="20"/>
        </w:trPr>
        <w:tc>
          <w:tcPr>
            <w:tcW w:w="383" w:type="pct"/>
            <w:tcMar>
              <w:left w:w="57" w:type="dxa"/>
              <w:right w:w="57" w:type="dxa"/>
            </w:tcMar>
            <w:vAlign w:val="center"/>
          </w:tcPr>
          <w:p w14:paraId="18A67CAE"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7</w:t>
            </w:r>
          </w:p>
        </w:tc>
        <w:tc>
          <w:tcPr>
            <w:tcW w:w="2634" w:type="pct"/>
            <w:tcMar>
              <w:left w:w="57" w:type="dxa"/>
              <w:right w:w="57" w:type="dxa"/>
            </w:tcMar>
            <w:vAlign w:val="center"/>
          </w:tcPr>
          <w:p w14:paraId="4609E21F"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Отпуск воды потребителям технического качества</w:t>
            </w:r>
          </w:p>
        </w:tc>
        <w:tc>
          <w:tcPr>
            <w:tcW w:w="595" w:type="pct"/>
            <w:tcMar>
              <w:left w:w="57" w:type="dxa"/>
              <w:right w:w="57" w:type="dxa"/>
            </w:tcMar>
            <w:vAlign w:val="center"/>
          </w:tcPr>
          <w:p w14:paraId="0434A0F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72101E89" w14:textId="77777777" w:rsidR="00BA479F" w:rsidRPr="00BA479F" w:rsidRDefault="00BA479F" w:rsidP="00BA479F">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6F7062CE" w14:textId="5FE2E6A3"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458B6E8C" w14:textId="677167BF" w:rsidR="00BA479F" w:rsidRPr="00BA479F" w:rsidRDefault="00BA479F" w:rsidP="00BA479F">
            <w:pPr>
              <w:spacing w:line="240" w:lineRule="auto"/>
              <w:ind w:firstLine="0"/>
              <w:jc w:val="center"/>
              <w:rPr>
                <w:sz w:val="18"/>
                <w:szCs w:val="18"/>
                <w:lang w:eastAsia="ru-RU"/>
              </w:rPr>
            </w:pPr>
            <w:r w:rsidRPr="00BA479F">
              <w:rPr>
                <w:sz w:val="18"/>
                <w:szCs w:val="18"/>
                <w:lang w:eastAsia="ru-RU"/>
              </w:rPr>
              <w:t>-</w:t>
            </w:r>
          </w:p>
        </w:tc>
      </w:tr>
    </w:tbl>
    <w:p w14:paraId="25A87BA5" w14:textId="77777777" w:rsidR="00BA479F" w:rsidRPr="00C74ECB" w:rsidRDefault="00BA479F" w:rsidP="0053647E">
      <w:pPr>
        <w:jc w:val="left"/>
        <w:rPr>
          <w:snapToGrid w:val="0"/>
          <w:u w:val="single"/>
        </w:rPr>
      </w:pPr>
    </w:p>
    <w:p w14:paraId="025D272D" w14:textId="07B6078D" w:rsidR="00FF6357" w:rsidRPr="00C74ECB" w:rsidRDefault="007C22E3" w:rsidP="0053647E">
      <w:pPr>
        <w:jc w:val="left"/>
        <w:rPr>
          <w:snapToGrid w:val="0"/>
          <w:u w:val="single"/>
        </w:rPr>
      </w:pPr>
      <w:r w:rsidRPr="00C74ECB">
        <w:rPr>
          <w:snapToGrid w:val="0"/>
          <w:u w:val="single"/>
        </w:rPr>
        <w:t>Таблица 1.3.3.</w:t>
      </w:r>
      <w:r w:rsidR="00BA479F" w:rsidRPr="00C74ECB">
        <w:rPr>
          <w:snapToGrid w:val="0"/>
          <w:u w:val="single"/>
        </w:rPr>
        <w:t>2</w:t>
      </w:r>
      <w:r w:rsidRPr="00C74ECB">
        <w:rPr>
          <w:snapToGrid w:val="0"/>
          <w:u w:val="single"/>
        </w:rPr>
        <w:t xml:space="preserve"> - </w:t>
      </w:r>
      <w:r w:rsidR="00A72F54" w:rsidRPr="00C74ECB">
        <w:rPr>
          <w:snapToGrid w:val="0"/>
          <w:u w:val="single"/>
        </w:rPr>
        <w:t xml:space="preserve">Структурный </w:t>
      </w:r>
      <w:r w:rsidR="00890E93" w:rsidRPr="00C74ECB">
        <w:rPr>
          <w:snapToGrid w:val="0"/>
          <w:u w:val="single"/>
        </w:rPr>
        <w:t>баланс потребление холодной воды</w:t>
      </w:r>
      <w:r w:rsidR="00282CCF" w:rsidRPr="00C74ECB">
        <w:rPr>
          <w:snapToGrid w:val="0"/>
          <w:u w:val="single"/>
        </w:rPr>
        <w:t xml:space="preserve"> </w:t>
      </w:r>
      <w:r w:rsidR="00372D3C" w:rsidRPr="00C74ECB">
        <w:rPr>
          <w:snapToGrid w:val="0"/>
          <w:u w:val="single"/>
        </w:rPr>
        <w:t>МО «</w:t>
      </w:r>
      <w:r w:rsidR="006B446F" w:rsidRPr="00C74ECB">
        <w:rPr>
          <w:snapToGrid w:val="0"/>
          <w:u w:val="single"/>
        </w:rPr>
        <w:t>Простинское сельское поселение</w:t>
      </w:r>
      <w:bookmarkEnd w:id="75"/>
      <w:bookmarkEnd w:id="76"/>
    </w:p>
    <w:tbl>
      <w:tblPr>
        <w:tblW w:w="5000" w:type="pct"/>
        <w:tblLook w:val="04A0" w:firstRow="1" w:lastRow="0" w:firstColumn="1" w:lastColumn="0" w:noHBand="0" w:noVBand="1"/>
      </w:tblPr>
      <w:tblGrid>
        <w:gridCol w:w="530"/>
        <w:gridCol w:w="1839"/>
        <w:gridCol w:w="1345"/>
        <w:gridCol w:w="1041"/>
        <w:gridCol w:w="1530"/>
        <w:gridCol w:w="1530"/>
        <w:gridCol w:w="1530"/>
      </w:tblGrid>
      <w:tr w:rsidR="00C74ECB" w:rsidRPr="00C74ECB" w14:paraId="161222C8" w14:textId="77777777" w:rsidTr="00E7703B">
        <w:trPr>
          <w:trHeight w:val="20"/>
          <w:tblHeader/>
        </w:trPr>
        <w:tc>
          <w:tcPr>
            <w:tcW w:w="284" w:type="pct"/>
            <w:vMerge w:val="restart"/>
            <w:tcBorders>
              <w:top w:val="single" w:sz="4" w:space="0" w:color="auto"/>
              <w:left w:val="single" w:sz="4" w:space="0" w:color="auto"/>
              <w:bottom w:val="single" w:sz="4" w:space="0" w:color="000000"/>
              <w:right w:val="nil"/>
            </w:tcBorders>
            <w:shd w:val="clear" w:color="000000" w:fill="FFFFFF"/>
            <w:vAlign w:val="center"/>
            <w:hideMark/>
          </w:tcPr>
          <w:p w14:paraId="3EB7251F" w14:textId="77777777"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 п.п.</w:t>
            </w:r>
          </w:p>
        </w:tc>
        <w:tc>
          <w:tcPr>
            <w:tcW w:w="984"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1317DA86" w14:textId="77777777"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Потребители</w:t>
            </w:r>
          </w:p>
        </w:tc>
        <w:tc>
          <w:tcPr>
            <w:tcW w:w="3732" w:type="pct"/>
            <w:gridSpan w:val="5"/>
            <w:tcBorders>
              <w:top w:val="single" w:sz="8" w:space="0" w:color="auto"/>
              <w:left w:val="nil"/>
              <w:bottom w:val="single" w:sz="4" w:space="0" w:color="auto"/>
              <w:right w:val="single" w:sz="4" w:space="0" w:color="000000"/>
            </w:tcBorders>
            <w:shd w:val="clear" w:color="000000" w:fill="FFFFFF"/>
            <w:vAlign w:val="center"/>
            <w:hideMark/>
          </w:tcPr>
          <w:p w14:paraId="15270C5E" w14:textId="77777777"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Существующие значения</w:t>
            </w:r>
          </w:p>
        </w:tc>
      </w:tr>
      <w:tr w:rsidR="00C74ECB" w:rsidRPr="00C74ECB" w14:paraId="679C0BD3" w14:textId="77777777" w:rsidTr="00E7703B">
        <w:trPr>
          <w:trHeight w:val="20"/>
          <w:tblHeader/>
        </w:trPr>
        <w:tc>
          <w:tcPr>
            <w:tcW w:w="284" w:type="pct"/>
            <w:vMerge/>
            <w:tcBorders>
              <w:top w:val="single" w:sz="4" w:space="0" w:color="auto"/>
              <w:left w:val="single" w:sz="4" w:space="0" w:color="auto"/>
              <w:bottom w:val="single" w:sz="4" w:space="0" w:color="000000"/>
              <w:right w:val="nil"/>
            </w:tcBorders>
            <w:vAlign w:val="center"/>
            <w:hideMark/>
          </w:tcPr>
          <w:p w14:paraId="50CD01B6" w14:textId="77777777" w:rsidR="00064FA5" w:rsidRPr="00C74ECB" w:rsidRDefault="00064FA5" w:rsidP="00DE4E0B">
            <w:pPr>
              <w:spacing w:line="240" w:lineRule="auto"/>
              <w:ind w:firstLine="0"/>
              <w:jc w:val="center"/>
              <w:rPr>
                <w:rFonts w:eastAsia="Times New Roman"/>
                <w:sz w:val="20"/>
                <w:szCs w:val="20"/>
                <w:lang w:eastAsia="zh-CN"/>
              </w:rPr>
            </w:pPr>
          </w:p>
        </w:tc>
        <w:tc>
          <w:tcPr>
            <w:tcW w:w="984" w:type="pct"/>
            <w:vMerge/>
            <w:tcBorders>
              <w:top w:val="single" w:sz="8" w:space="0" w:color="auto"/>
              <w:left w:val="single" w:sz="8" w:space="0" w:color="auto"/>
              <w:bottom w:val="single" w:sz="8" w:space="0" w:color="000000"/>
              <w:right w:val="single" w:sz="4" w:space="0" w:color="auto"/>
            </w:tcBorders>
            <w:vAlign w:val="center"/>
            <w:hideMark/>
          </w:tcPr>
          <w:p w14:paraId="63C77FA7" w14:textId="77777777" w:rsidR="00064FA5" w:rsidRPr="00C74ECB" w:rsidRDefault="00064FA5" w:rsidP="00DE4E0B">
            <w:pPr>
              <w:spacing w:line="240" w:lineRule="auto"/>
              <w:ind w:firstLine="0"/>
              <w:jc w:val="center"/>
              <w:rPr>
                <w:rFonts w:eastAsia="Times New Roman"/>
                <w:sz w:val="20"/>
                <w:szCs w:val="20"/>
                <w:lang w:eastAsia="zh-CN"/>
              </w:rPr>
            </w:pPr>
          </w:p>
        </w:tc>
        <w:tc>
          <w:tcPr>
            <w:tcW w:w="720" w:type="pct"/>
            <w:tcBorders>
              <w:top w:val="nil"/>
              <w:left w:val="nil"/>
              <w:bottom w:val="single" w:sz="8" w:space="0" w:color="auto"/>
              <w:right w:val="single" w:sz="4" w:space="0" w:color="auto"/>
            </w:tcBorders>
            <w:shd w:val="clear" w:color="000000" w:fill="FFFFFF"/>
            <w:vAlign w:val="center"/>
            <w:hideMark/>
          </w:tcPr>
          <w:p w14:paraId="77791004" w14:textId="206FC57E"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 xml:space="preserve">Годовой объем потребления, </w:t>
            </w:r>
            <w:r w:rsidR="00E65401" w:rsidRPr="00C74ECB">
              <w:rPr>
                <w:rFonts w:eastAsia="Times New Roman"/>
                <w:sz w:val="20"/>
                <w:szCs w:val="20"/>
                <w:lang w:eastAsia="zh-CN"/>
              </w:rPr>
              <w:t>м</w:t>
            </w:r>
            <w:r w:rsidR="00E65401" w:rsidRPr="00C74ECB">
              <w:rPr>
                <w:rFonts w:eastAsia="Times New Roman"/>
                <w:sz w:val="20"/>
                <w:szCs w:val="20"/>
                <w:vertAlign w:val="superscript"/>
                <w:lang w:eastAsia="zh-CN"/>
              </w:rPr>
              <w:t>3</w:t>
            </w:r>
          </w:p>
        </w:tc>
        <w:tc>
          <w:tcPr>
            <w:tcW w:w="557" w:type="pct"/>
            <w:tcBorders>
              <w:top w:val="nil"/>
              <w:left w:val="nil"/>
              <w:bottom w:val="single" w:sz="8" w:space="0" w:color="auto"/>
              <w:right w:val="single" w:sz="4" w:space="0" w:color="auto"/>
            </w:tcBorders>
            <w:shd w:val="clear" w:color="000000" w:fill="FFFFFF"/>
            <w:vAlign w:val="center"/>
            <w:hideMark/>
          </w:tcPr>
          <w:p w14:paraId="7A686E4C" w14:textId="1E13C916"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 xml:space="preserve">Средний суточный расход, </w:t>
            </w:r>
            <w:r w:rsidR="00E65401" w:rsidRPr="00C74ECB">
              <w:rPr>
                <w:rFonts w:eastAsia="Times New Roman"/>
                <w:sz w:val="20"/>
                <w:szCs w:val="20"/>
                <w:lang w:eastAsia="zh-CN"/>
              </w:rPr>
              <w:t>м</w:t>
            </w:r>
            <w:r w:rsidR="00E65401" w:rsidRPr="00C74ECB">
              <w:rPr>
                <w:rFonts w:eastAsia="Times New Roman"/>
                <w:sz w:val="20"/>
                <w:szCs w:val="20"/>
                <w:vertAlign w:val="superscript"/>
                <w:lang w:eastAsia="zh-CN"/>
              </w:rPr>
              <w:t>3</w:t>
            </w:r>
            <w:r w:rsidRPr="00C74ECB">
              <w:rPr>
                <w:rFonts w:eastAsia="Times New Roman"/>
                <w:sz w:val="20"/>
                <w:szCs w:val="20"/>
                <w:lang w:eastAsia="zh-CN"/>
              </w:rPr>
              <w:t>/сут.</w:t>
            </w:r>
          </w:p>
        </w:tc>
        <w:tc>
          <w:tcPr>
            <w:tcW w:w="819" w:type="pct"/>
            <w:tcBorders>
              <w:top w:val="nil"/>
              <w:left w:val="nil"/>
              <w:bottom w:val="single" w:sz="8" w:space="0" w:color="auto"/>
              <w:right w:val="single" w:sz="4" w:space="0" w:color="auto"/>
            </w:tcBorders>
            <w:shd w:val="clear" w:color="000000" w:fill="FFFFFF"/>
            <w:vAlign w:val="center"/>
            <w:hideMark/>
          </w:tcPr>
          <w:p w14:paraId="135C5BC3" w14:textId="0290606C"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 xml:space="preserve">Максимальный суточный расход, </w:t>
            </w:r>
            <w:r w:rsidR="00E65401" w:rsidRPr="00C74ECB">
              <w:rPr>
                <w:rFonts w:eastAsia="Times New Roman"/>
                <w:sz w:val="20"/>
                <w:szCs w:val="20"/>
                <w:lang w:eastAsia="zh-CN"/>
              </w:rPr>
              <w:t>м</w:t>
            </w:r>
            <w:r w:rsidR="00E65401" w:rsidRPr="00C74ECB">
              <w:rPr>
                <w:rFonts w:eastAsia="Times New Roman"/>
                <w:sz w:val="20"/>
                <w:szCs w:val="20"/>
                <w:vertAlign w:val="superscript"/>
                <w:lang w:eastAsia="zh-CN"/>
              </w:rPr>
              <w:t>3</w:t>
            </w:r>
            <w:r w:rsidRPr="00C74ECB">
              <w:rPr>
                <w:rFonts w:eastAsia="Times New Roman"/>
                <w:sz w:val="20"/>
                <w:szCs w:val="20"/>
                <w:lang w:eastAsia="zh-CN"/>
              </w:rPr>
              <w:t>/сут</w:t>
            </w:r>
          </w:p>
        </w:tc>
        <w:tc>
          <w:tcPr>
            <w:tcW w:w="819" w:type="pct"/>
            <w:tcBorders>
              <w:top w:val="nil"/>
              <w:left w:val="nil"/>
              <w:bottom w:val="single" w:sz="8" w:space="0" w:color="auto"/>
              <w:right w:val="single" w:sz="4" w:space="0" w:color="auto"/>
            </w:tcBorders>
            <w:shd w:val="clear" w:color="000000" w:fill="FFFFFF"/>
            <w:vAlign w:val="center"/>
            <w:hideMark/>
          </w:tcPr>
          <w:p w14:paraId="59390EF2" w14:textId="76B8A572"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 xml:space="preserve">Максимальный часовой расход, </w:t>
            </w:r>
            <w:r w:rsidR="00E65401" w:rsidRPr="00C74ECB">
              <w:rPr>
                <w:rFonts w:eastAsia="Times New Roman"/>
                <w:sz w:val="20"/>
                <w:szCs w:val="20"/>
                <w:lang w:eastAsia="zh-CN"/>
              </w:rPr>
              <w:t>м</w:t>
            </w:r>
            <w:r w:rsidR="00E65401" w:rsidRPr="00C74ECB">
              <w:rPr>
                <w:rFonts w:eastAsia="Times New Roman"/>
                <w:sz w:val="20"/>
                <w:szCs w:val="20"/>
                <w:vertAlign w:val="superscript"/>
                <w:lang w:eastAsia="zh-CN"/>
              </w:rPr>
              <w:t>3</w:t>
            </w:r>
            <w:r w:rsidRPr="00C74ECB">
              <w:rPr>
                <w:rFonts w:eastAsia="Times New Roman"/>
                <w:sz w:val="20"/>
                <w:szCs w:val="20"/>
                <w:lang w:eastAsia="zh-CN"/>
              </w:rPr>
              <w:t>/час</w:t>
            </w:r>
          </w:p>
        </w:tc>
        <w:tc>
          <w:tcPr>
            <w:tcW w:w="819" w:type="pct"/>
            <w:tcBorders>
              <w:top w:val="nil"/>
              <w:left w:val="nil"/>
              <w:bottom w:val="single" w:sz="8" w:space="0" w:color="auto"/>
              <w:right w:val="single" w:sz="4" w:space="0" w:color="auto"/>
            </w:tcBorders>
            <w:shd w:val="clear" w:color="000000" w:fill="FFFFFF"/>
            <w:vAlign w:val="center"/>
            <w:hideMark/>
          </w:tcPr>
          <w:p w14:paraId="7CFF4236" w14:textId="77777777" w:rsidR="00064FA5" w:rsidRPr="00C74ECB" w:rsidRDefault="00064FA5" w:rsidP="00DE4E0B">
            <w:pPr>
              <w:spacing w:line="240" w:lineRule="auto"/>
              <w:ind w:firstLine="0"/>
              <w:jc w:val="center"/>
              <w:rPr>
                <w:rFonts w:eastAsia="Times New Roman"/>
                <w:sz w:val="20"/>
                <w:szCs w:val="20"/>
                <w:lang w:eastAsia="zh-CN"/>
              </w:rPr>
            </w:pPr>
            <w:r w:rsidRPr="00C74ECB">
              <w:rPr>
                <w:rFonts w:eastAsia="Times New Roman"/>
                <w:sz w:val="20"/>
                <w:szCs w:val="20"/>
                <w:lang w:eastAsia="zh-CN"/>
              </w:rPr>
              <w:t>Максимальный секундный расход, л/сек</w:t>
            </w:r>
          </w:p>
        </w:tc>
      </w:tr>
      <w:tr w:rsidR="00C74ECB" w:rsidRPr="00C74ECB" w14:paraId="14450698" w14:textId="77777777" w:rsidTr="00E7703B">
        <w:trPr>
          <w:trHeight w:val="264"/>
        </w:trPr>
        <w:tc>
          <w:tcPr>
            <w:tcW w:w="284" w:type="pct"/>
            <w:tcBorders>
              <w:top w:val="nil"/>
              <w:left w:val="single" w:sz="4" w:space="0" w:color="auto"/>
              <w:bottom w:val="single" w:sz="4" w:space="0" w:color="auto"/>
              <w:right w:val="nil"/>
            </w:tcBorders>
            <w:shd w:val="clear" w:color="000000" w:fill="FFFFFF"/>
            <w:vAlign w:val="center"/>
            <w:hideMark/>
          </w:tcPr>
          <w:p w14:paraId="687E8161" w14:textId="77777777" w:rsidR="00064FA5" w:rsidRPr="00C74ECB" w:rsidRDefault="00064FA5" w:rsidP="00DE4E0B">
            <w:pPr>
              <w:spacing w:line="240" w:lineRule="auto"/>
              <w:ind w:firstLine="0"/>
              <w:jc w:val="center"/>
              <w:rPr>
                <w:rFonts w:eastAsia="Times New Roman"/>
                <w:sz w:val="20"/>
                <w:szCs w:val="20"/>
                <w:lang w:eastAsia="zh-CN"/>
              </w:rPr>
            </w:pPr>
          </w:p>
        </w:tc>
        <w:tc>
          <w:tcPr>
            <w:tcW w:w="984" w:type="pct"/>
            <w:tcBorders>
              <w:top w:val="nil"/>
              <w:left w:val="single" w:sz="8" w:space="0" w:color="auto"/>
              <w:bottom w:val="single" w:sz="4" w:space="0" w:color="auto"/>
              <w:right w:val="single" w:sz="4" w:space="0" w:color="auto"/>
            </w:tcBorders>
            <w:shd w:val="clear" w:color="000000" w:fill="D9D9D9"/>
            <w:vAlign w:val="center"/>
            <w:hideMark/>
          </w:tcPr>
          <w:p w14:paraId="58365D60" w14:textId="77777777" w:rsidR="00064FA5" w:rsidRPr="00C74ECB" w:rsidRDefault="00064FA5" w:rsidP="00DE4E0B">
            <w:pPr>
              <w:spacing w:line="240" w:lineRule="auto"/>
              <w:ind w:firstLine="0"/>
              <w:jc w:val="center"/>
              <w:rPr>
                <w:rFonts w:eastAsia="Times New Roman"/>
                <w:sz w:val="20"/>
                <w:szCs w:val="20"/>
                <w:lang w:eastAsia="zh-CN"/>
              </w:rPr>
            </w:pPr>
            <w:r w:rsidRPr="00C74ECB">
              <w:rPr>
                <w:snapToGrid w:val="0"/>
              </w:rPr>
              <w:t>с. Прости</w:t>
            </w:r>
          </w:p>
        </w:tc>
        <w:tc>
          <w:tcPr>
            <w:tcW w:w="720" w:type="pct"/>
            <w:tcBorders>
              <w:top w:val="nil"/>
              <w:left w:val="nil"/>
              <w:bottom w:val="single" w:sz="4" w:space="0" w:color="auto"/>
              <w:right w:val="single" w:sz="4" w:space="0" w:color="auto"/>
            </w:tcBorders>
            <w:shd w:val="clear" w:color="000000" w:fill="D9D9D9"/>
            <w:vAlign w:val="center"/>
            <w:hideMark/>
          </w:tcPr>
          <w:p w14:paraId="38A8FE5F" w14:textId="77777777" w:rsidR="00064FA5" w:rsidRPr="00C74ECB" w:rsidRDefault="00064FA5" w:rsidP="00DE4E0B">
            <w:pPr>
              <w:spacing w:line="240" w:lineRule="auto"/>
              <w:ind w:firstLine="0"/>
              <w:jc w:val="center"/>
              <w:rPr>
                <w:rFonts w:eastAsia="Times New Roman"/>
                <w:sz w:val="20"/>
                <w:szCs w:val="20"/>
                <w:lang w:eastAsia="zh-CN"/>
              </w:rPr>
            </w:pPr>
          </w:p>
        </w:tc>
        <w:tc>
          <w:tcPr>
            <w:tcW w:w="557" w:type="pct"/>
            <w:tcBorders>
              <w:top w:val="nil"/>
              <w:left w:val="nil"/>
              <w:bottom w:val="single" w:sz="4" w:space="0" w:color="auto"/>
              <w:right w:val="single" w:sz="4" w:space="0" w:color="auto"/>
            </w:tcBorders>
            <w:shd w:val="clear" w:color="000000" w:fill="D9D9D9"/>
            <w:vAlign w:val="center"/>
            <w:hideMark/>
          </w:tcPr>
          <w:p w14:paraId="46335BD4" w14:textId="77777777" w:rsidR="00064FA5" w:rsidRPr="00C74ECB" w:rsidRDefault="00064FA5" w:rsidP="00DE4E0B">
            <w:pPr>
              <w:spacing w:line="240" w:lineRule="auto"/>
              <w:ind w:firstLine="0"/>
              <w:jc w:val="center"/>
              <w:rPr>
                <w:rFonts w:eastAsia="Times New Roman"/>
                <w:sz w:val="20"/>
                <w:szCs w:val="20"/>
                <w:lang w:eastAsia="zh-CN"/>
              </w:rPr>
            </w:pPr>
          </w:p>
        </w:tc>
        <w:tc>
          <w:tcPr>
            <w:tcW w:w="819" w:type="pct"/>
            <w:tcBorders>
              <w:top w:val="nil"/>
              <w:left w:val="nil"/>
              <w:bottom w:val="single" w:sz="4" w:space="0" w:color="auto"/>
              <w:right w:val="single" w:sz="4" w:space="0" w:color="auto"/>
            </w:tcBorders>
            <w:shd w:val="clear" w:color="000000" w:fill="D9D9D9"/>
            <w:vAlign w:val="center"/>
            <w:hideMark/>
          </w:tcPr>
          <w:p w14:paraId="3B569B46" w14:textId="77777777" w:rsidR="00064FA5" w:rsidRPr="00C74ECB" w:rsidRDefault="00064FA5" w:rsidP="00DE4E0B">
            <w:pPr>
              <w:spacing w:line="240" w:lineRule="auto"/>
              <w:ind w:firstLine="0"/>
              <w:jc w:val="center"/>
              <w:rPr>
                <w:rFonts w:eastAsia="Times New Roman"/>
                <w:sz w:val="20"/>
                <w:szCs w:val="20"/>
                <w:lang w:eastAsia="zh-CN"/>
              </w:rPr>
            </w:pPr>
          </w:p>
        </w:tc>
        <w:tc>
          <w:tcPr>
            <w:tcW w:w="819" w:type="pct"/>
            <w:tcBorders>
              <w:top w:val="nil"/>
              <w:left w:val="nil"/>
              <w:bottom w:val="single" w:sz="4" w:space="0" w:color="auto"/>
              <w:right w:val="single" w:sz="4" w:space="0" w:color="auto"/>
            </w:tcBorders>
            <w:shd w:val="clear" w:color="000000" w:fill="D9D9D9"/>
            <w:vAlign w:val="center"/>
            <w:hideMark/>
          </w:tcPr>
          <w:p w14:paraId="048F9C4F" w14:textId="77777777" w:rsidR="00064FA5" w:rsidRPr="00C74ECB" w:rsidRDefault="00064FA5" w:rsidP="00DE4E0B">
            <w:pPr>
              <w:spacing w:line="240" w:lineRule="auto"/>
              <w:ind w:firstLine="0"/>
              <w:jc w:val="center"/>
              <w:rPr>
                <w:rFonts w:eastAsia="Times New Roman"/>
                <w:sz w:val="20"/>
                <w:szCs w:val="20"/>
                <w:lang w:eastAsia="zh-CN"/>
              </w:rPr>
            </w:pPr>
          </w:p>
        </w:tc>
        <w:tc>
          <w:tcPr>
            <w:tcW w:w="819" w:type="pct"/>
            <w:tcBorders>
              <w:top w:val="nil"/>
              <w:left w:val="nil"/>
              <w:bottom w:val="single" w:sz="4" w:space="0" w:color="auto"/>
              <w:right w:val="single" w:sz="4" w:space="0" w:color="auto"/>
            </w:tcBorders>
            <w:shd w:val="clear" w:color="000000" w:fill="D9D9D9"/>
            <w:vAlign w:val="center"/>
            <w:hideMark/>
          </w:tcPr>
          <w:p w14:paraId="146C27F1" w14:textId="77777777" w:rsidR="00064FA5" w:rsidRPr="00C74ECB" w:rsidRDefault="00064FA5" w:rsidP="00DE4E0B">
            <w:pPr>
              <w:spacing w:line="240" w:lineRule="auto"/>
              <w:ind w:firstLine="0"/>
              <w:jc w:val="center"/>
              <w:rPr>
                <w:rFonts w:eastAsia="Times New Roman"/>
                <w:sz w:val="20"/>
                <w:szCs w:val="20"/>
                <w:lang w:eastAsia="zh-CN"/>
              </w:rPr>
            </w:pPr>
          </w:p>
        </w:tc>
      </w:tr>
      <w:tr w:rsidR="00C74ECB" w:rsidRPr="00C74ECB" w14:paraId="44ACBE52" w14:textId="77777777" w:rsidTr="001C6300">
        <w:trPr>
          <w:trHeight w:val="264"/>
        </w:trPr>
        <w:tc>
          <w:tcPr>
            <w:tcW w:w="284" w:type="pct"/>
            <w:tcBorders>
              <w:top w:val="nil"/>
              <w:left w:val="single" w:sz="4" w:space="0" w:color="auto"/>
              <w:bottom w:val="single" w:sz="4" w:space="0" w:color="auto"/>
              <w:right w:val="nil"/>
            </w:tcBorders>
            <w:vAlign w:val="center"/>
            <w:hideMark/>
          </w:tcPr>
          <w:p w14:paraId="371AB7FB" w14:textId="5A527251"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1</w:t>
            </w:r>
          </w:p>
        </w:tc>
        <w:tc>
          <w:tcPr>
            <w:tcW w:w="984" w:type="pct"/>
            <w:tcBorders>
              <w:top w:val="nil"/>
              <w:left w:val="single" w:sz="8" w:space="0" w:color="auto"/>
              <w:bottom w:val="single" w:sz="4" w:space="0" w:color="auto"/>
              <w:right w:val="single" w:sz="4" w:space="0" w:color="auto"/>
            </w:tcBorders>
            <w:shd w:val="clear" w:color="000000" w:fill="DCE6F1"/>
            <w:vAlign w:val="center"/>
            <w:hideMark/>
          </w:tcPr>
          <w:p w14:paraId="1710EBF5" w14:textId="77777777"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Поднято воды</w:t>
            </w:r>
          </w:p>
        </w:tc>
        <w:tc>
          <w:tcPr>
            <w:tcW w:w="720" w:type="pct"/>
            <w:tcBorders>
              <w:top w:val="nil"/>
              <w:left w:val="nil"/>
              <w:bottom w:val="single" w:sz="4" w:space="0" w:color="auto"/>
              <w:right w:val="single" w:sz="4" w:space="0" w:color="auto"/>
            </w:tcBorders>
            <w:shd w:val="clear" w:color="000000" w:fill="DCE6F1"/>
            <w:vAlign w:val="center"/>
            <w:hideMark/>
          </w:tcPr>
          <w:p w14:paraId="7F38CC53" w14:textId="52515008"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0</w:t>
            </w:r>
          </w:p>
        </w:tc>
        <w:tc>
          <w:tcPr>
            <w:tcW w:w="557" w:type="pct"/>
            <w:tcBorders>
              <w:top w:val="nil"/>
              <w:left w:val="nil"/>
              <w:bottom w:val="single" w:sz="4" w:space="0" w:color="auto"/>
              <w:right w:val="single" w:sz="4" w:space="0" w:color="auto"/>
            </w:tcBorders>
            <w:shd w:val="clear" w:color="000000" w:fill="DCE6F1"/>
            <w:hideMark/>
          </w:tcPr>
          <w:p w14:paraId="41038071" w14:textId="1709A436"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0</w:t>
            </w:r>
          </w:p>
        </w:tc>
        <w:tc>
          <w:tcPr>
            <w:tcW w:w="819" w:type="pct"/>
            <w:tcBorders>
              <w:top w:val="nil"/>
              <w:left w:val="nil"/>
              <w:bottom w:val="single" w:sz="4" w:space="0" w:color="auto"/>
              <w:right w:val="single" w:sz="4" w:space="0" w:color="auto"/>
            </w:tcBorders>
            <w:shd w:val="clear" w:color="000000" w:fill="DCE6F1"/>
            <w:hideMark/>
          </w:tcPr>
          <w:p w14:paraId="3E63454B" w14:textId="17FE720D"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0</w:t>
            </w:r>
          </w:p>
        </w:tc>
        <w:tc>
          <w:tcPr>
            <w:tcW w:w="819" w:type="pct"/>
            <w:tcBorders>
              <w:top w:val="nil"/>
              <w:left w:val="nil"/>
              <w:bottom w:val="single" w:sz="4" w:space="0" w:color="auto"/>
              <w:right w:val="single" w:sz="4" w:space="0" w:color="auto"/>
            </w:tcBorders>
            <w:shd w:val="clear" w:color="000000" w:fill="DCE6F1"/>
            <w:hideMark/>
          </w:tcPr>
          <w:p w14:paraId="01662AB6" w14:textId="5A278FC5"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0</w:t>
            </w:r>
          </w:p>
        </w:tc>
        <w:tc>
          <w:tcPr>
            <w:tcW w:w="819" w:type="pct"/>
            <w:tcBorders>
              <w:top w:val="nil"/>
              <w:left w:val="nil"/>
              <w:bottom w:val="single" w:sz="4" w:space="0" w:color="auto"/>
              <w:right w:val="single" w:sz="4" w:space="0" w:color="auto"/>
            </w:tcBorders>
            <w:shd w:val="clear" w:color="000000" w:fill="DCE6F1"/>
            <w:hideMark/>
          </w:tcPr>
          <w:p w14:paraId="47814123" w14:textId="71E13597" w:rsidR="00AD77EC" w:rsidRPr="00C74ECB" w:rsidRDefault="00AD77EC" w:rsidP="00AD77EC">
            <w:pPr>
              <w:spacing w:line="240" w:lineRule="auto"/>
              <w:ind w:firstLine="0"/>
              <w:jc w:val="center"/>
              <w:rPr>
                <w:rFonts w:eastAsia="Times New Roman"/>
                <w:sz w:val="20"/>
                <w:szCs w:val="20"/>
                <w:lang w:eastAsia="zh-CN"/>
              </w:rPr>
            </w:pPr>
            <w:r w:rsidRPr="00C74ECB">
              <w:rPr>
                <w:rFonts w:eastAsia="Times New Roman"/>
                <w:sz w:val="20"/>
                <w:szCs w:val="20"/>
                <w:lang w:eastAsia="zh-CN"/>
              </w:rPr>
              <w:t>0</w:t>
            </w:r>
          </w:p>
        </w:tc>
      </w:tr>
      <w:tr w:rsidR="00C74ECB" w:rsidRPr="00C74ECB" w14:paraId="5F89CB3D" w14:textId="77777777" w:rsidTr="00E7703B">
        <w:trPr>
          <w:trHeight w:val="528"/>
        </w:trPr>
        <w:tc>
          <w:tcPr>
            <w:tcW w:w="284" w:type="pct"/>
            <w:tcBorders>
              <w:top w:val="nil"/>
              <w:left w:val="single" w:sz="4" w:space="0" w:color="auto"/>
              <w:bottom w:val="single" w:sz="4" w:space="0" w:color="auto"/>
              <w:right w:val="nil"/>
            </w:tcBorders>
            <w:vAlign w:val="center"/>
            <w:hideMark/>
          </w:tcPr>
          <w:p w14:paraId="1F29ED43" w14:textId="7FF1C99F"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2</w:t>
            </w:r>
          </w:p>
        </w:tc>
        <w:tc>
          <w:tcPr>
            <w:tcW w:w="984" w:type="pct"/>
            <w:tcBorders>
              <w:top w:val="nil"/>
              <w:left w:val="single" w:sz="8" w:space="0" w:color="auto"/>
              <w:bottom w:val="single" w:sz="4" w:space="0" w:color="auto"/>
              <w:right w:val="single" w:sz="4" w:space="0" w:color="auto"/>
            </w:tcBorders>
            <w:shd w:val="clear" w:color="000000" w:fill="DCE6F1"/>
            <w:vAlign w:val="center"/>
            <w:hideMark/>
          </w:tcPr>
          <w:p w14:paraId="267FD339" w14:textId="06E05BD4"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Покупная вода</w:t>
            </w:r>
          </w:p>
        </w:tc>
        <w:tc>
          <w:tcPr>
            <w:tcW w:w="720" w:type="pct"/>
            <w:tcBorders>
              <w:top w:val="nil"/>
              <w:left w:val="nil"/>
              <w:bottom w:val="single" w:sz="4" w:space="0" w:color="auto"/>
              <w:right w:val="single" w:sz="4" w:space="0" w:color="auto"/>
            </w:tcBorders>
            <w:shd w:val="clear" w:color="000000" w:fill="DCE6F1"/>
            <w:vAlign w:val="center"/>
            <w:hideMark/>
          </w:tcPr>
          <w:p w14:paraId="10D6E7CF" w14:textId="02976C93"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55690,00</w:t>
            </w:r>
          </w:p>
        </w:tc>
        <w:tc>
          <w:tcPr>
            <w:tcW w:w="557" w:type="pct"/>
            <w:tcBorders>
              <w:top w:val="nil"/>
              <w:left w:val="nil"/>
              <w:bottom w:val="single" w:sz="4" w:space="0" w:color="auto"/>
              <w:right w:val="single" w:sz="4" w:space="0" w:color="auto"/>
            </w:tcBorders>
            <w:shd w:val="clear" w:color="000000" w:fill="DCE6F1"/>
            <w:vAlign w:val="center"/>
            <w:hideMark/>
          </w:tcPr>
          <w:p w14:paraId="1F87A939" w14:textId="05A34BF1"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152,58</w:t>
            </w:r>
          </w:p>
        </w:tc>
        <w:tc>
          <w:tcPr>
            <w:tcW w:w="819" w:type="pct"/>
            <w:tcBorders>
              <w:top w:val="nil"/>
              <w:left w:val="nil"/>
              <w:bottom w:val="single" w:sz="4" w:space="0" w:color="auto"/>
              <w:right w:val="single" w:sz="4" w:space="0" w:color="auto"/>
            </w:tcBorders>
            <w:shd w:val="clear" w:color="000000" w:fill="DCE6F1"/>
            <w:vAlign w:val="center"/>
            <w:hideMark/>
          </w:tcPr>
          <w:p w14:paraId="3273ABF3" w14:textId="2D63FB36"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183,09</w:t>
            </w:r>
          </w:p>
        </w:tc>
        <w:tc>
          <w:tcPr>
            <w:tcW w:w="819" w:type="pct"/>
            <w:tcBorders>
              <w:top w:val="nil"/>
              <w:left w:val="nil"/>
              <w:bottom w:val="single" w:sz="4" w:space="0" w:color="auto"/>
              <w:right w:val="single" w:sz="4" w:space="0" w:color="auto"/>
            </w:tcBorders>
            <w:shd w:val="clear" w:color="000000" w:fill="DCE6F1"/>
            <w:vAlign w:val="center"/>
            <w:hideMark/>
          </w:tcPr>
          <w:p w14:paraId="1A98649E" w14:textId="465799CA"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10,68</w:t>
            </w:r>
          </w:p>
        </w:tc>
        <w:tc>
          <w:tcPr>
            <w:tcW w:w="819" w:type="pct"/>
            <w:tcBorders>
              <w:top w:val="nil"/>
              <w:left w:val="nil"/>
              <w:bottom w:val="single" w:sz="4" w:space="0" w:color="auto"/>
              <w:right w:val="single" w:sz="4" w:space="0" w:color="auto"/>
            </w:tcBorders>
            <w:shd w:val="clear" w:color="000000" w:fill="DCE6F1"/>
            <w:vAlign w:val="center"/>
            <w:hideMark/>
          </w:tcPr>
          <w:p w14:paraId="6358C4FB" w14:textId="6C2D165D" w:rsidR="00AD77EC" w:rsidRPr="00C74ECB" w:rsidRDefault="00AD77EC" w:rsidP="00AD77EC">
            <w:pPr>
              <w:spacing w:line="240" w:lineRule="auto"/>
              <w:ind w:firstLine="0"/>
              <w:jc w:val="center"/>
              <w:rPr>
                <w:rFonts w:eastAsia="Times New Roman"/>
                <w:sz w:val="20"/>
                <w:szCs w:val="20"/>
                <w:lang w:eastAsia="zh-CN"/>
              </w:rPr>
            </w:pPr>
            <w:r w:rsidRPr="00C74ECB">
              <w:rPr>
                <w:sz w:val="20"/>
                <w:szCs w:val="20"/>
              </w:rPr>
              <w:t>4,24</w:t>
            </w:r>
          </w:p>
        </w:tc>
      </w:tr>
      <w:tr w:rsidR="00F57E22" w:rsidRPr="00C74ECB" w14:paraId="45D02E83" w14:textId="77777777" w:rsidTr="00E7703B">
        <w:trPr>
          <w:trHeight w:val="288"/>
        </w:trPr>
        <w:tc>
          <w:tcPr>
            <w:tcW w:w="284" w:type="pct"/>
            <w:tcBorders>
              <w:top w:val="nil"/>
              <w:left w:val="single" w:sz="4" w:space="0" w:color="auto"/>
              <w:bottom w:val="single" w:sz="4" w:space="0" w:color="auto"/>
              <w:right w:val="nil"/>
            </w:tcBorders>
            <w:vAlign w:val="center"/>
            <w:hideMark/>
          </w:tcPr>
          <w:p w14:paraId="51A260D8" w14:textId="33BF73A5"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3</w:t>
            </w:r>
          </w:p>
        </w:tc>
        <w:tc>
          <w:tcPr>
            <w:tcW w:w="984" w:type="pct"/>
            <w:tcBorders>
              <w:top w:val="nil"/>
              <w:left w:val="single" w:sz="8" w:space="0" w:color="auto"/>
              <w:bottom w:val="single" w:sz="4" w:space="0" w:color="auto"/>
              <w:right w:val="single" w:sz="4" w:space="0" w:color="auto"/>
            </w:tcBorders>
            <w:shd w:val="clear" w:color="000000" w:fill="FDE9D9"/>
            <w:vAlign w:val="center"/>
            <w:hideMark/>
          </w:tcPr>
          <w:p w14:paraId="5D6A233F"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Население</w:t>
            </w:r>
          </w:p>
        </w:tc>
        <w:tc>
          <w:tcPr>
            <w:tcW w:w="720" w:type="pct"/>
            <w:tcBorders>
              <w:top w:val="nil"/>
              <w:left w:val="nil"/>
              <w:bottom w:val="single" w:sz="4" w:space="0" w:color="auto"/>
              <w:right w:val="single" w:sz="4" w:space="0" w:color="auto"/>
            </w:tcBorders>
            <w:shd w:val="clear" w:color="000000" w:fill="FDE9D9"/>
            <w:vAlign w:val="center"/>
            <w:hideMark/>
          </w:tcPr>
          <w:p w14:paraId="4BD70D7D"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49540,00</w:t>
            </w:r>
          </w:p>
        </w:tc>
        <w:tc>
          <w:tcPr>
            <w:tcW w:w="557" w:type="pct"/>
            <w:tcBorders>
              <w:top w:val="nil"/>
              <w:left w:val="nil"/>
              <w:bottom w:val="single" w:sz="4" w:space="0" w:color="auto"/>
              <w:right w:val="single" w:sz="4" w:space="0" w:color="auto"/>
            </w:tcBorders>
            <w:shd w:val="clear" w:color="000000" w:fill="FDE9D9"/>
            <w:vAlign w:val="center"/>
            <w:hideMark/>
          </w:tcPr>
          <w:p w14:paraId="142D59F1"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135,73</w:t>
            </w:r>
          </w:p>
        </w:tc>
        <w:tc>
          <w:tcPr>
            <w:tcW w:w="819" w:type="pct"/>
            <w:tcBorders>
              <w:top w:val="nil"/>
              <w:left w:val="nil"/>
              <w:bottom w:val="single" w:sz="4" w:space="0" w:color="auto"/>
              <w:right w:val="single" w:sz="4" w:space="0" w:color="auto"/>
            </w:tcBorders>
            <w:shd w:val="clear" w:color="000000" w:fill="FDE9D9"/>
            <w:vAlign w:val="center"/>
            <w:hideMark/>
          </w:tcPr>
          <w:p w14:paraId="2AE02AC0"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162,87</w:t>
            </w:r>
          </w:p>
        </w:tc>
        <w:tc>
          <w:tcPr>
            <w:tcW w:w="819" w:type="pct"/>
            <w:tcBorders>
              <w:top w:val="nil"/>
              <w:left w:val="nil"/>
              <w:bottom w:val="single" w:sz="4" w:space="0" w:color="auto"/>
              <w:right w:val="single" w:sz="4" w:space="0" w:color="auto"/>
            </w:tcBorders>
            <w:shd w:val="clear" w:color="000000" w:fill="FDE9D9"/>
            <w:vAlign w:val="center"/>
            <w:hideMark/>
          </w:tcPr>
          <w:p w14:paraId="74D4C410"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9,50</w:t>
            </w:r>
          </w:p>
        </w:tc>
        <w:tc>
          <w:tcPr>
            <w:tcW w:w="819" w:type="pct"/>
            <w:tcBorders>
              <w:top w:val="nil"/>
              <w:left w:val="nil"/>
              <w:bottom w:val="single" w:sz="4" w:space="0" w:color="auto"/>
              <w:right w:val="single" w:sz="4" w:space="0" w:color="auto"/>
            </w:tcBorders>
            <w:shd w:val="clear" w:color="000000" w:fill="FDE9D9"/>
            <w:vAlign w:val="center"/>
            <w:hideMark/>
          </w:tcPr>
          <w:p w14:paraId="2172A27C"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3,77</w:t>
            </w:r>
          </w:p>
        </w:tc>
      </w:tr>
      <w:tr w:rsidR="00F57E22" w:rsidRPr="00C74ECB" w14:paraId="67B72A59" w14:textId="77777777" w:rsidTr="00E7703B">
        <w:trPr>
          <w:trHeight w:val="288"/>
        </w:trPr>
        <w:tc>
          <w:tcPr>
            <w:tcW w:w="284" w:type="pct"/>
            <w:tcBorders>
              <w:top w:val="nil"/>
              <w:left w:val="single" w:sz="4" w:space="0" w:color="auto"/>
              <w:bottom w:val="single" w:sz="4" w:space="0" w:color="auto"/>
              <w:right w:val="nil"/>
            </w:tcBorders>
            <w:vAlign w:val="center"/>
            <w:hideMark/>
          </w:tcPr>
          <w:p w14:paraId="5E952BA8" w14:textId="4F887719"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4</w:t>
            </w:r>
          </w:p>
        </w:tc>
        <w:tc>
          <w:tcPr>
            <w:tcW w:w="984" w:type="pct"/>
            <w:tcBorders>
              <w:top w:val="nil"/>
              <w:left w:val="single" w:sz="8" w:space="0" w:color="auto"/>
              <w:bottom w:val="single" w:sz="4" w:space="0" w:color="auto"/>
              <w:right w:val="single" w:sz="4" w:space="0" w:color="auto"/>
            </w:tcBorders>
            <w:shd w:val="clear" w:color="000000" w:fill="FDE9D9"/>
            <w:vAlign w:val="center"/>
            <w:hideMark/>
          </w:tcPr>
          <w:p w14:paraId="1BB8C498"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Бюджетные организации</w:t>
            </w:r>
          </w:p>
        </w:tc>
        <w:tc>
          <w:tcPr>
            <w:tcW w:w="720" w:type="pct"/>
            <w:tcBorders>
              <w:top w:val="nil"/>
              <w:left w:val="nil"/>
              <w:bottom w:val="single" w:sz="4" w:space="0" w:color="auto"/>
              <w:right w:val="single" w:sz="4" w:space="0" w:color="auto"/>
            </w:tcBorders>
            <w:shd w:val="clear" w:color="000000" w:fill="FDE9D9"/>
            <w:vAlign w:val="center"/>
            <w:hideMark/>
          </w:tcPr>
          <w:p w14:paraId="1A5AB8AA"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540,00</w:t>
            </w:r>
          </w:p>
        </w:tc>
        <w:tc>
          <w:tcPr>
            <w:tcW w:w="557" w:type="pct"/>
            <w:tcBorders>
              <w:top w:val="nil"/>
              <w:left w:val="nil"/>
              <w:bottom w:val="single" w:sz="4" w:space="0" w:color="auto"/>
              <w:right w:val="single" w:sz="4" w:space="0" w:color="auto"/>
            </w:tcBorders>
            <w:shd w:val="clear" w:color="000000" w:fill="FDE9D9"/>
            <w:vAlign w:val="center"/>
            <w:hideMark/>
          </w:tcPr>
          <w:p w14:paraId="256B0323"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1,48</w:t>
            </w:r>
          </w:p>
        </w:tc>
        <w:tc>
          <w:tcPr>
            <w:tcW w:w="819" w:type="pct"/>
            <w:tcBorders>
              <w:top w:val="nil"/>
              <w:left w:val="nil"/>
              <w:bottom w:val="single" w:sz="4" w:space="0" w:color="auto"/>
              <w:right w:val="single" w:sz="4" w:space="0" w:color="auto"/>
            </w:tcBorders>
            <w:shd w:val="clear" w:color="000000" w:fill="FDE9D9"/>
            <w:vAlign w:val="center"/>
            <w:hideMark/>
          </w:tcPr>
          <w:p w14:paraId="15642418"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1,78</w:t>
            </w:r>
          </w:p>
        </w:tc>
        <w:tc>
          <w:tcPr>
            <w:tcW w:w="819" w:type="pct"/>
            <w:tcBorders>
              <w:top w:val="nil"/>
              <w:left w:val="nil"/>
              <w:bottom w:val="single" w:sz="4" w:space="0" w:color="auto"/>
              <w:right w:val="single" w:sz="4" w:space="0" w:color="auto"/>
            </w:tcBorders>
            <w:shd w:val="clear" w:color="000000" w:fill="FDE9D9"/>
            <w:vAlign w:val="center"/>
            <w:hideMark/>
          </w:tcPr>
          <w:p w14:paraId="3DC9600C"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0,10</w:t>
            </w:r>
          </w:p>
        </w:tc>
        <w:tc>
          <w:tcPr>
            <w:tcW w:w="819" w:type="pct"/>
            <w:tcBorders>
              <w:top w:val="nil"/>
              <w:left w:val="nil"/>
              <w:bottom w:val="single" w:sz="4" w:space="0" w:color="auto"/>
              <w:right w:val="single" w:sz="4" w:space="0" w:color="auto"/>
            </w:tcBorders>
            <w:shd w:val="clear" w:color="000000" w:fill="FDE9D9"/>
            <w:vAlign w:val="center"/>
            <w:hideMark/>
          </w:tcPr>
          <w:p w14:paraId="71767018"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0,04</w:t>
            </w:r>
          </w:p>
        </w:tc>
      </w:tr>
      <w:tr w:rsidR="00F57E22" w:rsidRPr="00C74ECB" w14:paraId="43B0B611" w14:textId="77777777" w:rsidTr="00E7703B">
        <w:trPr>
          <w:trHeight w:val="276"/>
        </w:trPr>
        <w:tc>
          <w:tcPr>
            <w:tcW w:w="284" w:type="pct"/>
            <w:tcBorders>
              <w:top w:val="nil"/>
              <w:left w:val="single" w:sz="4" w:space="0" w:color="auto"/>
              <w:bottom w:val="single" w:sz="4" w:space="0" w:color="auto"/>
              <w:right w:val="nil"/>
            </w:tcBorders>
            <w:vAlign w:val="center"/>
            <w:hideMark/>
          </w:tcPr>
          <w:p w14:paraId="78E08C3E" w14:textId="63126788"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5</w:t>
            </w:r>
          </w:p>
        </w:tc>
        <w:tc>
          <w:tcPr>
            <w:tcW w:w="984" w:type="pct"/>
            <w:tcBorders>
              <w:top w:val="nil"/>
              <w:left w:val="single" w:sz="8" w:space="0" w:color="auto"/>
              <w:bottom w:val="single" w:sz="4" w:space="0" w:color="auto"/>
              <w:right w:val="single" w:sz="4" w:space="0" w:color="auto"/>
            </w:tcBorders>
            <w:shd w:val="clear" w:color="000000" w:fill="FDE9D9"/>
            <w:vAlign w:val="center"/>
            <w:hideMark/>
          </w:tcPr>
          <w:p w14:paraId="597126A6"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Прочие потребители</w:t>
            </w:r>
          </w:p>
        </w:tc>
        <w:tc>
          <w:tcPr>
            <w:tcW w:w="720" w:type="pct"/>
            <w:tcBorders>
              <w:top w:val="nil"/>
              <w:left w:val="nil"/>
              <w:bottom w:val="single" w:sz="4" w:space="0" w:color="auto"/>
              <w:right w:val="single" w:sz="4" w:space="0" w:color="auto"/>
            </w:tcBorders>
            <w:shd w:val="clear" w:color="000000" w:fill="FDE9D9"/>
            <w:vAlign w:val="center"/>
            <w:hideMark/>
          </w:tcPr>
          <w:p w14:paraId="64E49F85"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40,00</w:t>
            </w:r>
          </w:p>
        </w:tc>
        <w:tc>
          <w:tcPr>
            <w:tcW w:w="557" w:type="pct"/>
            <w:tcBorders>
              <w:top w:val="nil"/>
              <w:left w:val="nil"/>
              <w:bottom w:val="single" w:sz="4" w:space="0" w:color="auto"/>
              <w:right w:val="single" w:sz="4" w:space="0" w:color="auto"/>
            </w:tcBorders>
            <w:shd w:val="clear" w:color="000000" w:fill="FDE9D9"/>
            <w:vAlign w:val="center"/>
            <w:hideMark/>
          </w:tcPr>
          <w:p w14:paraId="31C89CC4"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0,11</w:t>
            </w:r>
          </w:p>
        </w:tc>
        <w:tc>
          <w:tcPr>
            <w:tcW w:w="819" w:type="pct"/>
            <w:tcBorders>
              <w:top w:val="nil"/>
              <w:left w:val="nil"/>
              <w:bottom w:val="single" w:sz="4" w:space="0" w:color="auto"/>
              <w:right w:val="single" w:sz="4" w:space="0" w:color="auto"/>
            </w:tcBorders>
            <w:shd w:val="clear" w:color="000000" w:fill="FDE9D9"/>
            <w:vAlign w:val="center"/>
            <w:hideMark/>
          </w:tcPr>
          <w:p w14:paraId="7832D0CF"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0,13</w:t>
            </w:r>
          </w:p>
        </w:tc>
        <w:tc>
          <w:tcPr>
            <w:tcW w:w="819" w:type="pct"/>
            <w:tcBorders>
              <w:top w:val="nil"/>
              <w:left w:val="nil"/>
              <w:bottom w:val="single" w:sz="4" w:space="0" w:color="auto"/>
              <w:right w:val="single" w:sz="4" w:space="0" w:color="auto"/>
            </w:tcBorders>
            <w:shd w:val="clear" w:color="000000" w:fill="FDE9D9"/>
            <w:vAlign w:val="center"/>
            <w:hideMark/>
          </w:tcPr>
          <w:p w14:paraId="50818B96"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0,01</w:t>
            </w:r>
          </w:p>
        </w:tc>
        <w:tc>
          <w:tcPr>
            <w:tcW w:w="819" w:type="pct"/>
            <w:tcBorders>
              <w:top w:val="nil"/>
              <w:left w:val="nil"/>
              <w:bottom w:val="single" w:sz="4" w:space="0" w:color="auto"/>
              <w:right w:val="single" w:sz="4" w:space="0" w:color="auto"/>
            </w:tcBorders>
            <w:shd w:val="clear" w:color="000000" w:fill="FDE9D9"/>
            <w:vAlign w:val="center"/>
            <w:hideMark/>
          </w:tcPr>
          <w:p w14:paraId="14D4D309"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r>
      <w:tr w:rsidR="00F57E22" w:rsidRPr="00C74ECB" w14:paraId="297BCB48" w14:textId="77777777" w:rsidTr="00E7703B">
        <w:trPr>
          <w:trHeight w:val="264"/>
        </w:trPr>
        <w:tc>
          <w:tcPr>
            <w:tcW w:w="284" w:type="pct"/>
            <w:tcBorders>
              <w:top w:val="nil"/>
              <w:left w:val="single" w:sz="4" w:space="0" w:color="auto"/>
              <w:bottom w:val="single" w:sz="4" w:space="0" w:color="auto"/>
              <w:right w:val="nil"/>
            </w:tcBorders>
            <w:vAlign w:val="center"/>
            <w:hideMark/>
          </w:tcPr>
          <w:p w14:paraId="6D45940C" w14:textId="210EC688"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5</w:t>
            </w:r>
          </w:p>
        </w:tc>
        <w:tc>
          <w:tcPr>
            <w:tcW w:w="984" w:type="pct"/>
            <w:tcBorders>
              <w:top w:val="nil"/>
              <w:left w:val="single" w:sz="8" w:space="0" w:color="auto"/>
              <w:bottom w:val="single" w:sz="4" w:space="0" w:color="auto"/>
              <w:right w:val="single" w:sz="4" w:space="0" w:color="auto"/>
            </w:tcBorders>
            <w:shd w:val="clear" w:color="000000" w:fill="FDE9D9"/>
            <w:vAlign w:val="center"/>
            <w:hideMark/>
          </w:tcPr>
          <w:p w14:paraId="214D8374"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Производственные  потребители</w:t>
            </w:r>
          </w:p>
        </w:tc>
        <w:tc>
          <w:tcPr>
            <w:tcW w:w="720" w:type="pct"/>
            <w:tcBorders>
              <w:top w:val="nil"/>
              <w:left w:val="nil"/>
              <w:bottom w:val="single" w:sz="4" w:space="0" w:color="auto"/>
              <w:right w:val="single" w:sz="4" w:space="0" w:color="auto"/>
            </w:tcBorders>
            <w:shd w:val="clear" w:color="000000" w:fill="FDE9D9"/>
            <w:vAlign w:val="center"/>
            <w:hideMark/>
          </w:tcPr>
          <w:p w14:paraId="35B8AC9E"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557" w:type="pct"/>
            <w:tcBorders>
              <w:top w:val="nil"/>
              <w:left w:val="nil"/>
              <w:bottom w:val="single" w:sz="4" w:space="0" w:color="auto"/>
              <w:right w:val="single" w:sz="4" w:space="0" w:color="auto"/>
            </w:tcBorders>
            <w:shd w:val="clear" w:color="000000" w:fill="FDE9D9"/>
            <w:vAlign w:val="center"/>
            <w:hideMark/>
          </w:tcPr>
          <w:p w14:paraId="08C2FB13"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shd w:val="clear" w:color="000000" w:fill="FDE9D9"/>
            <w:vAlign w:val="center"/>
            <w:hideMark/>
          </w:tcPr>
          <w:p w14:paraId="3B26BAEE"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shd w:val="clear" w:color="000000" w:fill="FDE9D9"/>
            <w:vAlign w:val="center"/>
            <w:hideMark/>
          </w:tcPr>
          <w:p w14:paraId="57DE0AAF"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shd w:val="clear" w:color="000000" w:fill="FDE9D9"/>
            <w:vAlign w:val="center"/>
            <w:hideMark/>
          </w:tcPr>
          <w:p w14:paraId="7C4CCDB0"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r>
      <w:tr w:rsidR="00F57E22" w:rsidRPr="00C74ECB" w14:paraId="58A5FD63" w14:textId="77777777" w:rsidTr="00E7703B">
        <w:trPr>
          <w:trHeight w:val="528"/>
        </w:trPr>
        <w:tc>
          <w:tcPr>
            <w:tcW w:w="284" w:type="pct"/>
            <w:tcBorders>
              <w:top w:val="nil"/>
              <w:left w:val="single" w:sz="4" w:space="0" w:color="auto"/>
              <w:bottom w:val="single" w:sz="4" w:space="0" w:color="auto"/>
              <w:right w:val="nil"/>
            </w:tcBorders>
            <w:vAlign w:val="center"/>
            <w:hideMark/>
          </w:tcPr>
          <w:p w14:paraId="0D3243D4" w14:textId="766284BA"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6</w:t>
            </w:r>
          </w:p>
        </w:tc>
        <w:tc>
          <w:tcPr>
            <w:tcW w:w="984" w:type="pct"/>
            <w:tcBorders>
              <w:top w:val="nil"/>
              <w:left w:val="single" w:sz="8" w:space="0" w:color="auto"/>
              <w:bottom w:val="single" w:sz="4" w:space="0" w:color="auto"/>
              <w:right w:val="single" w:sz="4" w:space="0" w:color="auto"/>
            </w:tcBorders>
            <w:shd w:val="clear" w:color="000000" w:fill="FFFFFF"/>
            <w:vAlign w:val="center"/>
            <w:hideMark/>
          </w:tcPr>
          <w:p w14:paraId="5C60D81B"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Расходы на технологические нужды водоснабжения</w:t>
            </w:r>
          </w:p>
        </w:tc>
        <w:tc>
          <w:tcPr>
            <w:tcW w:w="720" w:type="pct"/>
            <w:tcBorders>
              <w:top w:val="nil"/>
              <w:left w:val="nil"/>
              <w:bottom w:val="single" w:sz="4" w:space="0" w:color="auto"/>
              <w:right w:val="single" w:sz="4" w:space="0" w:color="auto"/>
            </w:tcBorders>
            <w:shd w:val="clear" w:color="000000" w:fill="FFFFFF"/>
            <w:vAlign w:val="center"/>
            <w:hideMark/>
          </w:tcPr>
          <w:p w14:paraId="0A4F7794"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557" w:type="pct"/>
            <w:tcBorders>
              <w:top w:val="nil"/>
              <w:left w:val="nil"/>
              <w:bottom w:val="single" w:sz="4" w:space="0" w:color="auto"/>
              <w:right w:val="single" w:sz="4" w:space="0" w:color="auto"/>
            </w:tcBorders>
            <w:vAlign w:val="center"/>
            <w:hideMark/>
          </w:tcPr>
          <w:p w14:paraId="25AB0E3B"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vAlign w:val="center"/>
            <w:hideMark/>
          </w:tcPr>
          <w:p w14:paraId="2E4DC061"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vAlign w:val="center"/>
            <w:hideMark/>
          </w:tcPr>
          <w:p w14:paraId="77DA25FF"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c>
          <w:tcPr>
            <w:tcW w:w="819" w:type="pct"/>
            <w:tcBorders>
              <w:top w:val="nil"/>
              <w:left w:val="nil"/>
              <w:bottom w:val="single" w:sz="4" w:space="0" w:color="auto"/>
              <w:right w:val="single" w:sz="4" w:space="0" w:color="auto"/>
            </w:tcBorders>
            <w:vAlign w:val="center"/>
            <w:hideMark/>
          </w:tcPr>
          <w:p w14:paraId="06F0A2E6"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0,00</w:t>
            </w:r>
          </w:p>
        </w:tc>
      </w:tr>
      <w:tr w:rsidR="00F57E22" w:rsidRPr="00C74ECB" w14:paraId="17CA898F" w14:textId="77777777" w:rsidTr="00E7703B">
        <w:trPr>
          <w:trHeight w:val="276"/>
        </w:trPr>
        <w:tc>
          <w:tcPr>
            <w:tcW w:w="284" w:type="pct"/>
            <w:tcBorders>
              <w:top w:val="nil"/>
              <w:left w:val="single" w:sz="4" w:space="0" w:color="auto"/>
              <w:bottom w:val="single" w:sz="4" w:space="0" w:color="auto"/>
              <w:right w:val="nil"/>
            </w:tcBorders>
            <w:vAlign w:val="center"/>
            <w:hideMark/>
          </w:tcPr>
          <w:p w14:paraId="72F6A2C4" w14:textId="33C311EC"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7</w:t>
            </w:r>
          </w:p>
        </w:tc>
        <w:tc>
          <w:tcPr>
            <w:tcW w:w="984" w:type="pct"/>
            <w:tcBorders>
              <w:top w:val="nil"/>
              <w:left w:val="single" w:sz="8" w:space="0" w:color="auto"/>
              <w:bottom w:val="single" w:sz="4" w:space="0" w:color="auto"/>
              <w:right w:val="single" w:sz="4" w:space="0" w:color="auto"/>
            </w:tcBorders>
            <w:shd w:val="clear" w:color="000000" w:fill="EBF1DE"/>
            <w:vAlign w:val="center"/>
            <w:hideMark/>
          </w:tcPr>
          <w:p w14:paraId="7ACF374E"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Потери</w:t>
            </w:r>
          </w:p>
        </w:tc>
        <w:tc>
          <w:tcPr>
            <w:tcW w:w="720" w:type="pct"/>
            <w:tcBorders>
              <w:top w:val="nil"/>
              <w:left w:val="nil"/>
              <w:bottom w:val="single" w:sz="4" w:space="0" w:color="auto"/>
              <w:right w:val="single" w:sz="4" w:space="0" w:color="auto"/>
            </w:tcBorders>
            <w:shd w:val="clear" w:color="000000" w:fill="FDE9D9"/>
            <w:vAlign w:val="center"/>
            <w:hideMark/>
          </w:tcPr>
          <w:p w14:paraId="7A89A025"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5570,00</w:t>
            </w:r>
          </w:p>
        </w:tc>
        <w:tc>
          <w:tcPr>
            <w:tcW w:w="557" w:type="pct"/>
            <w:tcBorders>
              <w:top w:val="nil"/>
              <w:left w:val="nil"/>
              <w:bottom w:val="single" w:sz="4" w:space="0" w:color="auto"/>
              <w:right w:val="single" w:sz="4" w:space="0" w:color="auto"/>
            </w:tcBorders>
            <w:shd w:val="clear" w:color="000000" w:fill="FDE9D9"/>
            <w:vAlign w:val="center"/>
            <w:hideMark/>
          </w:tcPr>
          <w:p w14:paraId="0CD1B28A"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15,26</w:t>
            </w:r>
          </w:p>
        </w:tc>
        <w:tc>
          <w:tcPr>
            <w:tcW w:w="819" w:type="pct"/>
            <w:tcBorders>
              <w:top w:val="nil"/>
              <w:left w:val="nil"/>
              <w:bottom w:val="single" w:sz="4" w:space="0" w:color="auto"/>
              <w:right w:val="single" w:sz="4" w:space="0" w:color="auto"/>
            </w:tcBorders>
            <w:shd w:val="clear" w:color="000000" w:fill="FDE9D9"/>
            <w:vAlign w:val="center"/>
            <w:hideMark/>
          </w:tcPr>
          <w:p w14:paraId="63BB1ECA"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18,31</w:t>
            </w:r>
          </w:p>
        </w:tc>
        <w:tc>
          <w:tcPr>
            <w:tcW w:w="819" w:type="pct"/>
            <w:tcBorders>
              <w:top w:val="nil"/>
              <w:left w:val="nil"/>
              <w:bottom w:val="single" w:sz="4" w:space="0" w:color="auto"/>
              <w:right w:val="single" w:sz="4" w:space="0" w:color="auto"/>
            </w:tcBorders>
            <w:shd w:val="clear" w:color="000000" w:fill="FDE9D9"/>
            <w:vAlign w:val="center"/>
            <w:hideMark/>
          </w:tcPr>
          <w:p w14:paraId="1C99103D"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1,07</w:t>
            </w:r>
          </w:p>
        </w:tc>
        <w:tc>
          <w:tcPr>
            <w:tcW w:w="819" w:type="pct"/>
            <w:tcBorders>
              <w:top w:val="nil"/>
              <w:left w:val="nil"/>
              <w:bottom w:val="single" w:sz="4" w:space="0" w:color="auto"/>
              <w:right w:val="single" w:sz="4" w:space="0" w:color="auto"/>
            </w:tcBorders>
            <w:shd w:val="clear" w:color="000000" w:fill="FDE9D9"/>
            <w:vAlign w:val="center"/>
            <w:hideMark/>
          </w:tcPr>
          <w:p w14:paraId="3710BA5E"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0,42</w:t>
            </w:r>
          </w:p>
        </w:tc>
      </w:tr>
      <w:tr w:rsidR="00F57E22" w:rsidRPr="00C74ECB" w14:paraId="39507D7D" w14:textId="77777777" w:rsidTr="00E7703B">
        <w:trPr>
          <w:trHeight w:val="276"/>
        </w:trPr>
        <w:tc>
          <w:tcPr>
            <w:tcW w:w="284" w:type="pct"/>
            <w:tcBorders>
              <w:top w:val="nil"/>
              <w:left w:val="single" w:sz="4" w:space="0" w:color="auto"/>
              <w:bottom w:val="single" w:sz="4" w:space="0" w:color="auto"/>
              <w:right w:val="nil"/>
            </w:tcBorders>
            <w:vAlign w:val="center"/>
            <w:hideMark/>
          </w:tcPr>
          <w:p w14:paraId="500BEB85" w14:textId="7AD3C994" w:rsidR="00F57E22" w:rsidRPr="00C74ECB" w:rsidRDefault="00F57E22" w:rsidP="00F57E22">
            <w:pPr>
              <w:spacing w:line="240" w:lineRule="auto"/>
              <w:ind w:firstLine="0"/>
              <w:jc w:val="center"/>
              <w:rPr>
                <w:rFonts w:eastAsia="Times New Roman"/>
                <w:sz w:val="20"/>
                <w:szCs w:val="20"/>
                <w:lang w:eastAsia="zh-CN"/>
              </w:rPr>
            </w:pPr>
            <w:r w:rsidRPr="00C74ECB">
              <w:rPr>
                <w:sz w:val="20"/>
                <w:szCs w:val="20"/>
              </w:rPr>
              <w:t>8</w:t>
            </w:r>
          </w:p>
        </w:tc>
        <w:tc>
          <w:tcPr>
            <w:tcW w:w="984" w:type="pct"/>
            <w:tcBorders>
              <w:top w:val="nil"/>
              <w:left w:val="single" w:sz="8" w:space="0" w:color="auto"/>
              <w:bottom w:val="single" w:sz="8" w:space="0" w:color="auto"/>
              <w:right w:val="single" w:sz="4" w:space="0" w:color="auto"/>
            </w:tcBorders>
            <w:vAlign w:val="center"/>
            <w:hideMark/>
          </w:tcPr>
          <w:p w14:paraId="74572C79"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Итого</w:t>
            </w:r>
          </w:p>
        </w:tc>
        <w:tc>
          <w:tcPr>
            <w:tcW w:w="720" w:type="pct"/>
            <w:tcBorders>
              <w:top w:val="nil"/>
              <w:left w:val="nil"/>
              <w:bottom w:val="single" w:sz="8" w:space="0" w:color="auto"/>
              <w:right w:val="single" w:sz="4" w:space="0" w:color="auto"/>
            </w:tcBorders>
            <w:vAlign w:val="center"/>
            <w:hideMark/>
          </w:tcPr>
          <w:p w14:paraId="4F521205"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55690,00</w:t>
            </w:r>
          </w:p>
        </w:tc>
        <w:tc>
          <w:tcPr>
            <w:tcW w:w="557" w:type="pct"/>
            <w:tcBorders>
              <w:top w:val="nil"/>
              <w:left w:val="nil"/>
              <w:bottom w:val="single" w:sz="8" w:space="0" w:color="auto"/>
              <w:right w:val="single" w:sz="4" w:space="0" w:color="auto"/>
            </w:tcBorders>
            <w:vAlign w:val="center"/>
            <w:hideMark/>
          </w:tcPr>
          <w:p w14:paraId="1A8A3198"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152,58</w:t>
            </w:r>
          </w:p>
        </w:tc>
        <w:tc>
          <w:tcPr>
            <w:tcW w:w="819" w:type="pct"/>
            <w:tcBorders>
              <w:top w:val="nil"/>
              <w:left w:val="nil"/>
              <w:bottom w:val="single" w:sz="8" w:space="0" w:color="auto"/>
              <w:right w:val="single" w:sz="4" w:space="0" w:color="auto"/>
            </w:tcBorders>
            <w:vAlign w:val="center"/>
            <w:hideMark/>
          </w:tcPr>
          <w:p w14:paraId="429D5DA6"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183,09</w:t>
            </w:r>
          </w:p>
        </w:tc>
        <w:tc>
          <w:tcPr>
            <w:tcW w:w="819" w:type="pct"/>
            <w:tcBorders>
              <w:top w:val="nil"/>
              <w:left w:val="nil"/>
              <w:bottom w:val="single" w:sz="8" w:space="0" w:color="auto"/>
              <w:right w:val="single" w:sz="4" w:space="0" w:color="auto"/>
            </w:tcBorders>
            <w:vAlign w:val="center"/>
            <w:hideMark/>
          </w:tcPr>
          <w:p w14:paraId="2A1E8372"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10,68</w:t>
            </w:r>
          </w:p>
        </w:tc>
        <w:tc>
          <w:tcPr>
            <w:tcW w:w="819" w:type="pct"/>
            <w:tcBorders>
              <w:top w:val="nil"/>
              <w:left w:val="nil"/>
              <w:bottom w:val="single" w:sz="8" w:space="0" w:color="auto"/>
              <w:right w:val="single" w:sz="4" w:space="0" w:color="auto"/>
            </w:tcBorders>
            <w:vAlign w:val="center"/>
            <w:hideMark/>
          </w:tcPr>
          <w:p w14:paraId="6FA57398" w14:textId="77777777" w:rsidR="00F57E22" w:rsidRPr="00C74ECB" w:rsidRDefault="00F57E22" w:rsidP="00F57E22">
            <w:pPr>
              <w:spacing w:line="240" w:lineRule="auto"/>
              <w:ind w:firstLine="0"/>
              <w:jc w:val="center"/>
              <w:rPr>
                <w:rFonts w:eastAsia="Times New Roman"/>
                <w:sz w:val="20"/>
                <w:szCs w:val="20"/>
                <w:lang w:eastAsia="zh-CN"/>
              </w:rPr>
            </w:pPr>
            <w:r w:rsidRPr="00C74ECB">
              <w:rPr>
                <w:rFonts w:eastAsia="Times New Roman"/>
                <w:sz w:val="20"/>
                <w:szCs w:val="20"/>
                <w:lang w:eastAsia="zh-CN"/>
              </w:rPr>
              <w:t>4,24</w:t>
            </w:r>
          </w:p>
        </w:tc>
      </w:tr>
    </w:tbl>
    <w:p w14:paraId="4F1DBFFB" w14:textId="29E93657" w:rsidR="00570282" w:rsidRDefault="00570282" w:rsidP="007D43A1">
      <w:pPr>
        <w:jc w:val="center"/>
        <w:rPr>
          <w:noProof/>
          <w:lang w:eastAsia="ru-RU"/>
        </w:rPr>
      </w:pPr>
    </w:p>
    <w:p w14:paraId="29F746AD" w14:textId="31FEF747" w:rsidR="00F57E22" w:rsidRPr="00C74ECB" w:rsidRDefault="003B0E1E" w:rsidP="007D43A1">
      <w:pPr>
        <w:jc w:val="center"/>
        <w:rPr>
          <w:snapToGrid w:val="0"/>
          <w:u w:val="single"/>
        </w:rPr>
      </w:pPr>
      <w:r>
        <w:rPr>
          <w:noProof/>
        </w:rPr>
        <w:drawing>
          <wp:inline distT="0" distB="0" distL="0" distR="0" wp14:anchorId="1D613111" wp14:editId="34A41D96">
            <wp:extent cx="5372100" cy="3867150"/>
            <wp:effectExtent l="0" t="0" r="0" b="0"/>
            <wp:docPr id="566882989" name="Диаграмма 1">
              <a:extLst xmlns:a="http://schemas.openxmlformats.org/drawingml/2006/main">
                <a:ext uri="{FF2B5EF4-FFF2-40B4-BE49-F238E27FC236}">
                  <a16:creationId xmlns:a16="http://schemas.microsoft.com/office/drawing/2014/main" id="{5A87DC03-DDF8-4F9F-B764-BE57BA14F1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C6E5B7" w14:textId="29EB86B2" w:rsidR="000A2E74" w:rsidRPr="00C74ECB" w:rsidRDefault="002D3FB0" w:rsidP="003557AD">
      <w:pPr>
        <w:widowControl w:val="0"/>
        <w:autoSpaceDE w:val="0"/>
        <w:autoSpaceDN w:val="0"/>
        <w:adjustRightInd w:val="0"/>
        <w:jc w:val="center"/>
        <w:rPr>
          <w:snapToGrid w:val="0"/>
        </w:rPr>
      </w:pPr>
      <w:r w:rsidRPr="00C74ECB">
        <w:rPr>
          <w:bCs/>
          <w:snapToGrid w:val="0"/>
        </w:rPr>
        <w:t>Рисунок</w:t>
      </w:r>
      <w:r w:rsidR="00890E93" w:rsidRPr="00C74ECB">
        <w:rPr>
          <w:bCs/>
          <w:snapToGrid w:val="0"/>
        </w:rPr>
        <w:t xml:space="preserve"> </w:t>
      </w:r>
      <w:r w:rsidR="00182FE9" w:rsidRPr="00C74ECB">
        <w:rPr>
          <w:snapToGrid w:val="0"/>
        </w:rPr>
        <w:t>1</w:t>
      </w:r>
      <w:r w:rsidR="007D1BD5" w:rsidRPr="00C74ECB">
        <w:rPr>
          <w:snapToGrid w:val="0"/>
        </w:rPr>
        <w:t>.3.3.</w:t>
      </w:r>
      <w:r w:rsidR="00B82B6C" w:rsidRPr="00C74ECB">
        <w:rPr>
          <w:snapToGrid w:val="0"/>
        </w:rPr>
        <w:t>2</w:t>
      </w:r>
      <w:r w:rsidR="006475B8" w:rsidRPr="00C74ECB">
        <w:rPr>
          <w:snapToGrid w:val="0"/>
        </w:rPr>
        <w:t xml:space="preserve"> </w:t>
      </w:r>
      <w:r w:rsidR="00890E93" w:rsidRPr="00C74ECB">
        <w:rPr>
          <w:snapToGrid w:val="0"/>
        </w:rPr>
        <w:t>- Структура годового расхода воды</w:t>
      </w:r>
      <w:r w:rsidR="00890E93" w:rsidRPr="00C74ECB">
        <w:rPr>
          <w:rFonts w:eastAsia="Times New Roman"/>
          <w:snapToGrid w:val="0"/>
          <w:lang w:eastAsia="ru-RU"/>
        </w:rPr>
        <w:t xml:space="preserve"> </w:t>
      </w:r>
      <w:r w:rsidR="00372D3C" w:rsidRPr="00C74ECB">
        <w:rPr>
          <w:snapToGrid w:val="0"/>
        </w:rPr>
        <w:t>МО «</w:t>
      </w:r>
      <w:r w:rsidR="006B446F" w:rsidRPr="00C74ECB">
        <w:rPr>
          <w:snapToGrid w:val="0"/>
        </w:rPr>
        <w:t>Простинское сельское поселение</w:t>
      </w:r>
      <w:r w:rsidR="005D3696" w:rsidRPr="00C74ECB">
        <w:rPr>
          <w:snapToGrid w:val="0"/>
        </w:rPr>
        <w:t>»</w:t>
      </w:r>
      <w:r w:rsidR="007D1BD5" w:rsidRPr="00C74ECB">
        <w:rPr>
          <w:snapToGrid w:val="0"/>
        </w:rPr>
        <w:t xml:space="preserve"> </w:t>
      </w:r>
      <w:r w:rsidR="00CE3F27" w:rsidRPr="00C74ECB">
        <w:rPr>
          <w:snapToGrid w:val="0"/>
        </w:rPr>
        <w:t>(</w:t>
      </w:r>
      <w:r w:rsidR="007D1BD5" w:rsidRPr="00C74ECB">
        <w:rPr>
          <w:snapToGrid w:val="0"/>
        </w:rPr>
        <w:t>ХВС</w:t>
      </w:r>
      <w:r w:rsidR="00CE3F27" w:rsidRPr="00C74ECB">
        <w:rPr>
          <w:snapToGrid w:val="0"/>
        </w:rPr>
        <w:t>)</w:t>
      </w:r>
    </w:p>
    <w:bookmarkEnd w:id="77"/>
    <w:bookmarkEnd w:id="78"/>
    <w:p w14:paraId="136C844B" w14:textId="07CE3456" w:rsidR="00CF01CC" w:rsidRDefault="00890E93" w:rsidP="00D515CA">
      <w:pPr>
        <w:pStyle w:val="affc"/>
        <w:rPr>
          <w:snapToGrid w:val="0"/>
        </w:rPr>
      </w:pPr>
      <w:r w:rsidRPr="00C74ECB">
        <w:rPr>
          <w:snapToGrid w:val="0"/>
        </w:rPr>
        <w:t>Водопотребление на хозяйственно-питьевые нужды населения зависит от степени благоустройства жилой застройки, климата и условий снабжения зданий горячей водой. Этот расход воды определяется по норме водопотребления, которая представляет собой расход (объем) воды, потребляемый одним жителем в сутки в среднем за год.</w:t>
      </w:r>
    </w:p>
    <w:p w14:paraId="67FCD6E4" w14:textId="0F2B37E6" w:rsidR="003B0E1E" w:rsidRPr="003B0E1E" w:rsidRDefault="007C22E3" w:rsidP="003B0E1E">
      <w:pPr>
        <w:ind w:left="709" w:hanging="709"/>
        <w:jc w:val="left"/>
        <w:rPr>
          <w:rFonts w:eastAsia="Times New Roman"/>
          <w:snapToGrid w:val="0"/>
          <w:u w:val="single"/>
        </w:rPr>
      </w:pPr>
      <w:r w:rsidRPr="00C74ECB">
        <w:rPr>
          <w:snapToGrid w:val="0"/>
          <w:u w:val="single"/>
        </w:rPr>
        <w:t>Таблица 1.3.3.</w:t>
      </w:r>
      <w:r w:rsidR="00152B9D" w:rsidRPr="00C74ECB">
        <w:rPr>
          <w:snapToGrid w:val="0"/>
          <w:u w:val="single"/>
        </w:rPr>
        <w:t>2</w:t>
      </w:r>
      <w:r w:rsidR="00406719" w:rsidRPr="00C74ECB">
        <w:rPr>
          <w:snapToGrid w:val="0"/>
          <w:u w:val="single"/>
        </w:rPr>
        <w:t xml:space="preserve"> </w:t>
      </w:r>
      <w:r w:rsidRPr="00C74ECB">
        <w:rPr>
          <w:snapToGrid w:val="0"/>
          <w:u w:val="single"/>
        </w:rPr>
        <w:t xml:space="preserve">- </w:t>
      </w:r>
      <w:r w:rsidR="00890E93" w:rsidRPr="00C74ECB">
        <w:rPr>
          <w:rFonts w:eastAsia="Times New Roman"/>
          <w:snapToGrid w:val="0"/>
          <w:u w:val="single"/>
        </w:rPr>
        <w:t xml:space="preserve">Сведения о фактических потерях воды при ее транспортировке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346"/>
        <w:gridCol w:w="1076"/>
        <w:gridCol w:w="1531"/>
        <w:gridCol w:w="1574"/>
        <w:gridCol w:w="1574"/>
      </w:tblGrid>
      <w:tr w:rsidR="00C74ECB" w:rsidRPr="00C74ECB" w14:paraId="3729F449" w14:textId="77777777" w:rsidTr="007D43A1">
        <w:trPr>
          <w:trHeight w:val="20"/>
          <w:tblHeader/>
        </w:trPr>
        <w:tc>
          <w:tcPr>
            <w:tcW w:w="1201" w:type="pct"/>
            <w:vMerge w:val="restart"/>
            <w:vAlign w:val="center"/>
            <w:hideMark/>
          </w:tcPr>
          <w:p w14:paraId="44A18770" w14:textId="77777777" w:rsidR="00D53026" w:rsidRPr="00C74ECB" w:rsidRDefault="00D53026" w:rsidP="004B7A9E">
            <w:pPr>
              <w:pStyle w:val="110"/>
              <w:rPr>
                <w:rFonts w:cs="Times New Roman"/>
                <w:snapToGrid w:val="0"/>
                <w:lang w:eastAsia="ru-RU"/>
              </w:rPr>
            </w:pPr>
            <w:r w:rsidRPr="00C74ECB">
              <w:rPr>
                <w:rFonts w:cs="Times New Roman"/>
                <w:snapToGrid w:val="0"/>
                <w:lang w:eastAsia="ru-RU"/>
              </w:rPr>
              <w:t>Потребители</w:t>
            </w:r>
          </w:p>
        </w:tc>
        <w:tc>
          <w:tcPr>
            <w:tcW w:w="3799" w:type="pct"/>
            <w:gridSpan w:val="5"/>
            <w:vAlign w:val="center"/>
            <w:hideMark/>
          </w:tcPr>
          <w:p w14:paraId="03D5ABBC" w14:textId="77777777" w:rsidR="00D53026" w:rsidRPr="00C74ECB" w:rsidRDefault="00D53026" w:rsidP="004B7A9E">
            <w:pPr>
              <w:pStyle w:val="110"/>
              <w:rPr>
                <w:rFonts w:cs="Times New Roman"/>
                <w:snapToGrid w:val="0"/>
                <w:lang w:eastAsia="ru-RU"/>
              </w:rPr>
            </w:pPr>
            <w:r w:rsidRPr="00C74ECB">
              <w:rPr>
                <w:rFonts w:cs="Times New Roman"/>
                <w:snapToGrid w:val="0"/>
                <w:lang w:eastAsia="ru-RU"/>
              </w:rPr>
              <w:t>Существующие значения</w:t>
            </w:r>
          </w:p>
        </w:tc>
      </w:tr>
      <w:tr w:rsidR="00C74ECB" w:rsidRPr="00C74ECB" w14:paraId="626E9C69" w14:textId="77777777" w:rsidTr="007D43A1">
        <w:trPr>
          <w:trHeight w:val="20"/>
          <w:tblHeader/>
        </w:trPr>
        <w:tc>
          <w:tcPr>
            <w:tcW w:w="1201" w:type="pct"/>
            <w:vMerge/>
            <w:vAlign w:val="center"/>
            <w:hideMark/>
          </w:tcPr>
          <w:p w14:paraId="5F8D55B5" w14:textId="77777777" w:rsidR="00814192" w:rsidRPr="00C74ECB" w:rsidRDefault="00814192" w:rsidP="004B7A9E">
            <w:pPr>
              <w:pStyle w:val="110"/>
              <w:rPr>
                <w:rFonts w:cs="Times New Roman"/>
                <w:snapToGrid w:val="0"/>
                <w:lang w:eastAsia="ru-RU"/>
              </w:rPr>
            </w:pPr>
          </w:p>
        </w:tc>
        <w:tc>
          <w:tcPr>
            <w:tcW w:w="720" w:type="pct"/>
            <w:vAlign w:val="center"/>
            <w:hideMark/>
          </w:tcPr>
          <w:p w14:paraId="4C1DDBA4" w14:textId="75EDDBBF" w:rsidR="00814192" w:rsidRPr="00C74ECB" w:rsidRDefault="00814192" w:rsidP="004B7A9E">
            <w:pPr>
              <w:pStyle w:val="110"/>
              <w:rPr>
                <w:rFonts w:cs="Times New Roman"/>
                <w:snapToGrid w:val="0"/>
                <w:lang w:eastAsia="ru-RU"/>
              </w:rPr>
            </w:pPr>
            <w:r w:rsidRPr="00C74ECB">
              <w:rPr>
                <w:rFonts w:cs="Times New Roman"/>
                <w:snapToGrid w:val="0"/>
                <w:lang w:eastAsia="ru-RU"/>
              </w:rPr>
              <w:t xml:space="preserve">Годовой объем потребления, </w:t>
            </w:r>
            <w:r w:rsidR="00E65401" w:rsidRPr="00C74ECB">
              <w:rPr>
                <w:rFonts w:cs="Times New Roman"/>
                <w:snapToGrid w:val="0"/>
                <w:lang w:eastAsia="ru-RU"/>
              </w:rPr>
              <w:t>м</w:t>
            </w:r>
            <w:r w:rsidR="00E65401" w:rsidRPr="00C74ECB">
              <w:rPr>
                <w:rFonts w:cs="Times New Roman"/>
                <w:snapToGrid w:val="0"/>
                <w:vertAlign w:val="superscript"/>
                <w:lang w:eastAsia="ru-RU"/>
              </w:rPr>
              <w:t>3</w:t>
            </w:r>
          </w:p>
        </w:tc>
        <w:tc>
          <w:tcPr>
            <w:tcW w:w="576" w:type="pct"/>
            <w:vAlign w:val="center"/>
            <w:hideMark/>
          </w:tcPr>
          <w:p w14:paraId="30800915" w14:textId="3F96B9CE" w:rsidR="00814192" w:rsidRPr="00C74ECB" w:rsidRDefault="00814192" w:rsidP="004B7A9E">
            <w:pPr>
              <w:pStyle w:val="110"/>
              <w:rPr>
                <w:rFonts w:cs="Times New Roman"/>
                <w:snapToGrid w:val="0"/>
                <w:lang w:eastAsia="ru-RU"/>
              </w:rPr>
            </w:pPr>
            <w:r w:rsidRPr="00C74ECB">
              <w:rPr>
                <w:rFonts w:cs="Times New Roman"/>
                <w:snapToGrid w:val="0"/>
                <w:lang w:eastAsia="ru-RU"/>
              </w:rPr>
              <w:t>Средний суточный расход,</w:t>
            </w:r>
            <w:r w:rsidR="00406719" w:rsidRPr="00C74ECB">
              <w:rPr>
                <w:rFonts w:cs="Times New Roman"/>
                <w:snapToGrid w:val="0"/>
                <w:lang w:eastAsia="ru-RU"/>
              </w:rPr>
              <w:t xml:space="preserve">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19" w:type="pct"/>
            <w:vAlign w:val="center"/>
            <w:hideMark/>
          </w:tcPr>
          <w:p w14:paraId="3AE930B0" w14:textId="3241F7A6" w:rsidR="00814192" w:rsidRPr="00C74ECB" w:rsidRDefault="00814192" w:rsidP="004B7A9E">
            <w:pPr>
              <w:pStyle w:val="110"/>
              <w:rPr>
                <w:rFonts w:cs="Times New Roman"/>
                <w:snapToGrid w:val="0"/>
                <w:lang w:eastAsia="ru-RU"/>
              </w:rPr>
            </w:pPr>
            <w:r w:rsidRPr="00C74ECB">
              <w:rPr>
                <w:rFonts w:cs="Times New Roman"/>
                <w:snapToGrid w:val="0"/>
                <w:lang w:eastAsia="ru-RU"/>
              </w:rPr>
              <w:t xml:space="preserve">Максимальный суточный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42" w:type="pct"/>
            <w:vAlign w:val="center"/>
            <w:hideMark/>
          </w:tcPr>
          <w:p w14:paraId="1EFDA369" w14:textId="0415B7C8" w:rsidR="00814192" w:rsidRPr="00C74ECB" w:rsidRDefault="00814192" w:rsidP="004B7A9E">
            <w:pPr>
              <w:pStyle w:val="110"/>
              <w:rPr>
                <w:rFonts w:cs="Times New Roman"/>
                <w:snapToGrid w:val="0"/>
                <w:lang w:eastAsia="ru-RU"/>
              </w:rPr>
            </w:pPr>
            <w:r w:rsidRPr="00C74ECB">
              <w:rPr>
                <w:rFonts w:cs="Times New Roman"/>
                <w:snapToGrid w:val="0"/>
                <w:lang w:eastAsia="ru-RU"/>
              </w:rPr>
              <w:t xml:space="preserve">Максимальный часовой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/час</w:t>
            </w:r>
          </w:p>
        </w:tc>
        <w:tc>
          <w:tcPr>
            <w:tcW w:w="842" w:type="pct"/>
            <w:vAlign w:val="center"/>
            <w:hideMark/>
          </w:tcPr>
          <w:p w14:paraId="0372B3F6" w14:textId="77777777" w:rsidR="00814192" w:rsidRPr="00C74ECB" w:rsidRDefault="00814192" w:rsidP="004B7A9E">
            <w:pPr>
              <w:pStyle w:val="110"/>
              <w:rPr>
                <w:rFonts w:cs="Times New Roman"/>
                <w:snapToGrid w:val="0"/>
                <w:lang w:eastAsia="ru-RU"/>
              </w:rPr>
            </w:pPr>
            <w:r w:rsidRPr="00C74ECB">
              <w:rPr>
                <w:rFonts w:cs="Times New Roman"/>
                <w:snapToGrid w:val="0"/>
                <w:lang w:eastAsia="ru-RU"/>
              </w:rPr>
              <w:t>Максимальный секундный расход, л/сек</w:t>
            </w:r>
          </w:p>
        </w:tc>
      </w:tr>
      <w:tr w:rsidR="00C74ECB" w:rsidRPr="00C74ECB" w14:paraId="749A7E6F" w14:textId="77777777" w:rsidTr="007D43A1">
        <w:trPr>
          <w:trHeight w:val="20"/>
        </w:trPr>
        <w:tc>
          <w:tcPr>
            <w:tcW w:w="1201" w:type="pct"/>
            <w:vAlign w:val="bottom"/>
            <w:hideMark/>
          </w:tcPr>
          <w:p w14:paraId="48736340" w14:textId="77777777" w:rsidR="007D43A1" w:rsidRPr="00C74ECB" w:rsidRDefault="007D43A1" w:rsidP="007D43A1">
            <w:pPr>
              <w:pStyle w:val="110"/>
              <w:rPr>
                <w:rFonts w:cs="Times New Roman"/>
                <w:snapToGrid w:val="0"/>
                <w:lang w:eastAsia="ru-RU"/>
              </w:rPr>
            </w:pPr>
            <w:r w:rsidRPr="00C74ECB">
              <w:rPr>
                <w:rFonts w:cs="Times New Roman"/>
                <w:snapToGrid w:val="0"/>
                <w:lang w:eastAsia="ru-RU"/>
              </w:rPr>
              <w:t>Потери ХВС</w:t>
            </w:r>
          </w:p>
        </w:tc>
        <w:tc>
          <w:tcPr>
            <w:tcW w:w="720" w:type="pct"/>
            <w:noWrap/>
            <w:vAlign w:val="center"/>
            <w:hideMark/>
          </w:tcPr>
          <w:p w14:paraId="0DB378CD" w14:textId="33294784" w:rsidR="007D43A1" w:rsidRPr="00C74ECB" w:rsidRDefault="007D43A1" w:rsidP="007D43A1">
            <w:pPr>
              <w:pStyle w:val="110"/>
              <w:rPr>
                <w:rFonts w:cs="Times New Roman"/>
                <w:snapToGrid w:val="0"/>
              </w:rPr>
            </w:pPr>
            <w:r w:rsidRPr="00C74ECB">
              <w:rPr>
                <w:rFonts w:cs="Times New Roman"/>
                <w:szCs w:val="20"/>
              </w:rPr>
              <w:t>5570,00</w:t>
            </w:r>
          </w:p>
        </w:tc>
        <w:tc>
          <w:tcPr>
            <w:tcW w:w="576" w:type="pct"/>
            <w:noWrap/>
            <w:vAlign w:val="center"/>
            <w:hideMark/>
          </w:tcPr>
          <w:p w14:paraId="392E0F30" w14:textId="6CAB2ED0" w:rsidR="007D43A1" w:rsidRPr="00C74ECB" w:rsidRDefault="007D43A1" w:rsidP="007D43A1">
            <w:pPr>
              <w:pStyle w:val="110"/>
              <w:rPr>
                <w:rFonts w:cs="Times New Roman"/>
                <w:snapToGrid w:val="0"/>
              </w:rPr>
            </w:pPr>
            <w:r w:rsidRPr="00C74ECB">
              <w:rPr>
                <w:rFonts w:cs="Times New Roman"/>
                <w:szCs w:val="20"/>
              </w:rPr>
              <w:t>15,26</w:t>
            </w:r>
          </w:p>
        </w:tc>
        <w:tc>
          <w:tcPr>
            <w:tcW w:w="819" w:type="pct"/>
            <w:vAlign w:val="center"/>
            <w:hideMark/>
          </w:tcPr>
          <w:p w14:paraId="37097F8D" w14:textId="093DA445" w:rsidR="007D43A1" w:rsidRPr="00C74ECB" w:rsidRDefault="007D43A1" w:rsidP="007D43A1">
            <w:pPr>
              <w:pStyle w:val="110"/>
              <w:rPr>
                <w:rFonts w:cs="Times New Roman"/>
                <w:snapToGrid w:val="0"/>
              </w:rPr>
            </w:pPr>
            <w:r w:rsidRPr="00C74ECB">
              <w:rPr>
                <w:rFonts w:cs="Times New Roman"/>
                <w:szCs w:val="20"/>
              </w:rPr>
              <w:t>18,31</w:t>
            </w:r>
          </w:p>
        </w:tc>
        <w:tc>
          <w:tcPr>
            <w:tcW w:w="842" w:type="pct"/>
            <w:vAlign w:val="center"/>
            <w:hideMark/>
          </w:tcPr>
          <w:p w14:paraId="026F1945" w14:textId="7F1F7906" w:rsidR="007D43A1" w:rsidRPr="00C74ECB" w:rsidRDefault="007D43A1" w:rsidP="007D43A1">
            <w:pPr>
              <w:pStyle w:val="110"/>
              <w:rPr>
                <w:rFonts w:cs="Times New Roman"/>
                <w:snapToGrid w:val="0"/>
              </w:rPr>
            </w:pPr>
            <w:r w:rsidRPr="00C74ECB">
              <w:rPr>
                <w:rFonts w:cs="Times New Roman"/>
                <w:szCs w:val="20"/>
              </w:rPr>
              <w:t>1,07</w:t>
            </w:r>
          </w:p>
        </w:tc>
        <w:tc>
          <w:tcPr>
            <w:tcW w:w="842" w:type="pct"/>
            <w:vAlign w:val="center"/>
            <w:hideMark/>
          </w:tcPr>
          <w:p w14:paraId="7B2925C2" w14:textId="52DB4A66" w:rsidR="007D43A1" w:rsidRPr="00C74ECB" w:rsidRDefault="007D43A1" w:rsidP="007D43A1">
            <w:pPr>
              <w:pStyle w:val="110"/>
              <w:rPr>
                <w:rFonts w:cs="Times New Roman"/>
                <w:snapToGrid w:val="0"/>
              </w:rPr>
            </w:pPr>
            <w:r w:rsidRPr="00C74ECB">
              <w:rPr>
                <w:rFonts w:cs="Times New Roman"/>
                <w:szCs w:val="20"/>
              </w:rPr>
              <w:t>0,42</w:t>
            </w:r>
          </w:p>
        </w:tc>
      </w:tr>
      <w:tr w:rsidR="00C74ECB" w:rsidRPr="00C74ECB" w14:paraId="30D7B6CB" w14:textId="77777777" w:rsidTr="007D43A1">
        <w:trPr>
          <w:trHeight w:val="20"/>
        </w:trPr>
        <w:tc>
          <w:tcPr>
            <w:tcW w:w="1201" w:type="pct"/>
            <w:vAlign w:val="bottom"/>
          </w:tcPr>
          <w:p w14:paraId="65F15BF0" w14:textId="77777777" w:rsidR="00C72DFE" w:rsidRPr="00C74ECB" w:rsidRDefault="00C72DFE" w:rsidP="00C72DFE">
            <w:pPr>
              <w:pStyle w:val="110"/>
              <w:rPr>
                <w:rFonts w:cs="Times New Roman"/>
                <w:snapToGrid w:val="0"/>
                <w:lang w:eastAsia="ru-RU"/>
              </w:rPr>
            </w:pPr>
            <w:r w:rsidRPr="00C74ECB">
              <w:rPr>
                <w:rFonts w:cs="Times New Roman"/>
                <w:snapToGrid w:val="0"/>
                <w:lang w:eastAsia="ru-RU"/>
              </w:rPr>
              <w:t>Потери ГВС</w:t>
            </w:r>
          </w:p>
        </w:tc>
        <w:tc>
          <w:tcPr>
            <w:tcW w:w="720" w:type="pct"/>
            <w:noWrap/>
            <w:vAlign w:val="center"/>
          </w:tcPr>
          <w:p w14:paraId="7760EA83" w14:textId="77777777" w:rsidR="00C72DFE" w:rsidRPr="00C74ECB" w:rsidRDefault="008465FC" w:rsidP="00C72DFE">
            <w:pPr>
              <w:pStyle w:val="110"/>
              <w:rPr>
                <w:rFonts w:cs="Times New Roman"/>
                <w:snapToGrid w:val="0"/>
              </w:rPr>
            </w:pPr>
            <w:r w:rsidRPr="00C74ECB">
              <w:rPr>
                <w:rFonts w:cs="Times New Roman"/>
                <w:snapToGrid w:val="0"/>
              </w:rPr>
              <w:t>0</w:t>
            </w:r>
          </w:p>
        </w:tc>
        <w:tc>
          <w:tcPr>
            <w:tcW w:w="576" w:type="pct"/>
            <w:noWrap/>
            <w:vAlign w:val="center"/>
          </w:tcPr>
          <w:p w14:paraId="5C11AC1C" w14:textId="77777777" w:rsidR="00C72DFE" w:rsidRPr="00C74ECB" w:rsidRDefault="008465FC" w:rsidP="00C72DFE">
            <w:pPr>
              <w:pStyle w:val="110"/>
              <w:rPr>
                <w:rFonts w:cs="Times New Roman"/>
                <w:snapToGrid w:val="0"/>
              </w:rPr>
            </w:pPr>
            <w:r w:rsidRPr="00C74ECB">
              <w:rPr>
                <w:rFonts w:cs="Times New Roman"/>
                <w:snapToGrid w:val="0"/>
              </w:rPr>
              <w:t>0</w:t>
            </w:r>
          </w:p>
        </w:tc>
        <w:tc>
          <w:tcPr>
            <w:tcW w:w="819" w:type="pct"/>
            <w:vAlign w:val="center"/>
          </w:tcPr>
          <w:p w14:paraId="2D048637" w14:textId="77777777" w:rsidR="00C72DFE" w:rsidRPr="00C74ECB" w:rsidRDefault="008465FC" w:rsidP="00C72DFE">
            <w:pPr>
              <w:pStyle w:val="110"/>
              <w:rPr>
                <w:rFonts w:cs="Times New Roman"/>
                <w:snapToGrid w:val="0"/>
              </w:rPr>
            </w:pPr>
            <w:r w:rsidRPr="00C74ECB">
              <w:rPr>
                <w:rFonts w:cs="Times New Roman"/>
                <w:snapToGrid w:val="0"/>
              </w:rPr>
              <w:t>0</w:t>
            </w:r>
          </w:p>
        </w:tc>
        <w:tc>
          <w:tcPr>
            <w:tcW w:w="842" w:type="pct"/>
            <w:vAlign w:val="center"/>
          </w:tcPr>
          <w:p w14:paraId="219DAFDE" w14:textId="77777777" w:rsidR="00C72DFE" w:rsidRPr="00C74ECB" w:rsidRDefault="008465FC" w:rsidP="00C72DFE">
            <w:pPr>
              <w:pStyle w:val="110"/>
              <w:rPr>
                <w:rFonts w:cs="Times New Roman"/>
                <w:snapToGrid w:val="0"/>
              </w:rPr>
            </w:pPr>
            <w:r w:rsidRPr="00C74ECB">
              <w:rPr>
                <w:rFonts w:cs="Times New Roman"/>
                <w:snapToGrid w:val="0"/>
              </w:rPr>
              <w:t>0</w:t>
            </w:r>
          </w:p>
        </w:tc>
        <w:tc>
          <w:tcPr>
            <w:tcW w:w="842" w:type="pct"/>
            <w:vAlign w:val="center"/>
          </w:tcPr>
          <w:p w14:paraId="3970A0DB" w14:textId="77777777" w:rsidR="00C72DFE" w:rsidRPr="00C74ECB" w:rsidRDefault="008465FC" w:rsidP="00C72DFE">
            <w:pPr>
              <w:pStyle w:val="110"/>
              <w:rPr>
                <w:rFonts w:cs="Times New Roman"/>
                <w:snapToGrid w:val="0"/>
              </w:rPr>
            </w:pPr>
            <w:r w:rsidRPr="00C74ECB">
              <w:rPr>
                <w:rFonts w:cs="Times New Roman"/>
                <w:snapToGrid w:val="0"/>
              </w:rPr>
              <w:t>0</w:t>
            </w:r>
          </w:p>
        </w:tc>
      </w:tr>
      <w:tr w:rsidR="00D33D77" w:rsidRPr="00C74ECB" w14:paraId="5A919511" w14:textId="77777777" w:rsidTr="007D43A1">
        <w:trPr>
          <w:trHeight w:val="20"/>
        </w:trPr>
        <w:tc>
          <w:tcPr>
            <w:tcW w:w="1201" w:type="pct"/>
            <w:vAlign w:val="bottom"/>
          </w:tcPr>
          <w:p w14:paraId="5E8C5D4A" w14:textId="77777777" w:rsidR="00C72DFE" w:rsidRPr="00C74ECB" w:rsidRDefault="00C72DFE" w:rsidP="00C72DFE">
            <w:pPr>
              <w:pStyle w:val="110"/>
              <w:rPr>
                <w:rFonts w:cs="Times New Roman"/>
                <w:snapToGrid w:val="0"/>
                <w:lang w:eastAsia="ru-RU"/>
              </w:rPr>
            </w:pPr>
            <w:r w:rsidRPr="00C74ECB">
              <w:rPr>
                <w:rFonts w:cs="Times New Roman"/>
                <w:snapToGrid w:val="0"/>
                <w:lang w:eastAsia="ru-RU"/>
              </w:rPr>
              <w:t>Потери техн. вода</w:t>
            </w:r>
          </w:p>
        </w:tc>
        <w:tc>
          <w:tcPr>
            <w:tcW w:w="720" w:type="pct"/>
            <w:noWrap/>
            <w:vAlign w:val="center"/>
          </w:tcPr>
          <w:p w14:paraId="49E3CE07" w14:textId="77777777" w:rsidR="00C72DFE" w:rsidRPr="00C74ECB" w:rsidRDefault="008465FC" w:rsidP="00C72DFE">
            <w:pPr>
              <w:pStyle w:val="110"/>
              <w:rPr>
                <w:rFonts w:cs="Times New Roman"/>
                <w:snapToGrid w:val="0"/>
              </w:rPr>
            </w:pPr>
            <w:r w:rsidRPr="00C74ECB">
              <w:rPr>
                <w:rFonts w:cs="Times New Roman"/>
                <w:snapToGrid w:val="0"/>
              </w:rPr>
              <w:t>0</w:t>
            </w:r>
          </w:p>
        </w:tc>
        <w:tc>
          <w:tcPr>
            <w:tcW w:w="576" w:type="pct"/>
            <w:noWrap/>
            <w:vAlign w:val="center"/>
          </w:tcPr>
          <w:p w14:paraId="4363BCD5" w14:textId="77777777" w:rsidR="00C72DFE" w:rsidRPr="00C74ECB" w:rsidRDefault="008465FC" w:rsidP="00C72DFE">
            <w:pPr>
              <w:pStyle w:val="110"/>
              <w:rPr>
                <w:rFonts w:cs="Times New Roman"/>
                <w:snapToGrid w:val="0"/>
              </w:rPr>
            </w:pPr>
            <w:r w:rsidRPr="00C74ECB">
              <w:rPr>
                <w:rFonts w:cs="Times New Roman"/>
                <w:snapToGrid w:val="0"/>
              </w:rPr>
              <w:t>0</w:t>
            </w:r>
          </w:p>
        </w:tc>
        <w:tc>
          <w:tcPr>
            <w:tcW w:w="819" w:type="pct"/>
            <w:vAlign w:val="center"/>
          </w:tcPr>
          <w:p w14:paraId="64500C7F" w14:textId="77777777" w:rsidR="00C72DFE" w:rsidRPr="00C74ECB" w:rsidRDefault="008465FC" w:rsidP="00C72DFE">
            <w:pPr>
              <w:pStyle w:val="110"/>
              <w:rPr>
                <w:rFonts w:cs="Times New Roman"/>
                <w:snapToGrid w:val="0"/>
              </w:rPr>
            </w:pPr>
            <w:r w:rsidRPr="00C74ECB">
              <w:rPr>
                <w:rFonts w:cs="Times New Roman"/>
                <w:snapToGrid w:val="0"/>
              </w:rPr>
              <w:t>0</w:t>
            </w:r>
          </w:p>
        </w:tc>
        <w:tc>
          <w:tcPr>
            <w:tcW w:w="842" w:type="pct"/>
            <w:vAlign w:val="center"/>
          </w:tcPr>
          <w:p w14:paraId="6DFC4B29" w14:textId="77777777" w:rsidR="00C72DFE" w:rsidRPr="00C74ECB" w:rsidRDefault="008465FC" w:rsidP="00C72DFE">
            <w:pPr>
              <w:pStyle w:val="110"/>
              <w:rPr>
                <w:rFonts w:cs="Times New Roman"/>
                <w:snapToGrid w:val="0"/>
              </w:rPr>
            </w:pPr>
            <w:r w:rsidRPr="00C74ECB">
              <w:rPr>
                <w:rFonts w:cs="Times New Roman"/>
                <w:snapToGrid w:val="0"/>
              </w:rPr>
              <w:t>0</w:t>
            </w:r>
          </w:p>
        </w:tc>
        <w:tc>
          <w:tcPr>
            <w:tcW w:w="842" w:type="pct"/>
            <w:vAlign w:val="center"/>
          </w:tcPr>
          <w:p w14:paraId="02DC5ABC" w14:textId="77777777" w:rsidR="00C72DFE" w:rsidRPr="00C74ECB" w:rsidRDefault="008465FC" w:rsidP="00C72DFE">
            <w:pPr>
              <w:pStyle w:val="110"/>
              <w:rPr>
                <w:rFonts w:cs="Times New Roman"/>
                <w:snapToGrid w:val="0"/>
              </w:rPr>
            </w:pPr>
            <w:r w:rsidRPr="00C74ECB">
              <w:rPr>
                <w:rFonts w:cs="Times New Roman"/>
                <w:snapToGrid w:val="0"/>
              </w:rPr>
              <w:t>0</w:t>
            </w:r>
          </w:p>
        </w:tc>
      </w:tr>
    </w:tbl>
    <w:p w14:paraId="57AA05AF" w14:textId="77777777" w:rsidR="00DA6970" w:rsidRPr="00C74ECB" w:rsidRDefault="00DA6970" w:rsidP="003B0E1E">
      <w:pPr>
        <w:pStyle w:val="afffc"/>
      </w:pPr>
      <w:bookmarkStart w:id="79" w:name="_Toc216767815"/>
      <w:r w:rsidRPr="00C74ECB">
        <w:t>1.3.4</w:t>
      </w:r>
      <w:r w:rsidR="009F430E" w:rsidRPr="00C74ECB">
        <w:t xml:space="preserve"> </w:t>
      </w:r>
      <w:r w:rsidRPr="00C74ECB">
        <w:t>Сведения</w:t>
      </w:r>
      <w:r w:rsidR="009F430E" w:rsidRPr="00C74ECB">
        <w:t xml:space="preserve"> </w:t>
      </w:r>
      <w:r w:rsidRPr="00C74ECB">
        <w:t>о</w:t>
      </w:r>
      <w:r w:rsidR="009F430E" w:rsidRPr="00C74ECB">
        <w:t xml:space="preserve"> </w:t>
      </w:r>
      <w:r w:rsidRPr="00C74ECB">
        <w:t>фактическом</w:t>
      </w:r>
      <w:r w:rsidR="009F430E" w:rsidRPr="00C74ECB">
        <w:t xml:space="preserve"> </w:t>
      </w:r>
      <w:r w:rsidRPr="00C74ECB">
        <w:t>потреблении</w:t>
      </w:r>
      <w:r w:rsidR="009F430E" w:rsidRPr="00C74ECB">
        <w:t xml:space="preserve"> </w:t>
      </w:r>
      <w:r w:rsidRPr="00C74ECB">
        <w:t>населением</w:t>
      </w:r>
      <w:r w:rsidR="009F430E" w:rsidRPr="00C74ECB">
        <w:t xml:space="preserve"> </w:t>
      </w:r>
      <w:r w:rsidRPr="00C74ECB">
        <w:t>питьевой, технической воды исходя из статистических и расчетных данных и сведений о</w:t>
      </w:r>
      <w:r w:rsidR="009E68BB" w:rsidRPr="00C74ECB">
        <w:t xml:space="preserve"> </w:t>
      </w:r>
      <w:r w:rsidRPr="00C74ECB">
        <w:t>действующих нормативах потребления коммунальных услуг</w:t>
      </w:r>
      <w:bookmarkEnd w:id="79"/>
    </w:p>
    <w:p w14:paraId="30A8FC18" w14:textId="125DAD3C" w:rsidR="006B57D7" w:rsidRPr="00C74ECB" w:rsidRDefault="006B57D7" w:rsidP="00547FA8">
      <w:pPr>
        <w:pStyle w:val="affc"/>
        <w:rPr>
          <w:snapToGrid w:val="0"/>
        </w:rPr>
      </w:pPr>
      <w:r w:rsidRPr="00C74ECB">
        <w:rPr>
          <w:snapToGrid w:val="0"/>
        </w:rPr>
        <w:t xml:space="preserve">В настоящее время в </w:t>
      </w:r>
      <w:r w:rsidR="00E65401" w:rsidRPr="00C74ECB">
        <w:rPr>
          <w:snapToGrid w:val="0"/>
        </w:rPr>
        <w:t>сельском поселении</w:t>
      </w:r>
      <w:r w:rsidRPr="00C74ECB">
        <w:rPr>
          <w:snapToGrid w:val="0"/>
        </w:rPr>
        <w:t xml:space="preserve"> действуют нормативы потребления коммунальных услуг по холодному водоснабжению, горячему водоснабжению и водоотведению, утвержденные </w:t>
      </w:r>
      <w:r w:rsidR="00967B85" w:rsidRPr="00C74ECB">
        <w:rPr>
          <w:snapToGrid w:val="0"/>
        </w:rPr>
        <w:t xml:space="preserve">приказом Министерства строительства, архитектуры и жилищно-коммунального хозяйства Республики Татарстан </w:t>
      </w:r>
      <w:r w:rsidR="00547FA8" w:rsidRPr="00C74ECB">
        <w:rPr>
          <w:snapToGrid w:val="0"/>
        </w:rPr>
        <w:t xml:space="preserve">от </w:t>
      </w:r>
      <w:r w:rsidR="00967B85" w:rsidRPr="00C74ECB">
        <w:rPr>
          <w:snapToGrid w:val="0"/>
        </w:rPr>
        <w:t>21</w:t>
      </w:r>
      <w:r w:rsidR="00547FA8" w:rsidRPr="00C74ECB">
        <w:rPr>
          <w:snapToGrid w:val="0"/>
        </w:rPr>
        <w:t>.0</w:t>
      </w:r>
      <w:r w:rsidR="00967B85" w:rsidRPr="00C74ECB">
        <w:rPr>
          <w:snapToGrid w:val="0"/>
        </w:rPr>
        <w:t>8</w:t>
      </w:r>
      <w:r w:rsidR="00547FA8" w:rsidRPr="00C74ECB">
        <w:rPr>
          <w:snapToGrid w:val="0"/>
        </w:rPr>
        <w:t>.201</w:t>
      </w:r>
      <w:r w:rsidR="00967B85" w:rsidRPr="00C74ECB">
        <w:rPr>
          <w:snapToGrid w:val="0"/>
        </w:rPr>
        <w:t>2</w:t>
      </w:r>
      <w:r w:rsidR="00547FA8" w:rsidRPr="00C74ECB">
        <w:rPr>
          <w:snapToGrid w:val="0"/>
        </w:rPr>
        <w:t xml:space="preserve"> № </w:t>
      </w:r>
      <w:r w:rsidR="00967B85" w:rsidRPr="00C74ECB">
        <w:rPr>
          <w:snapToGrid w:val="0"/>
        </w:rPr>
        <w:t>131/0</w:t>
      </w:r>
      <w:r w:rsidRPr="00C74ECB">
        <w:rPr>
          <w:snapToGrid w:val="0"/>
        </w:rPr>
        <w:t xml:space="preserve"> «</w:t>
      </w:r>
      <w:r w:rsidR="00547FA8" w:rsidRPr="00C74ECB">
        <w:rPr>
          <w:snapToGrid w:val="0"/>
        </w:rPr>
        <w:t xml:space="preserve">Об утверждении нормативов потребления холодной воды, горячей воды и отведения сточных вод в целях содержания общего имущества в многоквартирном доме для потребителей </w:t>
      </w:r>
      <w:r w:rsidR="006B446F" w:rsidRPr="00C74ECB">
        <w:rPr>
          <w:snapToGrid w:val="0"/>
        </w:rPr>
        <w:t>Республики Татарстан</w:t>
      </w:r>
      <w:r w:rsidRPr="00C74ECB">
        <w:rPr>
          <w:snapToGrid w:val="0"/>
        </w:rPr>
        <w:t>».</w:t>
      </w:r>
    </w:p>
    <w:p w14:paraId="6E16DB33" w14:textId="77777777" w:rsidR="00D45EBD" w:rsidRPr="00C74ECB" w:rsidRDefault="00D45EBD" w:rsidP="009B005F">
      <w:pPr>
        <w:rPr>
          <w:bCs/>
          <w:snapToGrid w:val="0"/>
          <w:u w:val="single"/>
        </w:rPr>
        <w:sectPr w:rsidR="00D45EBD" w:rsidRPr="00C74ECB" w:rsidSect="00F92C68">
          <w:footerReference w:type="first" r:id="rId15"/>
          <w:pgSz w:w="11906" w:h="16838"/>
          <w:pgMar w:top="1134" w:right="850" w:bottom="1134" w:left="1701" w:header="624" w:footer="624" w:gutter="0"/>
          <w:cols w:space="708"/>
          <w:titlePg/>
          <w:docGrid w:linePitch="360"/>
        </w:sectPr>
      </w:pPr>
    </w:p>
    <w:p w14:paraId="5DDBDF50" w14:textId="3280C090" w:rsidR="00BD0961" w:rsidRPr="00C74ECB" w:rsidRDefault="00BD0961" w:rsidP="00D45EBD">
      <w:pPr>
        <w:rPr>
          <w:bCs/>
          <w:snapToGrid w:val="0"/>
          <w:u w:val="single"/>
        </w:rPr>
      </w:pPr>
      <w:r w:rsidRPr="00C74ECB">
        <w:rPr>
          <w:bCs/>
          <w:snapToGrid w:val="0"/>
          <w:u w:val="single"/>
        </w:rPr>
        <w:t xml:space="preserve">Таблица 1.3.4.1 – </w:t>
      </w:r>
      <w:r w:rsidR="00D45EBD" w:rsidRPr="00C74ECB">
        <w:rPr>
          <w:bCs/>
          <w:snapToGrid w:val="0"/>
          <w:u w:val="single"/>
        </w:rPr>
        <w:t>Нормативы потребления коммунальных услуг по холодному водоснабжению в многоквартирных и жилых домах для муниципальных районов (городов) Республики Татарстан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924"/>
        <w:gridCol w:w="880"/>
        <w:gridCol w:w="880"/>
        <w:gridCol w:w="970"/>
        <w:gridCol w:w="1108"/>
        <w:gridCol w:w="1108"/>
        <w:gridCol w:w="957"/>
        <w:gridCol w:w="984"/>
        <w:gridCol w:w="1011"/>
        <w:gridCol w:w="1011"/>
        <w:gridCol w:w="1095"/>
        <w:gridCol w:w="635"/>
        <w:gridCol w:w="707"/>
        <w:gridCol w:w="647"/>
        <w:gridCol w:w="647"/>
      </w:tblGrid>
      <w:tr w:rsidR="00C74ECB" w:rsidRPr="00C74ECB" w14:paraId="507843EA" w14:textId="77777777" w:rsidTr="00D45EBD">
        <w:trPr>
          <w:trHeight w:val="20"/>
        </w:trPr>
        <w:tc>
          <w:tcPr>
            <w:tcW w:w="349" w:type="pct"/>
            <w:vMerge w:val="restart"/>
            <w:shd w:val="clear" w:color="000000" w:fill="FFFFFF"/>
            <w:vAlign w:val="center"/>
            <w:hideMark/>
          </w:tcPr>
          <w:p w14:paraId="0F32CB3F" w14:textId="77777777" w:rsidR="00D45EBD" w:rsidRPr="00C74ECB" w:rsidRDefault="00D45EBD" w:rsidP="00D45EBD">
            <w:pPr>
              <w:pStyle w:val="110"/>
              <w:rPr>
                <w:rFonts w:cs="Times New Roman"/>
                <w:lang w:eastAsia="zh-CN"/>
              </w:rPr>
            </w:pPr>
            <w:r w:rsidRPr="00C74ECB">
              <w:rPr>
                <w:rFonts w:cs="Times New Roman"/>
                <w:lang w:eastAsia="zh-CN"/>
              </w:rPr>
              <w:t>Муниципальный район (город)</w:t>
            </w:r>
          </w:p>
        </w:tc>
        <w:tc>
          <w:tcPr>
            <w:tcW w:w="318" w:type="pct"/>
            <w:vMerge w:val="restart"/>
            <w:shd w:val="clear" w:color="000000" w:fill="FFFFFF"/>
            <w:vAlign w:val="center"/>
            <w:hideMark/>
          </w:tcPr>
          <w:p w14:paraId="2AABE384" w14:textId="77777777" w:rsidR="00D45EBD" w:rsidRPr="00C74ECB" w:rsidRDefault="00D45EBD" w:rsidP="00D45EBD">
            <w:pPr>
              <w:pStyle w:val="110"/>
              <w:rPr>
                <w:rFonts w:cs="Times New Roman"/>
                <w:lang w:eastAsia="zh-CN"/>
              </w:rPr>
            </w:pPr>
            <w:r w:rsidRPr="00C74ECB">
              <w:rPr>
                <w:rFonts w:cs="Times New Roman"/>
                <w:lang w:eastAsia="zh-CN"/>
              </w:rPr>
              <w:t>Из водоразборных колонок</w:t>
            </w:r>
          </w:p>
        </w:tc>
        <w:tc>
          <w:tcPr>
            <w:tcW w:w="298" w:type="pct"/>
            <w:vMerge w:val="restart"/>
            <w:shd w:val="clear" w:color="000000" w:fill="FFFFFF"/>
            <w:vAlign w:val="center"/>
            <w:hideMark/>
          </w:tcPr>
          <w:p w14:paraId="1F43F833" w14:textId="77777777" w:rsidR="00D45EBD" w:rsidRPr="00C74ECB" w:rsidRDefault="00D45EBD" w:rsidP="00D45EBD">
            <w:pPr>
              <w:pStyle w:val="110"/>
              <w:rPr>
                <w:rFonts w:cs="Times New Roman"/>
                <w:lang w:eastAsia="zh-CN"/>
              </w:rPr>
            </w:pPr>
            <w:r w:rsidRPr="00C74ECB">
              <w:rPr>
                <w:rFonts w:cs="Times New Roman"/>
                <w:lang w:eastAsia="zh-CN"/>
              </w:rPr>
              <w:t>В жилых домах квартирного типа с водопроводом без канализации</w:t>
            </w:r>
          </w:p>
        </w:tc>
        <w:tc>
          <w:tcPr>
            <w:tcW w:w="1432" w:type="pct"/>
            <w:gridSpan w:val="4"/>
            <w:shd w:val="clear" w:color="000000" w:fill="FFFFFF"/>
            <w:vAlign w:val="center"/>
            <w:hideMark/>
          </w:tcPr>
          <w:p w14:paraId="0D958DAE" w14:textId="77777777" w:rsidR="00D45EBD" w:rsidRPr="00C74ECB" w:rsidRDefault="00D45EBD" w:rsidP="00D45EBD">
            <w:pPr>
              <w:pStyle w:val="110"/>
              <w:rPr>
                <w:rFonts w:cs="Times New Roman"/>
                <w:lang w:eastAsia="zh-CN"/>
              </w:rPr>
            </w:pPr>
            <w:r w:rsidRPr="00C74ECB">
              <w:rPr>
                <w:rFonts w:cs="Times New Roman"/>
                <w:lang w:eastAsia="zh-CN"/>
              </w:rPr>
              <w:t>В жилых домах квартирного типа с водопроводом и с центральной или местной (выгреб) канализацией:</w:t>
            </w:r>
          </w:p>
        </w:tc>
        <w:tc>
          <w:tcPr>
            <w:tcW w:w="1779" w:type="pct"/>
            <w:gridSpan w:val="5"/>
            <w:shd w:val="clear" w:color="000000" w:fill="FFFFFF"/>
            <w:vAlign w:val="center"/>
            <w:hideMark/>
          </w:tcPr>
          <w:p w14:paraId="3D68F4D3" w14:textId="77777777" w:rsidR="00D45EBD" w:rsidRPr="00C74ECB" w:rsidRDefault="00D45EBD" w:rsidP="00D45EBD">
            <w:pPr>
              <w:pStyle w:val="110"/>
              <w:rPr>
                <w:rFonts w:cs="Times New Roman"/>
                <w:lang w:eastAsia="zh-CN"/>
              </w:rPr>
            </w:pPr>
            <w:r w:rsidRPr="00C74ECB">
              <w:rPr>
                <w:rFonts w:cs="Times New Roman"/>
                <w:lang w:eastAsia="zh-CN"/>
              </w:rPr>
              <w:t>В жилых домах квартирного типа с водопроводом, с центральной или местной (выгреб) канализацией и централизованным горячим водоснабжением:</w:t>
            </w:r>
          </w:p>
        </w:tc>
        <w:tc>
          <w:tcPr>
            <w:tcW w:w="824" w:type="pct"/>
            <w:gridSpan w:val="4"/>
            <w:shd w:val="clear" w:color="000000" w:fill="FFFFFF"/>
            <w:vAlign w:val="center"/>
            <w:hideMark/>
          </w:tcPr>
          <w:p w14:paraId="7E85075C" w14:textId="77777777" w:rsidR="00D45EBD" w:rsidRPr="00C74ECB" w:rsidRDefault="00D45EBD" w:rsidP="00D45EBD">
            <w:pPr>
              <w:pStyle w:val="110"/>
              <w:rPr>
                <w:rFonts w:cs="Times New Roman"/>
                <w:lang w:eastAsia="zh-CN"/>
              </w:rPr>
            </w:pPr>
            <w:r w:rsidRPr="00C74ECB">
              <w:rPr>
                <w:rFonts w:cs="Times New Roman"/>
                <w:lang w:eastAsia="zh-CN"/>
              </w:rPr>
              <w:t>Общежития</w:t>
            </w:r>
          </w:p>
        </w:tc>
      </w:tr>
      <w:tr w:rsidR="00C74ECB" w:rsidRPr="00C74ECB" w14:paraId="5B1A8545" w14:textId="77777777" w:rsidTr="00D45EBD">
        <w:trPr>
          <w:trHeight w:val="20"/>
        </w:trPr>
        <w:tc>
          <w:tcPr>
            <w:tcW w:w="349" w:type="pct"/>
            <w:vMerge/>
            <w:vAlign w:val="center"/>
            <w:hideMark/>
          </w:tcPr>
          <w:p w14:paraId="30D24CA3" w14:textId="77777777" w:rsidR="00D45EBD" w:rsidRPr="00C74ECB" w:rsidRDefault="00D45EBD" w:rsidP="00D45EBD">
            <w:pPr>
              <w:pStyle w:val="110"/>
              <w:rPr>
                <w:rFonts w:cs="Times New Roman"/>
                <w:lang w:eastAsia="zh-CN"/>
              </w:rPr>
            </w:pPr>
          </w:p>
        </w:tc>
        <w:tc>
          <w:tcPr>
            <w:tcW w:w="318" w:type="pct"/>
            <w:vMerge/>
            <w:vAlign w:val="center"/>
            <w:hideMark/>
          </w:tcPr>
          <w:p w14:paraId="0ED2E0E2" w14:textId="77777777" w:rsidR="00D45EBD" w:rsidRPr="00C74ECB" w:rsidRDefault="00D45EBD" w:rsidP="00D45EBD">
            <w:pPr>
              <w:pStyle w:val="110"/>
              <w:rPr>
                <w:rFonts w:cs="Times New Roman"/>
                <w:lang w:eastAsia="zh-CN"/>
              </w:rPr>
            </w:pPr>
          </w:p>
        </w:tc>
        <w:tc>
          <w:tcPr>
            <w:tcW w:w="298" w:type="pct"/>
            <w:vMerge/>
            <w:vAlign w:val="center"/>
            <w:hideMark/>
          </w:tcPr>
          <w:p w14:paraId="4B0A0582" w14:textId="77777777" w:rsidR="00D45EBD" w:rsidRPr="00C74ECB" w:rsidRDefault="00D45EBD" w:rsidP="00D45EBD">
            <w:pPr>
              <w:pStyle w:val="110"/>
              <w:rPr>
                <w:rFonts w:cs="Times New Roman"/>
                <w:lang w:eastAsia="zh-CN"/>
              </w:rPr>
            </w:pPr>
          </w:p>
        </w:tc>
        <w:tc>
          <w:tcPr>
            <w:tcW w:w="298" w:type="pct"/>
            <w:shd w:val="clear" w:color="000000" w:fill="FFFFFF"/>
            <w:vAlign w:val="center"/>
            <w:hideMark/>
          </w:tcPr>
          <w:p w14:paraId="5A822A09" w14:textId="77777777" w:rsidR="00D45EBD" w:rsidRPr="00C74ECB" w:rsidRDefault="00D45EBD" w:rsidP="00D45EBD">
            <w:pPr>
              <w:pStyle w:val="110"/>
              <w:rPr>
                <w:rFonts w:cs="Times New Roman"/>
                <w:lang w:eastAsia="zh-CN"/>
              </w:rPr>
            </w:pPr>
            <w:r w:rsidRPr="00C74ECB">
              <w:rPr>
                <w:rFonts w:cs="Times New Roman"/>
                <w:lang w:eastAsia="zh-CN"/>
              </w:rPr>
              <w:t>с водопроводом и канализацией без ванн</w:t>
            </w:r>
          </w:p>
        </w:tc>
        <w:tc>
          <w:tcPr>
            <w:tcW w:w="337" w:type="pct"/>
            <w:shd w:val="clear" w:color="000000" w:fill="FFFFFF"/>
            <w:vAlign w:val="center"/>
            <w:hideMark/>
          </w:tcPr>
          <w:p w14:paraId="4E9384FE" w14:textId="77777777" w:rsidR="00D45EBD" w:rsidRPr="00C74ECB" w:rsidRDefault="00D45EBD" w:rsidP="00D45EBD">
            <w:pPr>
              <w:pStyle w:val="110"/>
              <w:rPr>
                <w:rFonts w:cs="Times New Roman"/>
                <w:lang w:eastAsia="zh-CN"/>
              </w:rPr>
            </w:pPr>
            <w:r w:rsidRPr="00C74ECB">
              <w:rPr>
                <w:rFonts w:cs="Times New Roman"/>
                <w:lang w:eastAsia="zh-CN"/>
              </w:rPr>
              <w:t>с газоснабжением</w:t>
            </w:r>
          </w:p>
        </w:tc>
        <w:tc>
          <w:tcPr>
            <w:tcW w:w="398" w:type="pct"/>
            <w:shd w:val="clear" w:color="000000" w:fill="FFFFFF"/>
            <w:vAlign w:val="center"/>
            <w:hideMark/>
          </w:tcPr>
          <w:p w14:paraId="0C61E96E" w14:textId="77777777" w:rsidR="00D45EBD" w:rsidRPr="00C74ECB" w:rsidRDefault="00D45EBD" w:rsidP="00D45EBD">
            <w:pPr>
              <w:pStyle w:val="110"/>
              <w:rPr>
                <w:rFonts w:cs="Times New Roman"/>
                <w:lang w:eastAsia="zh-CN"/>
              </w:rPr>
            </w:pPr>
            <w:r w:rsidRPr="00C74ECB">
              <w:rPr>
                <w:rFonts w:cs="Times New Roman"/>
                <w:lang w:eastAsia="zh-CN"/>
              </w:rPr>
              <w:t>с ваннами и водонагревателями</w:t>
            </w:r>
          </w:p>
        </w:tc>
        <w:tc>
          <w:tcPr>
            <w:tcW w:w="398" w:type="pct"/>
            <w:shd w:val="clear" w:color="000000" w:fill="FFFFFF"/>
            <w:vAlign w:val="center"/>
            <w:hideMark/>
          </w:tcPr>
          <w:p w14:paraId="2344DCAE" w14:textId="77777777" w:rsidR="00D45EBD" w:rsidRPr="00C74ECB" w:rsidRDefault="00D45EBD" w:rsidP="00D45EBD">
            <w:pPr>
              <w:pStyle w:val="110"/>
              <w:rPr>
                <w:rFonts w:cs="Times New Roman"/>
                <w:lang w:eastAsia="zh-CN"/>
              </w:rPr>
            </w:pPr>
            <w:r w:rsidRPr="00C74ECB">
              <w:rPr>
                <w:rFonts w:cs="Times New Roman"/>
                <w:lang w:eastAsia="zh-CN"/>
              </w:rPr>
              <w:t>с ваннами и водонагревателями и многоточечным водоразбором</w:t>
            </w:r>
          </w:p>
        </w:tc>
        <w:tc>
          <w:tcPr>
            <w:tcW w:w="332" w:type="pct"/>
            <w:shd w:val="clear" w:color="000000" w:fill="FFFFFF"/>
            <w:vAlign w:val="center"/>
            <w:hideMark/>
          </w:tcPr>
          <w:p w14:paraId="23D2D023" w14:textId="77777777" w:rsidR="00D45EBD" w:rsidRPr="00C74ECB" w:rsidRDefault="00D45EBD" w:rsidP="00D45EBD">
            <w:pPr>
              <w:pStyle w:val="110"/>
              <w:rPr>
                <w:rFonts w:cs="Times New Roman"/>
                <w:lang w:eastAsia="zh-CN"/>
              </w:rPr>
            </w:pPr>
            <w:r w:rsidRPr="00C74ECB">
              <w:rPr>
                <w:rFonts w:cs="Times New Roman"/>
                <w:lang w:eastAsia="zh-CN"/>
              </w:rPr>
              <w:t>оборудованные умывальниками и мойками</w:t>
            </w:r>
          </w:p>
        </w:tc>
        <w:tc>
          <w:tcPr>
            <w:tcW w:w="344" w:type="pct"/>
            <w:shd w:val="clear" w:color="000000" w:fill="FFFFFF"/>
            <w:vAlign w:val="center"/>
            <w:hideMark/>
          </w:tcPr>
          <w:p w14:paraId="698788C8" w14:textId="77777777" w:rsidR="00D45EBD" w:rsidRPr="00C74ECB" w:rsidRDefault="00D45EBD" w:rsidP="00D45EBD">
            <w:pPr>
              <w:pStyle w:val="110"/>
              <w:rPr>
                <w:rFonts w:cs="Times New Roman"/>
                <w:lang w:eastAsia="zh-CN"/>
              </w:rPr>
            </w:pPr>
            <w:r w:rsidRPr="00C74ECB">
              <w:rPr>
                <w:rFonts w:cs="Times New Roman"/>
                <w:lang w:eastAsia="zh-CN"/>
              </w:rPr>
              <w:t>оборудованные умывальниками, мойками и душами</w:t>
            </w:r>
          </w:p>
        </w:tc>
        <w:tc>
          <w:tcPr>
            <w:tcW w:w="356" w:type="pct"/>
            <w:shd w:val="clear" w:color="000000" w:fill="FFFFFF"/>
            <w:vAlign w:val="center"/>
            <w:hideMark/>
          </w:tcPr>
          <w:p w14:paraId="0F975818" w14:textId="77777777" w:rsidR="00D45EBD" w:rsidRPr="00C74ECB" w:rsidRDefault="00D45EBD" w:rsidP="00D45EBD">
            <w:pPr>
              <w:pStyle w:val="110"/>
              <w:rPr>
                <w:rFonts w:cs="Times New Roman"/>
                <w:lang w:eastAsia="zh-CN"/>
              </w:rPr>
            </w:pPr>
            <w:r w:rsidRPr="00C74ECB">
              <w:rPr>
                <w:rFonts w:cs="Times New Roman"/>
                <w:lang w:eastAsia="zh-CN"/>
              </w:rPr>
              <w:t>с сидячими ваннами, оборудованными душами</w:t>
            </w:r>
          </w:p>
        </w:tc>
        <w:tc>
          <w:tcPr>
            <w:tcW w:w="356" w:type="pct"/>
            <w:shd w:val="clear" w:color="000000" w:fill="FFFFFF"/>
            <w:vAlign w:val="center"/>
            <w:hideMark/>
          </w:tcPr>
          <w:p w14:paraId="3C1B58BA" w14:textId="77777777" w:rsidR="00D45EBD" w:rsidRPr="00C74ECB" w:rsidRDefault="00D45EBD" w:rsidP="00D45EBD">
            <w:pPr>
              <w:pStyle w:val="110"/>
              <w:rPr>
                <w:rFonts w:cs="Times New Roman"/>
                <w:lang w:eastAsia="zh-CN"/>
              </w:rPr>
            </w:pPr>
            <w:r w:rsidRPr="00C74ECB">
              <w:rPr>
                <w:rFonts w:cs="Times New Roman"/>
                <w:lang w:eastAsia="zh-CN"/>
              </w:rPr>
              <w:t>с ваннами длиной от 1500 до 1700 мм, оборудованными   душами</w:t>
            </w:r>
          </w:p>
        </w:tc>
        <w:tc>
          <w:tcPr>
            <w:tcW w:w="392" w:type="pct"/>
            <w:shd w:val="clear" w:color="000000" w:fill="FFFFFF"/>
            <w:vAlign w:val="center"/>
            <w:hideMark/>
          </w:tcPr>
          <w:p w14:paraId="0027A068" w14:textId="77777777" w:rsidR="00D45EBD" w:rsidRPr="00C74ECB" w:rsidRDefault="00D45EBD" w:rsidP="00D45EBD">
            <w:pPr>
              <w:pStyle w:val="110"/>
              <w:rPr>
                <w:rFonts w:cs="Times New Roman"/>
                <w:lang w:eastAsia="zh-CN"/>
              </w:rPr>
            </w:pPr>
            <w:r w:rsidRPr="00C74ECB">
              <w:rPr>
                <w:rFonts w:cs="Times New Roman"/>
                <w:lang w:eastAsia="zh-CN"/>
              </w:rPr>
              <w:t>высотой свыше 12 этажей с централизованным ГВС и повышенным требованиям к их  благоустройству</w:t>
            </w:r>
          </w:p>
        </w:tc>
        <w:tc>
          <w:tcPr>
            <w:tcW w:w="197" w:type="pct"/>
            <w:shd w:val="clear" w:color="000000" w:fill="FFFFFF"/>
            <w:vAlign w:val="center"/>
            <w:hideMark/>
          </w:tcPr>
          <w:p w14:paraId="0B41582D" w14:textId="77777777" w:rsidR="00D45EBD" w:rsidRPr="00C74ECB" w:rsidRDefault="00D45EBD" w:rsidP="00D45EBD">
            <w:pPr>
              <w:pStyle w:val="110"/>
              <w:rPr>
                <w:rFonts w:cs="Times New Roman"/>
                <w:lang w:eastAsia="zh-CN"/>
              </w:rPr>
            </w:pPr>
            <w:r w:rsidRPr="00C74ECB">
              <w:rPr>
                <w:rFonts w:cs="Times New Roman"/>
                <w:lang w:eastAsia="zh-CN"/>
              </w:rPr>
              <w:t>без душевых</w:t>
            </w:r>
          </w:p>
        </w:tc>
        <w:tc>
          <w:tcPr>
            <w:tcW w:w="224" w:type="pct"/>
            <w:shd w:val="clear" w:color="000000" w:fill="FFFFFF"/>
            <w:vAlign w:val="center"/>
            <w:hideMark/>
          </w:tcPr>
          <w:p w14:paraId="64E07822" w14:textId="77777777" w:rsidR="00D45EBD" w:rsidRPr="00C74ECB" w:rsidRDefault="00D45EBD" w:rsidP="00D45EBD">
            <w:pPr>
              <w:pStyle w:val="110"/>
              <w:rPr>
                <w:rFonts w:cs="Times New Roman"/>
                <w:lang w:eastAsia="zh-CN"/>
              </w:rPr>
            </w:pPr>
            <w:r w:rsidRPr="00C74ECB">
              <w:rPr>
                <w:rFonts w:cs="Times New Roman"/>
                <w:lang w:eastAsia="zh-CN"/>
              </w:rPr>
              <w:t>с общими душевыми</w:t>
            </w:r>
          </w:p>
        </w:tc>
        <w:tc>
          <w:tcPr>
            <w:tcW w:w="202" w:type="pct"/>
            <w:shd w:val="clear" w:color="000000" w:fill="FFFFFF"/>
            <w:vAlign w:val="center"/>
            <w:hideMark/>
          </w:tcPr>
          <w:p w14:paraId="126DAB01" w14:textId="77777777" w:rsidR="00D45EBD" w:rsidRPr="00C74ECB" w:rsidRDefault="00D45EBD" w:rsidP="00D45EBD">
            <w:pPr>
              <w:pStyle w:val="110"/>
              <w:rPr>
                <w:rFonts w:cs="Times New Roman"/>
                <w:lang w:eastAsia="zh-CN"/>
              </w:rPr>
            </w:pPr>
            <w:r w:rsidRPr="00C74ECB">
              <w:rPr>
                <w:rFonts w:cs="Times New Roman"/>
                <w:lang w:eastAsia="zh-CN"/>
              </w:rPr>
              <w:t>с душами при всех жилых комнатах</w:t>
            </w:r>
          </w:p>
        </w:tc>
        <w:tc>
          <w:tcPr>
            <w:tcW w:w="202" w:type="pct"/>
            <w:shd w:val="clear" w:color="000000" w:fill="FFFFFF"/>
            <w:vAlign w:val="center"/>
            <w:hideMark/>
          </w:tcPr>
          <w:p w14:paraId="1445F6D2" w14:textId="77777777" w:rsidR="00D45EBD" w:rsidRPr="00C74ECB" w:rsidRDefault="00D45EBD" w:rsidP="00D45EBD">
            <w:pPr>
              <w:pStyle w:val="110"/>
              <w:rPr>
                <w:rFonts w:cs="Times New Roman"/>
                <w:lang w:eastAsia="zh-CN"/>
              </w:rPr>
            </w:pPr>
            <w:r w:rsidRPr="00C74ECB">
              <w:rPr>
                <w:rFonts w:cs="Times New Roman"/>
                <w:lang w:eastAsia="zh-CN"/>
              </w:rPr>
              <w:t>с общими кухнями и блоками душевых на этажах при жилых комнатах в каждой секции здания</w:t>
            </w:r>
          </w:p>
        </w:tc>
      </w:tr>
      <w:tr w:rsidR="00C74ECB" w:rsidRPr="00C74ECB" w14:paraId="2B87B4EA" w14:textId="77777777" w:rsidTr="00D45EBD">
        <w:trPr>
          <w:trHeight w:val="20"/>
        </w:trPr>
        <w:tc>
          <w:tcPr>
            <w:tcW w:w="349" w:type="pct"/>
            <w:shd w:val="clear" w:color="000000" w:fill="FFFFFF"/>
            <w:vAlign w:val="center"/>
            <w:hideMark/>
          </w:tcPr>
          <w:p w14:paraId="23777DA3" w14:textId="77777777" w:rsidR="00D45EBD" w:rsidRPr="00C74ECB" w:rsidRDefault="00D45EBD" w:rsidP="00D45EBD">
            <w:pPr>
              <w:pStyle w:val="110"/>
              <w:rPr>
                <w:rFonts w:cs="Times New Roman"/>
                <w:lang w:eastAsia="zh-CN"/>
              </w:rPr>
            </w:pPr>
            <w:r w:rsidRPr="00C74ECB">
              <w:rPr>
                <w:rFonts w:cs="Times New Roman"/>
                <w:lang w:eastAsia="zh-CN"/>
              </w:rPr>
              <w:t>Нижнекамский</w:t>
            </w:r>
          </w:p>
        </w:tc>
        <w:tc>
          <w:tcPr>
            <w:tcW w:w="318" w:type="pct"/>
            <w:shd w:val="clear" w:color="000000" w:fill="FFFFFF"/>
            <w:vAlign w:val="center"/>
            <w:hideMark/>
          </w:tcPr>
          <w:p w14:paraId="3A1B9A53" w14:textId="77777777" w:rsidR="00D45EBD" w:rsidRPr="00C74ECB" w:rsidRDefault="00D45EBD" w:rsidP="00D45EBD">
            <w:pPr>
              <w:pStyle w:val="110"/>
              <w:rPr>
                <w:rFonts w:cs="Times New Roman"/>
                <w:lang w:eastAsia="zh-CN"/>
              </w:rPr>
            </w:pPr>
            <w:r w:rsidRPr="00C74ECB">
              <w:rPr>
                <w:rFonts w:cs="Times New Roman"/>
                <w:lang w:eastAsia="zh-CN"/>
              </w:rPr>
              <w:t>1,66</w:t>
            </w:r>
          </w:p>
        </w:tc>
        <w:tc>
          <w:tcPr>
            <w:tcW w:w="298" w:type="pct"/>
            <w:shd w:val="clear" w:color="000000" w:fill="FFFFFF"/>
            <w:vAlign w:val="center"/>
            <w:hideMark/>
          </w:tcPr>
          <w:p w14:paraId="4FFC4043" w14:textId="77777777" w:rsidR="00D45EBD" w:rsidRPr="00C74ECB" w:rsidRDefault="00D45EBD" w:rsidP="00D45EBD">
            <w:pPr>
              <w:pStyle w:val="110"/>
              <w:rPr>
                <w:rFonts w:cs="Times New Roman"/>
                <w:lang w:eastAsia="zh-CN"/>
              </w:rPr>
            </w:pPr>
            <w:r w:rsidRPr="00C74ECB">
              <w:rPr>
                <w:rFonts w:cs="Times New Roman"/>
                <w:lang w:eastAsia="zh-CN"/>
              </w:rPr>
              <w:t>2,77</w:t>
            </w:r>
          </w:p>
        </w:tc>
        <w:tc>
          <w:tcPr>
            <w:tcW w:w="298" w:type="pct"/>
            <w:shd w:val="clear" w:color="000000" w:fill="FFFFFF"/>
            <w:vAlign w:val="center"/>
            <w:hideMark/>
          </w:tcPr>
          <w:p w14:paraId="1B3A2994" w14:textId="77777777" w:rsidR="00D45EBD" w:rsidRPr="00C74ECB" w:rsidRDefault="00D45EBD" w:rsidP="00D45EBD">
            <w:pPr>
              <w:pStyle w:val="110"/>
              <w:rPr>
                <w:rFonts w:cs="Times New Roman"/>
                <w:lang w:eastAsia="zh-CN"/>
              </w:rPr>
            </w:pPr>
            <w:r w:rsidRPr="00C74ECB">
              <w:rPr>
                <w:rFonts w:cs="Times New Roman"/>
                <w:lang w:eastAsia="zh-CN"/>
              </w:rPr>
              <w:t>3,33</w:t>
            </w:r>
          </w:p>
        </w:tc>
        <w:tc>
          <w:tcPr>
            <w:tcW w:w="337" w:type="pct"/>
            <w:shd w:val="clear" w:color="000000" w:fill="FFFFFF"/>
            <w:vAlign w:val="center"/>
            <w:hideMark/>
          </w:tcPr>
          <w:p w14:paraId="2159C113" w14:textId="77777777" w:rsidR="00D45EBD" w:rsidRPr="00C74ECB" w:rsidRDefault="00D45EBD" w:rsidP="00D45EBD">
            <w:pPr>
              <w:pStyle w:val="110"/>
              <w:rPr>
                <w:rFonts w:cs="Times New Roman"/>
                <w:lang w:eastAsia="zh-CN"/>
              </w:rPr>
            </w:pPr>
            <w:r w:rsidRPr="00C74ECB">
              <w:rPr>
                <w:rFonts w:cs="Times New Roman"/>
                <w:lang w:eastAsia="zh-CN"/>
              </w:rPr>
              <w:t>3,75</w:t>
            </w:r>
          </w:p>
        </w:tc>
        <w:tc>
          <w:tcPr>
            <w:tcW w:w="398" w:type="pct"/>
            <w:shd w:val="clear" w:color="000000" w:fill="FFFFFF"/>
            <w:vAlign w:val="center"/>
            <w:hideMark/>
          </w:tcPr>
          <w:p w14:paraId="0B50B31F" w14:textId="77777777" w:rsidR="00D45EBD" w:rsidRPr="00C74ECB" w:rsidRDefault="00D45EBD" w:rsidP="00D45EBD">
            <w:pPr>
              <w:pStyle w:val="110"/>
              <w:rPr>
                <w:rFonts w:cs="Times New Roman"/>
                <w:lang w:eastAsia="zh-CN"/>
              </w:rPr>
            </w:pPr>
            <w:r w:rsidRPr="00C74ECB">
              <w:rPr>
                <w:rFonts w:cs="Times New Roman"/>
                <w:lang w:eastAsia="zh-CN"/>
              </w:rPr>
              <w:t>6,1</w:t>
            </w:r>
          </w:p>
        </w:tc>
        <w:tc>
          <w:tcPr>
            <w:tcW w:w="398" w:type="pct"/>
            <w:shd w:val="clear" w:color="000000" w:fill="FFFFFF"/>
            <w:vAlign w:val="center"/>
            <w:hideMark/>
          </w:tcPr>
          <w:p w14:paraId="31F46F19" w14:textId="77777777" w:rsidR="00D45EBD" w:rsidRPr="00C74ECB" w:rsidRDefault="00D45EBD" w:rsidP="00D45EBD">
            <w:pPr>
              <w:pStyle w:val="110"/>
              <w:rPr>
                <w:rFonts w:cs="Times New Roman"/>
                <w:lang w:eastAsia="zh-CN"/>
              </w:rPr>
            </w:pPr>
            <w:r w:rsidRPr="00C74ECB">
              <w:rPr>
                <w:rFonts w:cs="Times New Roman"/>
                <w:lang w:eastAsia="zh-CN"/>
              </w:rPr>
              <w:t>7,1</w:t>
            </w:r>
          </w:p>
        </w:tc>
        <w:tc>
          <w:tcPr>
            <w:tcW w:w="332" w:type="pct"/>
            <w:shd w:val="clear" w:color="000000" w:fill="FFFFFF"/>
            <w:vAlign w:val="center"/>
            <w:hideMark/>
          </w:tcPr>
          <w:p w14:paraId="0956ECD3" w14:textId="77777777" w:rsidR="00D45EBD" w:rsidRPr="00C74ECB" w:rsidRDefault="00D45EBD" w:rsidP="00D45EBD">
            <w:pPr>
              <w:pStyle w:val="110"/>
              <w:rPr>
                <w:rFonts w:cs="Times New Roman"/>
                <w:lang w:eastAsia="zh-CN"/>
              </w:rPr>
            </w:pPr>
            <w:r w:rsidRPr="00C74ECB">
              <w:rPr>
                <w:rFonts w:cs="Times New Roman"/>
                <w:lang w:eastAsia="zh-CN"/>
              </w:rPr>
              <w:t>3,34</w:t>
            </w:r>
          </w:p>
        </w:tc>
        <w:tc>
          <w:tcPr>
            <w:tcW w:w="344" w:type="pct"/>
            <w:shd w:val="clear" w:color="000000" w:fill="FFFFFF"/>
            <w:vAlign w:val="center"/>
            <w:hideMark/>
          </w:tcPr>
          <w:p w14:paraId="66C80CDA" w14:textId="77777777" w:rsidR="00D45EBD" w:rsidRPr="00C74ECB" w:rsidRDefault="00D45EBD" w:rsidP="00D45EBD">
            <w:pPr>
              <w:pStyle w:val="110"/>
              <w:rPr>
                <w:rFonts w:cs="Times New Roman"/>
                <w:lang w:eastAsia="zh-CN"/>
              </w:rPr>
            </w:pPr>
            <w:r w:rsidRPr="00C74ECB">
              <w:rPr>
                <w:rFonts w:cs="Times New Roman"/>
                <w:lang w:eastAsia="zh-CN"/>
              </w:rPr>
              <w:t>3,85</w:t>
            </w:r>
          </w:p>
        </w:tc>
        <w:tc>
          <w:tcPr>
            <w:tcW w:w="356" w:type="pct"/>
            <w:shd w:val="clear" w:color="000000" w:fill="FFFFFF"/>
            <w:vAlign w:val="center"/>
            <w:hideMark/>
          </w:tcPr>
          <w:p w14:paraId="23A1FBDC" w14:textId="77777777" w:rsidR="00D45EBD" w:rsidRPr="00C74ECB" w:rsidRDefault="00D45EBD" w:rsidP="00D45EBD">
            <w:pPr>
              <w:pStyle w:val="110"/>
              <w:rPr>
                <w:rFonts w:cs="Times New Roman"/>
                <w:lang w:eastAsia="zh-CN"/>
              </w:rPr>
            </w:pPr>
            <w:r w:rsidRPr="00C74ECB">
              <w:rPr>
                <w:rFonts w:cs="Times New Roman"/>
                <w:lang w:eastAsia="zh-CN"/>
              </w:rPr>
              <w:t>4,6</w:t>
            </w:r>
          </w:p>
        </w:tc>
        <w:tc>
          <w:tcPr>
            <w:tcW w:w="356" w:type="pct"/>
            <w:shd w:val="clear" w:color="000000" w:fill="FFFFFF"/>
            <w:vAlign w:val="center"/>
            <w:hideMark/>
          </w:tcPr>
          <w:p w14:paraId="1847F9A5" w14:textId="77777777" w:rsidR="00D45EBD" w:rsidRPr="00C74ECB" w:rsidRDefault="00D45EBD" w:rsidP="00D45EBD">
            <w:pPr>
              <w:pStyle w:val="110"/>
              <w:rPr>
                <w:rFonts w:cs="Times New Roman"/>
                <w:lang w:eastAsia="zh-CN"/>
              </w:rPr>
            </w:pPr>
            <w:r w:rsidRPr="00C74ECB">
              <w:rPr>
                <w:rFonts w:cs="Times New Roman"/>
                <w:lang w:eastAsia="zh-CN"/>
              </w:rPr>
              <w:t>6,21</w:t>
            </w:r>
          </w:p>
        </w:tc>
        <w:tc>
          <w:tcPr>
            <w:tcW w:w="392" w:type="pct"/>
            <w:shd w:val="clear" w:color="000000" w:fill="FFFFFF"/>
            <w:vAlign w:val="center"/>
            <w:hideMark/>
          </w:tcPr>
          <w:p w14:paraId="1C40F6CD" w14:textId="33520F04" w:rsidR="00D45EBD" w:rsidRPr="00C74ECB" w:rsidRDefault="00D45EBD" w:rsidP="00D45EBD">
            <w:pPr>
              <w:pStyle w:val="110"/>
              <w:rPr>
                <w:rFonts w:cs="Times New Roman"/>
                <w:sz w:val="10"/>
                <w:szCs w:val="10"/>
                <w:lang w:eastAsia="zh-CN"/>
              </w:rPr>
            </w:pPr>
          </w:p>
        </w:tc>
        <w:tc>
          <w:tcPr>
            <w:tcW w:w="197" w:type="pct"/>
            <w:shd w:val="clear" w:color="000000" w:fill="FFFFFF"/>
            <w:vAlign w:val="center"/>
            <w:hideMark/>
          </w:tcPr>
          <w:p w14:paraId="0348D15F" w14:textId="77777777" w:rsidR="00D45EBD" w:rsidRPr="00C74ECB" w:rsidRDefault="00D45EBD" w:rsidP="00D45EBD">
            <w:pPr>
              <w:pStyle w:val="110"/>
              <w:rPr>
                <w:rFonts w:cs="Times New Roman"/>
                <w:lang w:eastAsia="zh-CN"/>
              </w:rPr>
            </w:pPr>
            <w:r w:rsidRPr="00C74ECB">
              <w:rPr>
                <w:rFonts w:cs="Times New Roman"/>
                <w:lang w:eastAsia="zh-CN"/>
              </w:rPr>
              <w:t>4,16</w:t>
            </w:r>
          </w:p>
        </w:tc>
        <w:tc>
          <w:tcPr>
            <w:tcW w:w="224" w:type="pct"/>
            <w:shd w:val="clear" w:color="000000" w:fill="FFFFFF"/>
            <w:vAlign w:val="center"/>
            <w:hideMark/>
          </w:tcPr>
          <w:p w14:paraId="1B94D426" w14:textId="77777777" w:rsidR="00D45EBD" w:rsidRPr="00C74ECB" w:rsidRDefault="00D45EBD" w:rsidP="00D45EBD">
            <w:pPr>
              <w:pStyle w:val="110"/>
              <w:rPr>
                <w:rFonts w:cs="Times New Roman"/>
                <w:lang w:eastAsia="zh-CN"/>
              </w:rPr>
            </w:pPr>
            <w:r w:rsidRPr="00C74ECB">
              <w:rPr>
                <w:rFonts w:cs="Times New Roman"/>
                <w:lang w:eastAsia="zh-CN"/>
              </w:rPr>
              <w:t>1,67</w:t>
            </w:r>
          </w:p>
        </w:tc>
        <w:tc>
          <w:tcPr>
            <w:tcW w:w="202" w:type="pct"/>
            <w:shd w:val="clear" w:color="000000" w:fill="FFFFFF"/>
            <w:vAlign w:val="center"/>
            <w:hideMark/>
          </w:tcPr>
          <w:p w14:paraId="379B76D8" w14:textId="77777777" w:rsidR="00D45EBD" w:rsidRPr="00C74ECB" w:rsidRDefault="00D45EBD" w:rsidP="00D45EBD">
            <w:pPr>
              <w:pStyle w:val="110"/>
              <w:rPr>
                <w:rFonts w:cs="Times New Roman"/>
                <w:lang w:eastAsia="zh-CN"/>
              </w:rPr>
            </w:pPr>
            <w:r w:rsidRPr="00C74ECB">
              <w:rPr>
                <w:rFonts w:cs="Times New Roman"/>
                <w:lang w:eastAsia="zh-CN"/>
              </w:rPr>
              <w:t>2,4</w:t>
            </w:r>
          </w:p>
        </w:tc>
        <w:tc>
          <w:tcPr>
            <w:tcW w:w="202" w:type="pct"/>
            <w:shd w:val="clear" w:color="000000" w:fill="FFFFFF"/>
            <w:vAlign w:val="center"/>
            <w:hideMark/>
          </w:tcPr>
          <w:p w14:paraId="622B206C" w14:textId="77777777" w:rsidR="00D45EBD" w:rsidRPr="00C74ECB" w:rsidRDefault="00D45EBD" w:rsidP="00D45EBD">
            <w:pPr>
              <w:pStyle w:val="110"/>
              <w:rPr>
                <w:rFonts w:cs="Times New Roman"/>
                <w:lang w:eastAsia="zh-CN"/>
              </w:rPr>
            </w:pPr>
            <w:r w:rsidRPr="00C74ECB">
              <w:rPr>
                <w:rFonts w:cs="Times New Roman"/>
                <w:lang w:eastAsia="zh-CN"/>
              </w:rPr>
              <w:t>2,61</w:t>
            </w:r>
          </w:p>
        </w:tc>
      </w:tr>
    </w:tbl>
    <w:p w14:paraId="7DE4300E" w14:textId="77777777" w:rsidR="00D45EBD" w:rsidRPr="00C74ECB" w:rsidRDefault="00D45EBD" w:rsidP="00E3022E">
      <w:pPr>
        <w:pStyle w:val="affc"/>
        <w:rPr>
          <w:snapToGrid w:val="0"/>
          <w:sz w:val="20"/>
          <w:szCs w:val="20"/>
        </w:rPr>
        <w:sectPr w:rsidR="00D45EBD" w:rsidRPr="00C74ECB" w:rsidSect="00D45EBD">
          <w:pgSz w:w="16838" w:h="11906" w:orient="landscape"/>
          <w:pgMar w:top="1701" w:right="1134" w:bottom="851" w:left="1134" w:header="624" w:footer="624" w:gutter="0"/>
          <w:cols w:space="708"/>
          <w:titlePg/>
          <w:docGrid w:linePitch="360"/>
        </w:sectPr>
      </w:pPr>
    </w:p>
    <w:p w14:paraId="23394135" w14:textId="56237E06" w:rsidR="001F5275" w:rsidRPr="00C74ECB" w:rsidRDefault="007C22E3" w:rsidP="009B005F">
      <w:pPr>
        <w:pStyle w:val="affc"/>
        <w:jc w:val="left"/>
        <w:rPr>
          <w:snapToGrid w:val="0"/>
          <w:sz w:val="20"/>
          <w:szCs w:val="20"/>
          <w:u w:val="single"/>
        </w:rPr>
      </w:pPr>
      <w:r w:rsidRPr="00C74ECB">
        <w:rPr>
          <w:snapToGrid w:val="0"/>
          <w:u w:val="single"/>
        </w:rPr>
        <w:t>Таблица 1.3.4.</w:t>
      </w:r>
      <w:r w:rsidR="00E3022E" w:rsidRPr="00C74ECB">
        <w:rPr>
          <w:snapToGrid w:val="0"/>
          <w:u w:val="single"/>
        </w:rPr>
        <w:t>2</w:t>
      </w:r>
      <w:r w:rsidR="00406719" w:rsidRPr="00C74ECB">
        <w:rPr>
          <w:snapToGrid w:val="0"/>
          <w:u w:val="single"/>
        </w:rPr>
        <w:t xml:space="preserve"> </w:t>
      </w:r>
      <w:r w:rsidRPr="00C74ECB">
        <w:rPr>
          <w:snapToGrid w:val="0"/>
          <w:u w:val="single"/>
        </w:rPr>
        <w:t xml:space="preserve">- </w:t>
      </w:r>
      <w:r w:rsidR="000A78CE" w:rsidRPr="00C74ECB">
        <w:rPr>
          <w:snapToGrid w:val="0"/>
          <w:u w:val="single"/>
        </w:rPr>
        <w:t>Сведения о фактическом</w:t>
      </w:r>
      <w:r w:rsidR="009F430E" w:rsidRPr="00C74ECB">
        <w:rPr>
          <w:snapToGrid w:val="0"/>
          <w:u w:val="single"/>
        </w:rPr>
        <w:t xml:space="preserve"> </w:t>
      </w:r>
      <w:r w:rsidR="000A78CE" w:rsidRPr="00C74ECB">
        <w:rPr>
          <w:snapToGrid w:val="0"/>
          <w:u w:val="single"/>
        </w:rPr>
        <w:t>потреблении</w:t>
      </w:r>
      <w:r w:rsidR="009F430E" w:rsidRPr="00C74ECB">
        <w:rPr>
          <w:snapToGrid w:val="0"/>
          <w:u w:val="single"/>
        </w:rPr>
        <w:t xml:space="preserve"> </w:t>
      </w:r>
      <w:r w:rsidR="000A78CE" w:rsidRPr="00C74ECB">
        <w:rPr>
          <w:snapToGrid w:val="0"/>
          <w:u w:val="single"/>
        </w:rPr>
        <w:t>населением</w:t>
      </w:r>
      <w:r w:rsidR="009F430E" w:rsidRPr="00C74ECB">
        <w:rPr>
          <w:snapToGrid w:val="0"/>
          <w:u w:val="single"/>
        </w:rPr>
        <w:t xml:space="preserve"> </w:t>
      </w:r>
      <w:r w:rsidR="000A78CE" w:rsidRPr="00C74ECB">
        <w:rPr>
          <w:snapToGrid w:val="0"/>
          <w:u w:val="single"/>
        </w:rPr>
        <w:t>питьевой, технической воды</w:t>
      </w:r>
      <w:r w:rsidR="007851CA" w:rsidRPr="00C74ECB">
        <w:rPr>
          <w:snapToGrid w:val="0"/>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346"/>
        <w:gridCol w:w="1076"/>
        <w:gridCol w:w="1531"/>
        <w:gridCol w:w="1574"/>
        <w:gridCol w:w="1574"/>
      </w:tblGrid>
      <w:tr w:rsidR="00C74ECB" w:rsidRPr="00C74ECB" w14:paraId="7CA69846" w14:textId="77777777" w:rsidTr="00D45EBD">
        <w:trPr>
          <w:trHeight w:val="20"/>
          <w:tblHeader/>
        </w:trPr>
        <w:tc>
          <w:tcPr>
            <w:tcW w:w="1201" w:type="pct"/>
            <w:vMerge w:val="restart"/>
            <w:vAlign w:val="center"/>
            <w:hideMark/>
          </w:tcPr>
          <w:p w14:paraId="668742B4" w14:textId="77777777" w:rsidR="00D53026" w:rsidRPr="00C74ECB" w:rsidRDefault="00D53026" w:rsidP="00FA4E34">
            <w:pPr>
              <w:pStyle w:val="110"/>
              <w:rPr>
                <w:rFonts w:cs="Times New Roman"/>
                <w:snapToGrid w:val="0"/>
                <w:lang w:eastAsia="ru-RU"/>
              </w:rPr>
            </w:pPr>
            <w:r w:rsidRPr="00C74ECB">
              <w:rPr>
                <w:rFonts w:cs="Times New Roman"/>
                <w:snapToGrid w:val="0"/>
                <w:lang w:eastAsia="ru-RU"/>
              </w:rPr>
              <w:t>Потребители</w:t>
            </w:r>
          </w:p>
        </w:tc>
        <w:tc>
          <w:tcPr>
            <w:tcW w:w="3799" w:type="pct"/>
            <w:gridSpan w:val="5"/>
            <w:vAlign w:val="center"/>
            <w:hideMark/>
          </w:tcPr>
          <w:p w14:paraId="6E16D2EC" w14:textId="77777777" w:rsidR="00D53026" w:rsidRPr="00C74ECB" w:rsidRDefault="00D53026" w:rsidP="00FA4E34">
            <w:pPr>
              <w:pStyle w:val="110"/>
              <w:rPr>
                <w:rFonts w:cs="Times New Roman"/>
                <w:snapToGrid w:val="0"/>
                <w:lang w:eastAsia="ru-RU"/>
              </w:rPr>
            </w:pPr>
            <w:r w:rsidRPr="00C74ECB">
              <w:rPr>
                <w:rFonts w:cs="Times New Roman"/>
                <w:snapToGrid w:val="0"/>
                <w:lang w:eastAsia="ru-RU"/>
              </w:rPr>
              <w:t>Существующие значения</w:t>
            </w:r>
          </w:p>
        </w:tc>
      </w:tr>
      <w:tr w:rsidR="00C74ECB" w:rsidRPr="00C74ECB" w14:paraId="60329A61" w14:textId="77777777" w:rsidTr="00D45EBD">
        <w:trPr>
          <w:trHeight w:val="20"/>
          <w:tblHeader/>
        </w:trPr>
        <w:tc>
          <w:tcPr>
            <w:tcW w:w="1201" w:type="pct"/>
            <w:vMerge/>
            <w:vAlign w:val="center"/>
            <w:hideMark/>
          </w:tcPr>
          <w:p w14:paraId="1E2CAF0A" w14:textId="77777777" w:rsidR="00814192" w:rsidRPr="00C74ECB" w:rsidRDefault="00814192" w:rsidP="00FA4E34">
            <w:pPr>
              <w:pStyle w:val="110"/>
              <w:rPr>
                <w:rFonts w:cs="Times New Roman"/>
                <w:snapToGrid w:val="0"/>
                <w:lang w:eastAsia="ru-RU"/>
              </w:rPr>
            </w:pPr>
          </w:p>
        </w:tc>
        <w:tc>
          <w:tcPr>
            <w:tcW w:w="720" w:type="pct"/>
            <w:vAlign w:val="center"/>
            <w:hideMark/>
          </w:tcPr>
          <w:p w14:paraId="3343E4FB" w14:textId="13ACC743" w:rsidR="00814192" w:rsidRPr="00C74ECB" w:rsidRDefault="00814192" w:rsidP="00FA4E34">
            <w:pPr>
              <w:pStyle w:val="110"/>
              <w:rPr>
                <w:rFonts w:cs="Times New Roman"/>
                <w:snapToGrid w:val="0"/>
                <w:lang w:eastAsia="ru-RU"/>
              </w:rPr>
            </w:pPr>
            <w:r w:rsidRPr="00C74ECB">
              <w:rPr>
                <w:rFonts w:cs="Times New Roman"/>
                <w:snapToGrid w:val="0"/>
                <w:lang w:eastAsia="ru-RU"/>
              </w:rPr>
              <w:t xml:space="preserve">Годовой объем потребления, </w:t>
            </w:r>
            <w:r w:rsidR="00E65401" w:rsidRPr="00C74ECB">
              <w:rPr>
                <w:rFonts w:cs="Times New Roman"/>
                <w:snapToGrid w:val="0"/>
                <w:lang w:eastAsia="ru-RU"/>
              </w:rPr>
              <w:t>м</w:t>
            </w:r>
            <w:r w:rsidR="00E65401" w:rsidRPr="00C74ECB">
              <w:rPr>
                <w:rFonts w:cs="Times New Roman"/>
                <w:snapToGrid w:val="0"/>
                <w:vertAlign w:val="superscript"/>
                <w:lang w:eastAsia="ru-RU"/>
              </w:rPr>
              <w:t>3</w:t>
            </w:r>
          </w:p>
        </w:tc>
        <w:tc>
          <w:tcPr>
            <w:tcW w:w="576" w:type="pct"/>
            <w:vAlign w:val="center"/>
            <w:hideMark/>
          </w:tcPr>
          <w:p w14:paraId="4EB43C90" w14:textId="4DD662AC" w:rsidR="00814192" w:rsidRPr="00C74ECB" w:rsidRDefault="00814192" w:rsidP="00FA4E34">
            <w:pPr>
              <w:pStyle w:val="110"/>
              <w:rPr>
                <w:rFonts w:cs="Times New Roman"/>
                <w:snapToGrid w:val="0"/>
                <w:lang w:eastAsia="ru-RU"/>
              </w:rPr>
            </w:pPr>
            <w:r w:rsidRPr="00C74ECB">
              <w:rPr>
                <w:rFonts w:cs="Times New Roman"/>
                <w:snapToGrid w:val="0"/>
                <w:lang w:eastAsia="ru-RU"/>
              </w:rPr>
              <w:t>Средний суточный расход,</w:t>
            </w:r>
            <w:r w:rsidR="00406719" w:rsidRPr="00C74ECB">
              <w:rPr>
                <w:rFonts w:cs="Times New Roman"/>
                <w:snapToGrid w:val="0"/>
                <w:lang w:eastAsia="ru-RU"/>
              </w:rPr>
              <w:t xml:space="preserve">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19" w:type="pct"/>
            <w:vAlign w:val="center"/>
            <w:hideMark/>
          </w:tcPr>
          <w:p w14:paraId="73842FCF" w14:textId="38DE4DAC" w:rsidR="00814192" w:rsidRPr="00C74ECB" w:rsidRDefault="00814192" w:rsidP="00FA4E34">
            <w:pPr>
              <w:pStyle w:val="110"/>
              <w:rPr>
                <w:rFonts w:cs="Times New Roman"/>
                <w:snapToGrid w:val="0"/>
                <w:lang w:eastAsia="ru-RU"/>
              </w:rPr>
            </w:pPr>
            <w:r w:rsidRPr="00C74ECB">
              <w:rPr>
                <w:rFonts w:cs="Times New Roman"/>
                <w:snapToGrid w:val="0"/>
                <w:lang w:eastAsia="ru-RU"/>
              </w:rPr>
              <w:t xml:space="preserve">Максимальный суточный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/сут</w:t>
            </w:r>
          </w:p>
        </w:tc>
        <w:tc>
          <w:tcPr>
            <w:tcW w:w="842" w:type="pct"/>
            <w:vAlign w:val="center"/>
            <w:hideMark/>
          </w:tcPr>
          <w:p w14:paraId="312B0DB0" w14:textId="6DFCA309" w:rsidR="00814192" w:rsidRPr="00C74ECB" w:rsidRDefault="00814192" w:rsidP="00FA4E34">
            <w:pPr>
              <w:pStyle w:val="110"/>
              <w:rPr>
                <w:rFonts w:cs="Times New Roman"/>
                <w:snapToGrid w:val="0"/>
                <w:lang w:eastAsia="ru-RU"/>
              </w:rPr>
            </w:pPr>
            <w:r w:rsidRPr="00C74ECB">
              <w:rPr>
                <w:rFonts w:cs="Times New Roman"/>
                <w:snapToGrid w:val="0"/>
                <w:lang w:eastAsia="ru-RU"/>
              </w:rPr>
              <w:t xml:space="preserve">Максимальный часовой расход, </w:t>
            </w:r>
            <w:r w:rsidR="00E65401" w:rsidRPr="00C74ECB">
              <w:rPr>
                <w:rFonts w:cs="Times New Roman"/>
                <w:snapToGrid w:val="0"/>
                <w:lang w:eastAsia="ru-RU"/>
              </w:rPr>
              <w:t>м</w:t>
            </w:r>
            <w:r w:rsidR="00E65401" w:rsidRPr="00C74ECB">
              <w:rPr>
                <w:rFonts w:cs="Times New Roman"/>
                <w:snapToGrid w:val="0"/>
                <w:vertAlign w:val="superscript"/>
                <w:lang w:eastAsia="ru-RU"/>
              </w:rPr>
              <w:t>3</w:t>
            </w:r>
            <w:r w:rsidRPr="00C74ECB">
              <w:rPr>
                <w:rFonts w:cs="Times New Roman"/>
                <w:snapToGrid w:val="0"/>
                <w:lang w:eastAsia="ru-RU"/>
              </w:rPr>
              <w:t>/час</w:t>
            </w:r>
          </w:p>
        </w:tc>
        <w:tc>
          <w:tcPr>
            <w:tcW w:w="842" w:type="pct"/>
            <w:vAlign w:val="center"/>
            <w:hideMark/>
          </w:tcPr>
          <w:p w14:paraId="5BB8EB95" w14:textId="77777777" w:rsidR="00814192" w:rsidRPr="00C74ECB" w:rsidRDefault="00814192" w:rsidP="00FA4E34">
            <w:pPr>
              <w:pStyle w:val="110"/>
              <w:rPr>
                <w:rFonts w:cs="Times New Roman"/>
                <w:snapToGrid w:val="0"/>
                <w:lang w:eastAsia="ru-RU"/>
              </w:rPr>
            </w:pPr>
            <w:r w:rsidRPr="00C74ECB">
              <w:rPr>
                <w:rFonts w:cs="Times New Roman"/>
                <w:snapToGrid w:val="0"/>
                <w:lang w:eastAsia="ru-RU"/>
              </w:rPr>
              <w:t>Максимальный секундный расход, л/сек</w:t>
            </w:r>
          </w:p>
        </w:tc>
      </w:tr>
      <w:tr w:rsidR="00C74ECB" w:rsidRPr="00C74ECB" w14:paraId="4FDC5E05" w14:textId="77777777" w:rsidTr="00D45EBD">
        <w:trPr>
          <w:trHeight w:val="20"/>
        </w:trPr>
        <w:tc>
          <w:tcPr>
            <w:tcW w:w="5000" w:type="pct"/>
            <w:gridSpan w:val="6"/>
            <w:noWrap/>
            <w:vAlign w:val="bottom"/>
            <w:hideMark/>
          </w:tcPr>
          <w:p w14:paraId="1059609F" w14:textId="11E61915" w:rsidR="00814192" w:rsidRPr="00C74ECB" w:rsidRDefault="006B446F" w:rsidP="00FA4E34">
            <w:pPr>
              <w:pStyle w:val="110"/>
              <w:rPr>
                <w:rFonts w:cs="Times New Roman"/>
                <w:snapToGrid w:val="0"/>
                <w:lang w:eastAsia="ru-RU"/>
              </w:rPr>
            </w:pPr>
            <w:r w:rsidRPr="00C74ECB">
              <w:rPr>
                <w:rFonts w:cs="Times New Roman"/>
                <w:snapToGrid w:val="0"/>
                <w:lang w:eastAsia="ru-RU"/>
              </w:rPr>
              <w:t>Простинское сельское поселение</w:t>
            </w:r>
          </w:p>
        </w:tc>
      </w:tr>
      <w:tr w:rsidR="00C74ECB" w:rsidRPr="00C74ECB" w14:paraId="2F6B1CF6" w14:textId="77777777" w:rsidTr="00D45EBD">
        <w:trPr>
          <w:trHeight w:val="20"/>
        </w:trPr>
        <w:tc>
          <w:tcPr>
            <w:tcW w:w="1201" w:type="pct"/>
            <w:vAlign w:val="center"/>
            <w:hideMark/>
          </w:tcPr>
          <w:p w14:paraId="540FD0BD" w14:textId="77777777" w:rsidR="00D45EBD" w:rsidRPr="00C74ECB" w:rsidRDefault="00D45EBD" w:rsidP="00D45EBD">
            <w:pPr>
              <w:pStyle w:val="110"/>
              <w:rPr>
                <w:rFonts w:cs="Times New Roman"/>
                <w:snapToGrid w:val="0"/>
                <w:lang w:eastAsia="ru-RU"/>
              </w:rPr>
            </w:pPr>
            <w:r w:rsidRPr="00C74ECB">
              <w:rPr>
                <w:rFonts w:cs="Times New Roman"/>
                <w:snapToGrid w:val="0"/>
              </w:rPr>
              <w:t>Население ХВС</w:t>
            </w:r>
          </w:p>
        </w:tc>
        <w:tc>
          <w:tcPr>
            <w:tcW w:w="720" w:type="pct"/>
            <w:vAlign w:val="center"/>
            <w:hideMark/>
          </w:tcPr>
          <w:p w14:paraId="7DC7C437" w14:textId="6999BE00" w:rsidR="00D45EBD" w:rsidRPr="00C74ECB" w:rsidRDefault="00D45EBD" w:rsidP="00D45EBD">
            <w:pPr>
              <w:pStyle w:val="110"/>
              <w:rPr>
                <w:rFonts w:cs="Times New Roman"/>
                <w:snapToGrid w:val="0"/>
              </w:rPr>
            </w:pPr>
            <w:r w:rsidRPr="00C74ECB">
              <w:rPr>
                <w:rFonts w:cs="Times New Roman"/>
              </w:rPr>
              <w:t>49540,00</w:t>
            </w:r>
          </w:p>
        </w:tc>
        <w:tc>
          <w:tcPr>
            <w:tcW w:w="576" w:type="pct"/>
            <w:noWrap/>
            <w:vAlign w:val="center"/>
            <w:hideMark/>
          </w:tcPr>
          <w:p w14:paraId="73BF5ED9" w14:textId="0745E789" w:rsidR="00D45EBD" w:rsidRPr="00C74ECB" w:rsidRDefault="00D45EBD" w:rsidP="00D45EBD">
            <w:pPr>
              <w:pStyle w:val="110"/>
              <w:rPr>
                <w:rFonts w:cs="Times New Roman"/>
                <w:snapToGrid w:val="0"/>
              </w:rPr>
            </w:pPr>
            <w:r w:rsidRPr="00C74ECB">
              <w:rPr>
                <w:rFonts w:cs="Times New Roman"/>
              </w:rPr>
              <w:t>135,73</w:t>
            </w:r>
          </w:p>
        </w:tc>
        <w:tc>
          <w:tcPr>
            <w:tcW w:w="819" w:type="pct"/>
            <w:vAlign w:val="center"/>
            <w:hideMark/>
          </w:tcPr>
          <w:p w14:paraId="0FA6A831" w14:textId="0FA2CD33" w:rsidR="00D45EBD" w:rsidRPr="00C74ECB" w:rsidRDefault="00D45EBD" w:rsidP="00D45EBD">
            <w:pPr>
              <w:pStyle w:val="110"/>
              <w:rPr>
                <w:rFonts w:cs="Times New Roman"/>
                <w:snapToGrid w:val="0"/>
              </w:rPr>
            </w:pPr>
            <w:r w:rsidRPr="00C74ECB">
              <w:rPr>
                <w:rFonts w:cs="Times New Roman"/>
              </w:rPr>
              <w:t>162,87</w:t>
            </w:r>
          </w:p>
        </w:tc>
        <w:tc>
          <w:tcPr>
            <w:tcW w:w="842" w:type="pct"/>
            <w:vAlign w:val="center"/>
            <w:hideMark/>
          </w:tcPr>
          <w:p w14:paraId="078F0EEF" w14:textId="62CC581A" w:rsidR="00D45EBD" w:rsidRPr="00C74ECB" w:rsidRDefault="00D45EBD" w:rsidP="00D45EBD">
            <w:pPr>
              <w:pStyle w:val="110"/>
              <w:rPr>
                <w:rFonts w:cs="Times New Roman"/>
                <w:snapToGrid w:val="0"/>
              </w:rPr>
            </w:pPr>
            <w:r w:rsidRPr="00C74ECB">
              <w:rPr>
                <w:rFonts w:cs="Times New Roman"/>
              </w:rPr>
              <w:t>9,50</w:t>
            </w:r>
          </w:p>
        </w:tc>
        <w:tc>
          <w:tcPr>
            <w:tcW w:w="842" w:type="pct"/>
            <w:vAlign w:val="center"/>
            <w:hideMark/>
          </w:tcPr>
          <w:p w14:paraId="163CA3F8" w14:textId="05602CA4" w:rsidR="00D45EBD" w:rsidRPr="00C74ECB" w:rsidRDefault="00D45EBD" w:rsidP="00D45EBD">
            <w:pPr>
              <w:pStyle w:val="110"/>
              <w:rPr>
                <w:rFonts w:cs="Times New Roman"/>
                <w:snapToGrid w:val="0"/>
              </w:rPr>
            </w:pPr>
            <w:r w:rsidRPr="00C74ECB">
              <w:rPr>
                <w:rFonts w:cs="Times New Roman"/>
              </w:rPr>
              <w:t>3,77</w:t>
            </w:r>
          </w:p>
        </w:tc>
      </w:tr>
      <w:tr w:rsidR="00C74ECB" w:rsidRPr="00C74ECB" w14:paraId="4AED92C5" w14:textId="77777777" w:rsidTr="00D45EBD">
        <w:trPr>
          <w:trHeight w:val="20"/>
        </w:trPr>
        <w:tc>
          <w:tcPr>
            <w:tcW w:w="1201" w:type="pct"/>
          </w:tcPr>
          <w:p w14:paraId="3B42E83A" w14:textId="77777777" w:rsidR="00C72DFE" w:rsidRPr="00C74ECB" w:rsidRDefault="00C72DFE" w:rsidP="00C72DFE">
            <w:pPr>
              <w:pStyle w:val="110"/>
              <w:rPr>
                <w:rFonts w:cs="Times New Roman"/>
                <w:snapToGrid w:val="0"/>
              </w:rPr>
            </w:pPr>
            <w:r w:rsidRPr="00C74ECB">
              <w:rPr>
                <w:rFonts w:cs="Times New Roman"/>
                <w:snapToGrid w:val="0"/>
              </w:rPr>
              <w:t>Население ГВС</w:t>
            </w:r>
          </w:p>
        </w:tc>
        <w:tc>
          <w:tcPr>
            <w:tcW w:w="720" w:type="pct"/>
            <w:vAlign w:val="center"/>
          </w:tcPr>
          <w:p w14:paraId="10D3D144" w14:textId="77777777" w:rsidR="00C72DFE" w:rsidRPr="00C74ECB" w:rsidRDefault="00DB5999" w:rsidP="00C72DFE">
            <w:pPr>
              <w:pStyle w:val="110"/>
              <w:rPr>
                <w:rFonts w:cs="Times New Roman"/>
                <w:snapToGrid w:val="0"/>
              </w:rPr>
            </w:pPr>
            <w:r w:rsidRPr="00C74ECB">
              <w:rPr>
                <w:rFonts w:cs="Times New Roman"/>
                <w:snapToGrid w:val="0"/>
              </w:rPr>
              <w:t>0</w:t>
            </w:r>
          </w:p>
        </w:tc>
        <w:tc>
          <w:tcPr>
            <w:tcW w:w="576" w:type="pct"/>
            <w:noWrap/>
            <w:vAlign w:val="center"/>
          </w:tcPr>
          <w:p w14:paraId="290FC92A" w14:textId="77777777" w:rsidR="00C72DFE" w:rsidRPr="00C74ECB" w:rsidRDefault="00DB5999" w:rsidP="00C72DFE">
            <w:pPr>
              <w:pStyle w:val="110"/>
              <w:rPr>
                <w:rFonts w:cs="Times New Roman"/>
                <w:snapToGrid w:val="0"/>
              </w:rPr>
            </w:pPr>
            <w:r w:rsidRPr="00C74ECB">
              <w:rPr>
                <w:rFonts w:cs="Times New Roman"/>
                <w:snapToGrid w:val="0"/>
              </w:rPr>
              <w:t>0</w:t>
            </w:r>
          </w:p>
        </w:tc>
        <w:tc>
          <w:tcPr>
            <w:tcW w:w="819" w:type="pct"/>
            <w:vAlign w:val="center"/>
          </w:tcPr>
          <w:p w14:paraId="5DA51138" w14:textId="77777777" w:rsidR="00C72DFE" w:rsidRPr="00C74ECB" w:rsidRDefault="00DB5999" w:rsidP="00C72DFE">
            <w:pPr>
              <w:pStyle w:val="110"/>
              <w:rPr>
                <w:rFonts w:cs="Times New Roman"/>
                <w:snapToGrid w:val="0"/>
              </w:rPr>
            </w:pPr>
            <w:r w:rsidRPr="00C74ECB">
              <w:rPr>
                <w:rFonts w:cs="Times New Roman"/>
                <w:snapToGrid w:val="0"/>
              </w:rPr>
              <w:t>0</w:t>
            </w:r>
          </w:p>
        </w:tc>
        <w:tc>
          <w:tcPr>
            <w:tcW w:w="842" w:type="pct"/>
            <w:vAlign w:val="center"/>
          </w:tcPr>
          <w:p w14:paraId="20927DB1" w14:textId="77777777" w:rsidR="00C72DFE" w:rsidRPr="00C74ECB" w:rsidRDefault="00DB5999" w:rsidP="00C72DFE">
            <w:pPr>
              <w:pStyle w:val="110"/>
              <w:rPr>
                <w:rFonts w:cs="Times New Roman"/>
                <w:snapToGrid w:val="0"/>
              </w:rPr>
            </w:pPr>
            <w:r w:rsidRPr="00C74ECB">
              <w:rPr>
                <w:rFonts w:cs="Times New Roman"/>
                <w:snapToGrid w:val="0"/>
              </w:rPr>
              <w:t>0</w:t>
            </w:r>
          </w:p>
        </w:tc>
        <w:tc>
          <w:tcPr>
            <w:tcW w:w="842" w:type="pct"/>
            <w:vAlign w:val="center"/>
          </w:tcPr>
          <w:p w14:paraId="2EECBBCE" w14:textId="77777777" w:rsidR="00C72DFE" w:rsidRPr="00C74ECB" w:rsidRDefault="00DB5999" w:rsidP="00C72DFE">
            <w:pPr>
              <w:pStyle w:val="110"/>
              <w:rPr>
                <w:rFonts w:cs="Times New Roman"/>
                <w:snapToGrid w:val="0"/>
              </w:rPr>
            </w:pPr>
            <w:r w:rsidRPr="00C74ECB">
              <w:rPr>
                <w:rFonts w:cs="Times New Roman"/>
                <w:snapToGrid w:val="0"/>
              </w:rPr>
              <w:t>0</w:t>
            </w:r>
          </w:p>
        </w:tc>
      </w:tr>
      <w:tr w:rsidR="00C74ECB" w:rsidRPr="00C74ECB" w14:paraId="16E42C42" w14:textId="77777777" w:rsidTr="00D45EBD">
        <w:trPr>
          <w:trHeight w:val="20"/>
        </w:trPr>
        <w:tc>
          <w:tcPr>
            <w:tcW w:w="1201" w:type="pct"/>
          </w:tcPr>
          <w:p w14:paraId="17246D9B" w14:textId="77777777" w:rsidR="00C72DFE" w:rsidRPr="00C74ECB" w:rsidRDefault="00C72DFE" w:rsidP="00C72DFE">
            <w:pPr>
              <w:pStyle w:val="110"/>
              <w:rPr>
                <w:rFonts w:cs="Times New Roman"/>
                <w:snapToGrid w:val="0"/>
              </w:rPr>
            </w:pPr>
            <w:r w:rsidRPr="00C74ECB">
              <w:rPr>
                <w:rFonts w:cs="Times New Roman"/>
                <w:snapToGrid w:val="0"/>
              </w:rPr>
              <w:t>Население тех. вода</w:t>
            </w:r>
          </w:p>
        </w:tc>
        <w:tc>
          <w:tcPr>
            <w:tcW w:w="720" w:type="pct"/>
            <w:vAlign w:val="center"/>
          </w:tcPr>
          <w:p w14:paraId="6B8D8535" w14:textId="77777777" w:rsidR="00C72DFE" w:rsidRPr="00C74ECB" w:rsidRDefault="00DB5999" w:rsidP="00C72DFE">
            <w:pPr>
              <w:pStyle w:val="110"/>
              <w:rPr>
                <w:rFonts w:cs="Times New Roman"/>
                <w:snapToGrid w:val="0"/>
              </w:rPr>
            </w:pPr>
            <w:r w:rsidRPr="00C74ECB">
              <w:rPr>
                <w:rFonts w:cs="Times New Roman"/>
                <w:snapToGrid w:val="0"/>
              </w:rPr>
              <w:t>0</w:t>
            </w:r>
          </w:p>
        </w:tc>
        <w:tc>
          <w:tcPr>
            <w:tcW w:w="576" w:type="pct"/>
            <w:noWrap/>
            <w:vAlign w:val="center"/>
          </w:tcPr>
          <w:p w14:paraId="2F3C4169" w14:textId="77777777" w:rsidR="00C72DFE" w:rsidRPr="00C74ECB" w:rsidRDefault="00DB5999" w:rsidP="00C72DFE">
            <w:pPr>
              <w:pStyle w:val="110"/>
              <w:rPr>
                <w:rFonts w:cs="Times New Roman"/>
                <w:snapToGrid w:val="0"/>
              </w:rPr>
            </w:pPr>
            <w:r w:rsidRPr="00C74ECB">
              <w:rPr>
                <w:rFonts w:cs="Times New Roman"/>
                <w:snapToGrid w:val="0"/>
              </w:rPr>
              <w:t>0</w:t>
            </w:r>
          </w:p>
        </w:tc>
        <w:tc>
          <w:tcPr>
            <w:tcW w:w="819" w:type="pct"/>
            <w:vAlign w:val="center"/>
          </w:tcPr>
          <w:p w14:paraId="35A61610" w14:textId="77777777" w:rsidR="00C72DFE" w:rsidRPr="00C74ECB" w:rsidRDefault="00DB5999" w:rsidP="00C72DFE">
            <w:pPr>
              <w:pStyle w:val="110"/>
              <w:rPr>
                <w:rFonts w:cs="Times New Roman"/>
                <w:snapToGrid w:val="0"/>
              </w:rPr>
            </w:pPr>
            <w:r w:rsidRPr="00C74ECB">
              <w:rPr>
                <w:rFonts w:cs="Times New Roman"/>
                <w:snapToGrid w:val="0"/>
              </w:rPr>
              <w:t>0</w:t>
            </w:r>
          </w:p>
        </w:tc>
        <w:tc>
          <w:tcPr>
            <w:tcW w:w="842" w:type="pct"/>
            <w:vAlign w:val="center"/>
          </w:tcPr>
          <w:p w14:paraId="3FA93124" w14:textId="77777777" w:rsidR="00C72DFE" w:rsidRPr="00C74ECB" w:rsidRDefault="00DB5999" w:rsidP="00C72DFE">
            <w:pPr>
              <w:pStyle w:val="110"/>
              <w:rPr>
                <w:rFonts w:cs="Times New Roman"/>
                <w:snapToGrid w:val="0"/>
              </w:rPr>
            </w:pPr>
            <w:r w:rsidRPr="00C74ECB">
              <w:rPr>
                <w:rFonts w:cs="Times New Roman"/>
                <w:snapToGrid w:val="0"/>
              </w:rPr>
              <w:t>0</w:t>
            </w:r>
          </w:p>
        </w:tc>
        <w:tc>
          <w:tcPr>
            <w:tcW w:w="842" w:type="pct"/>
            <w:vAlign w:val="center"/>
          </w:tcPr>
          <w:p w14:paraId="58CEF6F0" w14:textId="77777777" w:rsidR="00C72DFE" w:rsidRPr="00C74ECB" w:rsidRDefault="00DB5999" w:rsidP="00C72DFE">
            <w:pPr>
              <w:pStyle w:val="110"/>
              <w:rPr>
                <w:rFonts w:cs="Times New Roman"/>
                <w:snapToGrid w:val="0"/>
              </w:rPr>
            </w:pPr>
            <w:r w:rsidRPr="00C74ECB">
              <w:rPr>
                <w:rFonts w:cs="Times New Roman"/>
                <w:snapToGrid w:val="0"/>
              </w:rPr>
              <w:t>0</w:t>
            </w:r>
          </w:p>
        </w:tc>
      </w:tr>
    </w:tbl>
    <w:p w14:paraId="0EC1566B" w14:textId="77777777" w:rsidR="00DA6970" w:rsidRPr="00C74ECB" w:rsidRDefault="00DA6970" w:rsidP="003B0E1E">
      <w:pPr>
        <w:pStyle w:val="afffc"/>
      </w:pPr>
      <w:bookmarkStart w:id="80" w:name="_Toc216767816"/>
      <w:r w:rsidRPr="00C74ECB">
        <w:rPr>
          <w:rStyle w:val="afffd"/>
          <w:b/>
          <w:bCs/>
          <w:snapToGrid w:val="0"/>
        </w:rPr>
        <w:t>1.3.5.</w:t>
      </w:r>
      <w:r w:rsidRPr="00C74ECB">
        <w:rPr>
          <w:rStyle w:val="afffd"/>
          <w:snapToGrid w:val="0"/>
        </w:rPr>
        <w:t xml:space="preserve"> </w:t>
      </w:r>
      <w:r w:rsidRPr="00C74ECB">
        <w:t>Описание существующей системы коммерческого учета питьевой,</w:t>
      </w:r>
      <w:r w:rsidR="009E68BB" w:rsidRPr="00C74ECB">
        <w:t xml:space="preserve"> </w:t>
      </w:r>
      <w:r w:rsidRPr="00C74ECB">
        <w:t>технической воды и планов по установке приборов учета;</w:t>
      </w:r>
      <w:bookmarkEnd w:id="80"/>
    </w:p>
    <w:p w14:paraId="36AB63C3" w14:textId="7CDD0AC5" w:rsidR="006B57D7" w:rsidRPr="00C74ECB" w:rsidRDefault="00764E07" w:rsidP="00764E07">
      <w:pPr>
        <w:pStyle w:val="affc"/>
        <w:rPr>
          <w:snapToGrid w:val="0"/>
        </w:rPr>
      </w:pPr>
      <w:bookmarkStart w:id="81" w:name="_Hlk177024580"/>
      <w:r w:rsidRPr="00C74ECB">
        <w:rPr>
          <w:snapToGrid w:val="0"/>
        </w:rPr>
        <w:t>Оснащенность приборами учета проживающего населения составляет 75%, промышленные объекты и объекты социально-культурного и бытового назначения оборудованы приборами учета на 85%.</w:t>
      </w:r>
    </w:p>
    <w:bookmarkEnd w:id="81"/>
    <w:p w14:paraId="07B88FCA" w14:textId="77777777" w:rsidR="00814192" w:rsidRPr="00C74ECB" w:rsidRDefault="00814192" w:rsidP="00434566">
      <w:pPr>
        <w:pStyle w:val="110"/>
        <w:rPr>
          <w:rFonts w:cs="Times New Roman"/>
          <w:snapToGrid w:val="0"/>
        </w:rPr>
      </w:pPr>
    </w:p>
    <w:p w14:paraId="4E70FB4B" w14:textId="7774F751" w:rsidR="00011532" w:rsidRPr="00C74ECB" w:rsidRDefault="00011532" w:rsidP="00C170DE">
      <w:pPr>
        <w:pStyle w:val="affc"/>
        <w:rPr>
          <w:snapToGrid w:val="0"/>
          <w:u w:val="single"/>
          <w:lang w:eastAsia="ru-RU"/>
        </w:rPr>
      </w:pPr>
      <w:r w:rsidRPr="00C74ECB">
        <w:rPr>
          <w:snapToGrid w:val="0"/>
          <w:u w:val="single"/>
        </w:rPr>
        <w:t>Таблица 1.3.5.</w:t>
      </w:r>
      <w:r w:rsidR="00764E07" w:rsidRPr="00C74ECB">
        <w:rPr>
          <w:snapToGrid w:val="0"/>
          <w:u w:val="single"/>
        </w:rPr>
        <w:t>1</w:t>
      </w:r>
      <w:r w:rsidR="00406719" w:rsidRPr="00C74ECB">
        <w:rPr>
          <w:snapToGrid w:val="0"/>
          <w:u w:val="single"/>
        </w:rPr>
        <w:t xml:space="preserve"> </w:t>
      </w:r>
      <w:r w:rsidRPr="00C74ECB">
        <w:rPr>
          <w:snapToGrid w:val="0"/>
          <w:u w:val="single"/>
        </w:rPr>
        <w:t>-</w:t>
      </w:r>
      <w:r w:rsidR="00406719" w:rsidRPr="00C74ECB">
        <w:rPr>
          <w:snapToGrid w:val="0"/>
          <w:u w:val="single"/>
        </w:rPr>
        <w:t xml:space="preserve"> </w:t>
      </w:r>
      <w:r w:rsidRPr="00C74ECB">
        <w:rPr>
          <w:snapToGrid w:val="0"/>
          <w:u w:val="single"/>
          <w:lang w:eastAsia="ru-RU"/>
        </w:rPr>
        <w:t>Планы по установке приборов учета воды на ВЗУ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74ECB" w:rsidRPr="00C74ECB" w14:paraId="746240AA" w14:textId="77777777" w:rsidTr="003557AD">
        <w:trPr>
          <w:trHeight w:val="113"/>
          <w:tblHeader/>
        </w:trPr>
        <w:tc>
          <w:tcPr>
            <w:tcW w:w="2500" w:type="pct"/>
            <w:vAlign w:val="center"/>
          </w:tcPr>
          <w:p w14:paraId="5F654DF3" w14:textId="77777777" w:rsidR="00011532" w:rsidRPr="00C74ECB" w:rsidRDefault="00011532" w:rsidP="00011532">
            <w:pPr>
              <w:pStyle w:val="110"/>
              <w:rPr>
                <w:rFonts w:cs="Times New Roman"/>
                <w:snapToGrid w:val="0"/>
              </w:rPr>
            </w:pPr>
            <w:r w:rsidRPr="00C74ECB">
              <w:rPr>
                <w:rFonts w:cs="Times New Roman"/>
                <w:snapToGrid w:val="0"/>
              </w:rPr>
              <w:t>Место установки</w:t>
            </w:r>
          </w:p>
        </w:tc>
        <w:tc>
          <w:tcPr>
            <w:tcW w:w="2500" w:type="pct"/>
            <w:vAlign w:val="center"/>
          </w:tcPr>
          <w:p w14:paraId="4C6C5E16" w14:textId="77777777" w:rsidR="00011532" w:rsidRPr="00C74ECB" w:rsidRDefault="00011532" w:rsidP="00011532">
            <w:pPr>
              <w:pStyle w:val="110"/>
              <w:rPr>
                <w:rFonts w:cs="Times New Roman"/>
                <w:snapToGrid w:val="0"/>
              </w:rPr>
            </w:pPr>
            <w:r w:rsidRPr="00C74ECB">
              <w:rPr>
                <w:rFonts w:cs="Times New Roman"/>
                <w:snapToGrid w:val="0"/>
              </w:rPr>
              <w:t>Дата установки</w:t>
            </w:r>
          </w:p>
        </w:tc>
      </w:tr>
      <w:tr w:rsidR="00C74ECB" w:rsidRPr="00C74ECB" w14:paraId="787E507E" w14:textId="77777777" w:rsidTr="003557AD">
        <w:trPr>
          <w:trHeight w:val="77"/>
        </w:trPr>
        <w:tc>
          <w:tcPr>
            <w:tcW w:w="2500" w:type="pct"/>
            <w:vAlign w:val="center"/>
          </w:tcPr>
          <w:p w14:paraId="7857AF51" w14:textId="77777777" w:rsidR="003557AD" w:rsidRPr="00C74ECB" w:rsidRDefault="003557AD" w:rsidP="003557AD">
            <w:pPr>
              <w:pStyle w:val="110"/>
              <w:rPr>
                <w:rFonts w:cs="Times New Roman"/>
                <w:snapToGrid w:val="0"/>
              </w:rPr>
            </w:pPr>
          </w:p>
        </w:tc>
        <w:tc>
          <w:tcPr>
            <w:tcW w:w="2500" w:type="pct"/>
            <w:vAlign w:val="center"/>
          </w:tcPr>
          <w:p w14:paraId="56EDB67A" w14:textId="77777777" w:rsidR="003557AD" w:rsidRPr="00C74ECB" w:rsidRDefault="003557AD" w:rsidP="003557AD">
            <w:pPr>
              <w:pStyle w:val="110"/>
              <w:rPr>
                <w:rFonts w:cs="Times New Roman"/>
                <w:snapToGrid w:val="0"/>
              </w:rPr>
            </w:pPr>
          </w:p>
        </w:tc>
      </w:tr>
      <w:tr w:rsidR="00C74ECB" w:rsidRPr="00C74ECB" w14:paraId="6F8BD09A" w14:textId="77777777" w:rsidTr="003557AD">
        <w:trPr>
          <w:trHeight w:val="77"/>
        </w:trPr>
        <w:tc>
          <w:tcPr>
            <w:tcW w:w="2500" w:type="pct"/>
            <w:vAlign w:val="center"/>
          </w:tcPr>
          <w:p w14:paraId="20E2DA60" w14:textId="77777777" w:rsidR="003557AD" w:rsidRPr="00C74ECB" w:rsidRDefault="003557AD" w:rsidP="003557AD">
            <w:pPr>
              <w:pStyle w:val="110"/>
              <w:rPr>
                <w:rFonts w:cs="Times New Roman"/>
                <w:snapToGrid w:val="0"/>
              </w:rPr>
            </w:pPr>
          </w:p>
        </w:tc>
        <w:tc>
          <w:tcPr>
            <w:tcW w:w="2500" w:type="pct"/>
            <w:vAlign w:val="center"/>
          </w:tcPr>
          <w:p w14:paraId="39E05E3B" w14:textId="77777777" w:rsidR="003557AD" w:rsidRPr="00C74ECB" w:rsidRDefault="003557AD" w:rsidP="003557AD">
            <w:pPr>
              <w:pStyle w:val="110"/>
              <w:rPr>
                <w:rFonts w:cs="Times New Roman"/>
                <w:snapToGrid w:val="0"/>
              </w:rPr>
            </w:pPr>
          </w:p>
        </w:tc>
      </w:tr>
    </w:tbl>
    <w:p w14:paraId="66F1AFC8" w14:textId="3D16C0DA" w:rsidR="00764E07" w:rsidRPr="00C74ECB" w:rsidRDefault="00DA6970" w:rsidP="003B0E1E">
      <w:pPr>
        <w:pStyle w:val="afffc"/>
        <w:rPr>
          <w:rFonts w:eastAsia="Arial"/>
          <w:lang w:eastAsia="ru-RU" w:bidi="ru-RU"/>
        </w:rPr>
      </w:pPr>
      <w:bookmarkStart w:id="82" w:name="_Toc216767817"/>
      <w:r w:rsidRPr="00C74ECB">
        <w:rPr>
          <w:rFonts w:eastAsia="Arial"/>
          <w:lang w:eastAsia="ru-RU" w:bidi="ru-RU"/>
        </w:rPr>
        <w:t>1.3.6</w:t>
      </w:r>
      <w:r w:rsidR="009F430E" w:rsidRPr="00C74ECB">
        <w:rPr>
          <w:rFonts w:eastAsia="Arial"/>
          <w:lang w:eastAsia="ru-RU" w:bidi="ru-RU"/>
        </w:rPr>
        <w:t xml:space="preserve"> </w:t>
      </w:r>
      <w:r w:rsidRPr="00C74ECB">
        <w:rPr>
          <w:rFonts w:eastAsia="Arial"/>
          <w:lang w:eastAsia="ru-RU" w:bidi="ru-RU"/>
        </w:rPr>
        <w:t>Анализ</w:t>
      </w:r>
      <w:r w:rsidR="009F430E" w:rsidRPr="00C74ECB">
        <w:rPr>
          <w:rFonts w:eastAsia="Arial"/>
          <w:lang w:eastAsia="ru-RU" w:bidi="ru-RU"/>
        </w:rPr>
        <w:t xml:space="preserve"> </w:t>
      </w:r>
      <w:r w:rsidRPr="00C74ECB">
        <w:rPr>
          <w:rFonts w:eastAsia="Arial"/>
          <w:lang w:eastAsia="ru-RU" w:bidi="ru-RU"/>
        </w:rPr>
        <w:t>резервов</w:t>
      </w:r>
      <w:r w:rsidR="009F430E" w:rsidRPr="00C74ECB">
        <w:rPr>
          <w:rFonts w:eastAsia="Arial"/>
          <w:lang w:eastAsia="ru-RU" w:bidi="ru-RU"/>
        </w:rPr>
        <w:t xml:space="preserve"> </w:t>
      </w:r>
      <w:r w:rsidRPr="00C74ECB">
        <w:rPr>
          <w:rFonts w:eastAsia="Arial"/>
          <w:lang w:eastAsia="ru-RU" w:bidi="ru-RU"/>
        </w:rPr>
        <w:t>и</w:t>
      </w:r>
      <w:r w:rsidR="009F430E" w:rsidRPr="00C74ECB">
        <w:rPr>
          <w:rFonts w:eastAsia="Arial"/>
          <w:lang w:eastAsia="ru-RU" w:bidi="ru-RU"/>
        </w:rPr>
        <w:t xml:space="preserve"> </w:t>
      </w:r>
      <w:r w:rsidRPr="00C74ECB">
        <w:rPr>
          <w:rFonts w:eastAsia="Arial"/>
          <w:lang w:eastAsia="ru-RU" w:bidi="ru-RU"/>
        </w:rPr>
        <w:t>дефицитов</w:t>
      </w:r>
      <w:r w:rsidR="009F430E" w:rsidRPr="00C74ECB">
        <w:rPr>
          <w:rFonts w:eastAsia="Arial"/>
          <w:lang w:eastAsia="ru-RU" w:bidi="ru-RU"/>
        </w:rPr>
        <w:t xml:space="preserve"> </w:t>
      </w:r>
      <w:r w:rsidRPr="00C74ECB">
        <w:rPr>
          <w:rFonts w:eastAsia="Arial"/>
          <w:lang w:eastAsia="ru-RU" w:bidi="ru-RU"/>
        </w:rPr>
        <w:t>производственных</w:t>
      </w:r>
      <w:r w:rsidR="009F430E" w:rsidRPr="00C74ECB">
        <w:rPr>
          <w:rFonts w:eastAsia="Arial"/>
          <w:lang w:eastAsia="ru-RU" w:bidi="ru-RU"/>
        </w:rPr>
        <w:t xml:space="preserve"> </w:t>
      </w:r>
      <w:r w:rsidRPr="00C74ECB">
        <w:rPr>
          <w:rFonts w:eastAsia="Arial"/>
          <w:lang w:eastAsia="ru-RU" w:bidi="ru-RU"/>
        </w:rPr>
        <w:t>мощностей</w:t>
      </w:r>
      <w:r w:rsidR="009E68BB" w:rsidRPr="00C74ECB">
        <w:rPr>
          <w:rFonts w:eastAsia="Arial"/>
          <w:lang w:eastAsia="ru-RU" w:bidi="ru-RU"/>
        </w:rPr>
        <w:t xml:space="preserve"> </w:t>
      </w:r>
      <w:r w:rsidRPr="00C74ECB">
        <w:rPr>
          <w:rFonts w:eastAsia="Arial"/>
          <w:lang w:eastAsia="ru-RU" w:bidi="ru-RU"/>
        </w:rPr>
        <w:t xml:space="preserve">системы </w:t>
      </w:r>
      <w:r w:rsidR="00690E30" w:rsidRPr="00C74ECB">
        <w:rPr>
          <w:rFonts w:eastAsia="Arial"/>
          <w:lang w:eastAsia="ru-RU" w:bidi="ru-RU"/>
        </w:rPr>
        <w:t xml:space="preserve">водоснабжения </w:t>
      </w:r>
      <w:r w:rsidR="006B446F" w:rsidRPr="00C74ECB">
        <w:rPr>
          <w:rFonts w:eastAsia="Arial"/>
          <w:lang w:eastAsia="ru-RU" w:bidi="ru-RU"/>
        </w:rPr>
        <w:t>Простинского сельского поселения</w:t>
      </w:r>
      <w:bookmarkEnd w:id="82"/>
    </w:p>
    <w:p w14:paraId="2B78A0A6" w14:textId="0AD2141A" w:rsidR="00764E07" w:rsidRPr="00C74ECB" w:rsidRDefault="00CF01CC" w:rsidP="00F92C68">
      <w:pPr>
        <w:pStyle w:val="affc"/>
        <w:rPr>
          <w:snapToGrid w:val="0"/>
        </w:rPr>
      </w:pPr>
      <w:r w:rsidRPr="00C74ECB">
        <w:rPr>
          <w:snapToGrid w:val="0"/>
        </w:rPr>
        <w:t>Водоснабжение осуществляется покупной водой. Водозаборные сооружения на территории Простинского сельского поселения отсутствуют.</w:t>
      </w:r>
    </w:p>
    <w:p w14:paraId="19C6D98D" w14:textId="77777777" w:rsidR="005C71B0" w:rsidRPr="00C74ECB" w:rsidRDefault="005C71B0" w:rsidP="007851CA">
      <w:pPr>
        <w:pStyle w:val="affc"/>
        <w:rPr>
          <w:bCs/>
          <w:i/>
          <w:snapToGrid w:val="0"/>
        </w:rPr>
      </w:pPr>
    </w:p>
    <w:p w14:paraId="50B9798C" w14:textId="77777777" w:rsidR="00764E07" w:rsidRPr="00C74ECB" w:rsidRDefault="00764E07" w:rsidP="007851CA">
      <w:pPr>
        <w:pStyle w:val="affc"/>
        <w:rPr>
          <w:bCs/>
          <w:i/>
          <w:snapToGrid w:val="0"/>
        </w:rPr>
        <w:sectPr w:rsidR="00764E07" w:rsidRPr="00C74ECB" w:rsidSect="00F92C68">
          <w:pgSz w:w="11906" w:h="16838"/>
          <w:pgMar w:top="1134" w:right="850" w:bottom="1134" w:left="1701" w:header="624" w:footer="624" w:gutter="0"/>
          <w:cols w:space="708"/>
          <w:titlePg/>
          <w:docGrid w:linePitch="360"/>
        </w:sectPr>
      </w:pPr>
    </w:p>
    <w:p w14:paraId="7678E006" w14:textId="77777777" w:rsidR="00FF6357" w:rsidRPr="00C74ECB" w:rsidRDefault="007C22E3" w:rsidP="00757986">
      <w:pPr>
        <w:jc w:val="left"/>
        <w:rPr>
          <w:snapToGrid w:val="0"/>
          <w:sz w:val="20"/>
          <w:szCs w:val="20"/>
          <w:u w:val="single"/>
          <w:lang w:eastAsia="ru-RU"/>
        </w:rPr>
      </w:pPr>
      <w:r w:rsidRPr="00C74ECB">
        <w:rPr>
          <w:snapToGrid w:val="0"/>
          <w:u w:val="single"/>
        </w:rPr>
        <w:t>Таблица 1.3.6.</w:t>
      </w:r>
      <w:r w:rsidR="00AA5F72" w:rsidRPr="00C74ECB">
        <w:rPr>
          <w:snapToGrid w:val="0"/>
          <w:u w:val="single"/>
        </w:rPr>
        <w:t>2</w:t>
      </w:r>
      <w:r w:rsidR="00406719" w:rsidRPr="00C74ECB">
        <w:rPr>
          <w:snapToGrid w:val="0"/>
          <w:u w:val="single"/>
        </w:rPr>
        <w:t xml:space="preserve"> </w:t>
      </w:r>
      <w:r w:rsidRPr="00C74ECB">
        <w:rPr>
          <w:snapToGrid w:val="0"/>
          <w:u w:val="single"/>
        </w:rPr>
        <w:t xml:space="preserve">- </w:t>
      </w:r>
      <w:r w:rsidR="007B160C" w:rsidRPr="00C74ECB">
        <w:rPr>
          <w:snapToGrid w:val="0"/>
          <w:u w:val="single"/>
        </w:rPr>
        <w:t>Расчетно-нормативное потребление воды водопотребителями</w:t>
      </w:r>
    </w:p>
    <w:tbl>
      <w:tblPr>
        <w:tblW w:w="5000" w:type="pct"/>
        <w:tblLook w:val="04A0" w:firstRow="1" w:lastRow="0" w:firstColumn="1" w:lastColumn="0" w:noHBand="0" w:noVBand="1"/>
      </w:tblPr>
      <w:tblGrid>
        <w:gridCol w:w="901"/>
        <w:gridCol w:w="3942"/>
        <w:gridCol w:w="2569"/>
        <w:gridCol w:w="2272"/>
        <w:gridCol w:w="1531"/>
        <w:gridCol w:w="1531"/>
        <w:gridCol w:w="1531"/>
      </w:tblGrid>
      <w:tr w:rsidR="00C74ECB" w:rsidRPr="00C74ECB" w14:paraId="4583F69F" w14:textId="77777777" w:rsidTr="00DE7456">
        <w:trPr>
          <w:trHeight w:val="20"/>
        </w:trPr>
        <w:tc>
          <w:tcPr>
            <w:tcW w:w="316" w:type="pct"/>
            <w:vMerge w:val="restart"/>
            <w:tcBorders>
              <w:top w:val="single" w:sz="4" w:space="0" w:color="auto"/>
              <w:left w:val="single" w:sz="4" w:space="0" w:color="auto"/>
              <w:bottom w:val="single" w:sz="4" w:space="0" w:color="000000"/>
              <w:right w:val="nil"/>
            </w:tcBorders>
            <w:shd w:val="clear" w:color="000000" w:fill="FFFFFF"/>
            <w:vAlign w:val="center"/>
            <w:hideMark/>
          </w:tcPr>
          <w:p w14:paraId="27A57902" w14:textId="77777777" w:rsidR="003B3AB1" w:rsidRPr="00C74ECB" w:rsidRDefault="003B3AB1" w:rsidP="003B3AB1">
            <w:pPr>
              <w:pStyle w:val="110"/>
              <w:rPr>
                <w:rFonts w:cs="Times New Roman"/>
                <w:lang w:eastAsia="zh-CN"/>
              </w:rPr>
            </w:pPr>
            <w:r w:rsidRPr="00C74ECB">
              <w:rPr>
                <w:rFonts w:cs="Times New Roman"/>
                <w:lang w:eastAsia="zh-CN"/>
              </w:rPr>
              <w:t>№ п.п.</w:t>
            </w:r>
          </w:p>
        </w:tc>
        <w:tc>
          <w:tcPr>
            <w:tcW w:w="1381"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12200DEF" w14:textId="77777777" w:rsidR="003B3AB1" w:rsidRPr="00C74ECB" w:rsidRDefault="003B3AB1" w:rsidP="003B3AB1">
            <w:pPr>
              <w:pStyle w:val="110"/>
              <w:rPr>
                <w:rFonts w:cs="Times New Roman"/>
                <w:lang w:eastAsia="zh-CN"/>
              </w:rPr>
            </w:pPr>
            <w:r w:rsidRPr="00C74ECB">
              <w:rPr>
                <w:rFonts w:cs="Times New Roman"/>
                <w:lang w:eastAsia="zh-CN"/>
              </w:rPr>
              <w:t>Потребители</w:t>
            </w:r>
          </w:p>
        </w:tc>
        <w:tc>
          <w:tcPr>
            <w:tcW w:w="3304" w:type="pct"/>
            <w:gridSpan w:val="5"/>
            <w:tcBorders>
              <w:top w:val="single" w:sz="8" w:space="0" w:color="auto"/>
              <w:left w:val="nil"/>
              <w:bottom w:val="single" w:sz="4" w:space="0" w:color="auto"/>
              <w:right w:val="single" w:sz="4" w:space="0" w:color="000000"/>
            </w:tcBorders>
            <w:shd w:val="clear" w:color="000000" w:fill="FFFFFF"/>
            <w:vAlign w:val="center"/>
            <w:hideMark/>
          </w:tcPr>
          <w:p w14:paraId="72C332E2" w14:textId="77777777" w:rsidR="003B3AB1" w:rsidRPr="00C74ECB" w:rsidRDefault="003B3AB1" w:rsidP="003B3AB1">
            <w:pPr>
              <w:pStyle w:val="110"/>
              <w:rPr>
                <w:rFonts w:cs="Times New Roman"/>
                <w:lang w:eastAsia="zh-CN"/>
              </w:rPr>
            </w:pPr>
            <w:r w:rsidRPr="00C74ECB">
              <w:rPr>
                <w:rFonts w:cs="Times New Roman"/>
                <w:lang w:eastAsia="zh-CN"/>
              </w:rPr>
              <w:t>Существующие значения</w:t>
            </w:r>
          </w:p>
        </w:tc>
      </w:tr>
      <w:tr w:rsidR="00C74ECB" w:rsidRPr="00C74ECB" w14:paraId="4F0CFF4C" w14:textId="77777777" w:rsidTr="00DE7456">
        <w:trPr>
          <w:trHeight w:val="20"/>
        </w:trPr>
        <w:tc>
          <w:tcPr>
            <w:tcW w:w="316" w:type="pct"/>
            <w:vMerge/>
            <w:tcBorders>
              <w:top w:val="single" w:sz="4" w:space="0" w:color="auto"/>
              <w:left w:val="single" w:sz="4" w:space="0" w:color="auto"/>
              <w:bottom w:val="single" w:sz="4" w:space="0" w:color="000000"/>
              <w:right w:val="nil"/>
            </w:tcBorders>
            <w:vAlign w:val="center"/>
            <w:hideMark/>
          </w:tcPr>
          <w:p w14:paraId="7299089A" w14:textId="77777777" w:rsidR="003B3AB1" w:rsidRPr="00C74ECB" w:rsidRDefault="003B3AB1" w:rsidP="003B3AB1">
            <w:pPr>
              <w:pStyle w:val="110"/>
              <w:rPr>
                <w:rFonts w:cs="Times New Roman"/>
                <w:lang w:eastAsia="zh-CN"/>
              </w:rPr>
            </w:pPr>
          </w:p>
        </w:tc>
        <w:tc>
          <w:tcPr>
            <w:tcW w:w="1381" w:type="pct"/>
            <w:vMerge/>
            <w:tcBorders>
              <w:top w:val="single" w:sz="8" w:space="0" w:color="auto"/>
              <w:left w:val="single" w:sz="8" w:space="0" w:color="auto"/>
              <w:bottom w:val="single" w:sz="8" w:space="0" w:color="000000"/>
              <w:right w:val="single" w:sz="4" w:space="0" w:color="auto"/>
            </w:tcBorders>
            <w:vAlign w:val="center"/>
            <w:hideMark/>
          </w:tcPr>
          <w:p w14:paraId="73EBE9CA" w14:textId="77777777" w:rsidR="003B3AB1" w:rsidRPr="00C74ECB" w:rsidRDefault="003B3AB1" w:rsidP="003B3AB1">
            <w:pPr>
              <w:pStyle w:val="110"/>
              <w:rPr>
                <w:rFonts w:cs="Times New Roman"/>
                <w:lang w:eastAsia="zh-CN"/>
              </w:rPr>
            </w:pPr>
          </w:p>
        </w:tc>
        <w:tc>
          <w:tcPr>
            <w:tcW w:w="900" w:type="pct"/>
            <w:tcBorders>
              <w:top w:val="nil"/>
              <w:left w:val="nil"/>
              <w:bottom w:val="single" w:sz="8" w:space="0" w:color="auto"/>
              <w:right w:val="single" w:sz="4" w:space="0" w:color="auto"/>
            </w:tcBorders>
            <w:shd w:val="clear" w:color="000000" w:fill="FFFFFF"/>
            <w:vAlign w:val="center"/>
            <w:hideMark/>
          </w:tcPr>
          <w:p w14:paraId="3C74CF50" w14:textId="0AAC0166"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796" w:type="pct"/>
            <w:tcBorders>
              <w:top w:val="nil"/>
              <w:left w:val="nil"/>
              <w:bottom w:val="single" w:sz="8" w:space="0" w:color="auto"/>
              <w:right w:val="single" w:sz="4" w:space="0" w:color="auto"/>
            </w:tcBorders>
            <w:shd w:val="clear" w:color="000000" w:fill="FFFFFF"/>
            <w:vAlign w:val="center"/>
            <w:hideMark/>
          </w:tcPr>
          <w:p w14:paraId="6841FD50" w14:textId="3835AB50"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536" w:type="pct"/>
            <w:tcBorders>
              <w:top w:val="nil"/>
              <w:left w:val="nil"/>
              <w:bottom w:val="single" w:sz="8" w:space="0" w:color="auto"/>
              <w:right w:val="single" w:sz="4" w:space="0" w:color="auto"/>
            </w:tcBorders>
            <w:shd w:val="clear" w:color="000000" w:fill="FFFFFF"/>
            <w:vAlign w:val="center"/>
            <w:hideMark/>
          </w:tcPr>
          <w:p w14:paraId="469FCA51" w14:textId="777B662F"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536" w:type="pct"/>
            <w:tcBorders>
              <w:top w:val="nil"/>
              <w:left w:val="nil"/>
              <w:bottom w:val="single" w:sz="8" w:space="0" w:color="auto"/>
              <w:right w:val="single" w:sz="4" w:space="0" w:color="auto"/>
            </w:tcBorders>
            <w:shd w:val="clear" w:color="000000" w:fill="FFFFFF"/>
            <w:vAlign w:val="center"/>
            <w:hideMark/>
          </w:tcPr>
          <w:p w14:paraId="7B21609C" w14:textId="6ECB0F31"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536" w:type="pct"/>
            <w:tcBorders>
              <w:top w:val="nil"/>
              <w:left w:val="nil"/>
              <w:bottom w:val="single" w:sz="8" w:space="0" w:color="auto"/>
              <w:right w:val="single" w:sz="4" w:space="0" w:color="auto"/>
            </w:tcBorders>
            <w:shd w:val="clear" w:color="000000" w:fill="FFFFFF"/>
            <w:vAlign w:val="center"/>
            <w:hideMark/>
          </w:tcPr>
          <w:p w14:paraId="4A84430C"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r>
      <w:tr w:rsidR="00C74ECB" w:rsidRPr="00C74ECB" w14:paraId="7C097C0A" w14:textId="77777777" w:rsidTr="00DE7456">
        <w:trPr>
          <w:trHeight w:val="20"/>
        </w:trPr>
        <w:tc>
          <w:tcPr>
            <w:tcW w:w="316" w:type="pct"/>
            <w:tcBorders>
              <w:top w:val="nil"/>
              <w:left w:val="single" w:sz="4" w:space="0" w:color="auto"/>
              <w:bottom w:val="single" w:sz="4" w:space="0" w:color="auto"/>
              <w:right w:val="nil"/>
            </w:tcBorders>
            <w:shd w:val="clear" w:color="000000" w:fill="FFFFFF"/>
            <w:vAlign w:val="center"/>
            <w:hideMark/>
          </w:tcPr>
          <w:p w14:paraId="40AADB94" w14:textId="16EFE36C" w:rsidR="003B3AB1" w:rsidRPr="00C74ECB" w:rsidRDefault="003B3AB1" w:rsidP="003B3AB1">
            <w:pPr>
              <w:pStyle w:val="110"/>
              <w:rPr>
                <w:rFonts w:cs="Times New Roman"/>
                <w:lang w:eastAsia="zh-CN"/>
              </w:rPr>
            </w:pPr>
          </w:p>
        </w:tc>
        <w:tc>
          <w:tcPr>
            <w:tcW w:w="1381" w:type="pct"/>
            <w:tcBorders>
              <w:top w:val="nil"/>
              <w:left w:val="single" w:sz="8" w:space="0" w:color="auto"/>
              <w:bottom w:val="single" w:sz="4" w:space="0" w:color="auto"/>
              <w:right w:val="single" w:sz="4" w:space="0" w:color="auto"/>
            </w:tcBorders>
            <w:shd w:val="clear" w:color="000000" w:fill="D9D9D9"/>
            <w:vAlign w:val="center"/>
            <w:hideMark/>
          </w:tcPr>
          <w:p w14:paraId="75B695DA" w14:textId="77777777" w:rsidR="003B3AB1" w:rsidRPr="00C74ECB" w:rsidRDefault="003B3AB1" w:rsidP="003B3AB1">
            <w:pPr>
              <w:pStyle w:val="110"/>
              <w:rPr>
                <w:rFonts w:cs="Times New Roman"/>
                <w:lang w:eastAsia="zh-CN"/>
              </w:rPr>
            </w:pPr>
            <w:r w:rsidRPr="00C74ECB">
              <w:rPr>
                <w:rFonts w:cs="Times New Roman"/>
                <w:lang w:eastAsia="zh-CN"/>
              </w:rPr>
              <w:t>ХВС</w:t>
            </w:r>
          </w:p>
        </w:tc>
        <w:tc>
          <w:tcPr>
            <w:tcW w:w="900" w:type="pct"/>
            <w:tcBorders>
              <w:top w:val="nil"/>
              <w:left w:val="nil"/>
              <w:bottom w:val="single" w:sz="4" w:space="0" w:color="auto"/>
              <w:right w:val="single" w:sz="4" w:space="0" w:color="auto"/>
            </w:tcBorders>
            <w:shd w:val="clear" w:color="000000" w:fill="D9D9D9"/>
            <w:vAlign w:val="center"/>
            <w:hideMark/>
          </w:tcPr>
          <w:p w14:paraId="789FCB45" w14:textId="0BF45538" w:rsidR="003B3AB1" w:rsidRPr="00C74ECB" w:rsidRDefault="003B3AB1" w:rsidP="003B3AB1">
            <w:pPr>
              <w:pStyle w:val="110"/>
              <w:rPr>
                <w:rFonts w:cs="Times New Roman"/>
                <w:lang w:eastAsia="zh-CN"/>
              </w:rPr>
            </w:pPr>
          </w:p>
        </w:tc>
        <w:tc>
          <w:tcPr>
            <w:tcW w:w="796" w:type="pct"/>
            <w:tcBorders>
              <w:top w:val="nil"/>
              <w:left w:val="nil"/>
              <w:bottom w:val="single" w:sz="4" w:space="0" w:color="auto"/>
              <w:right w:val="single" w:sz="4" w:space="0" w:color="auto"/>
            </w:tcBorders>
            <w:shd w:val="clear" w:color="000000" w:fill="D9D9D9"/>
            <w:vAlign w:val="center"/>
            <w:hideMark/>
          </w:tcPr>
          <w:p w14:paraId="254618AB" w14:textId="3775F48D" w:rsidR="003B3AB1" w:rsidRPr="00C74ECB" w:rsidRDefault="003B3AB1" w:rsidP="003B3AB1">
            <w:pPr>
              <w:pStyle w:val="110"/>
              <w:rPr>
                <w:rFonts w:cs="Times New Roman"/>
                <w:lang w:eastAsia="zh-CN"/>
              </w:rPr>
            </w:pPr>
          </w:p>
        </w:tc>
        <w:tc>
          <w:tcPr>
            <w:tcW w:w="536" w:type="pct"/>
            <w:tcBorders>
              <w:top w:val="nil"/>
              <w:left w:val="nil"/>
              <w:bottom w:val="single" w:sz="4" w:space="0" w:color="auto"/>
              <w:right w:val="single" w:sz="4" w:space="0" w:color="auto"/>
            </w:tcBorders>
            <w:shd w:val="clear" w:color="000000" w:fill="D9D9D9"/>
            <w:vAlign w:val="center"/>
            <w:hideMark/>
          </w:tcPr>
          <w:p w14:paraId="0D2D22AE" w14:textId="43338955" w:rsidR="003B3AB1" w:rsidRPr="00C74ECB" w:rsidRDefault="003B3AB1" w:rsidP="003B3AB1">
            <w:pPr>
              <w:pStyle w:val="110"/>
              <w:rPr>
                <w:rFonts w:cs="Times New Roman"/>
                <w:lang w:eastAsia="zh-CN"/>
              </w:rPr>
            </w:pPr>
          </w:p>
        </w:tc>
        <w:tc>
          <w:tcPr>
            <w:tcW w:w="536" w:type="pct"/>
            <w:tcBorders>
              <w:top w:val="nil"/>
              <w:left w:val="nil"/>
              <w:bottom w:val="single" w:sz="4" w:space="0" w:color="auto"/>
              <w:right w:val="single" w:sz="4" w:space="0" w:color="auto"/>
            </w:tcBorders>
            <w:shd w:val="clear" w:color="000000" w:fill="D9D9D9"/>
            <w:vAlign w:val="center"/>
            <w:hideMark/>
          </w:tcPr>
          <w:p w14:paraId="1798166D" w14:textId="2B285FFE" w:rsidR="003B3AB1" w:rsidRPr="00C74ECB" w:rsidRDefault="003B3AB1" w:rsidP="003B3AB1">
            <w:pPr>
              <w:pStyle w:val="110"/>
              <w:rPr>
                <w:rFonts w:cs="Times New Roman"/>
                <w:lang w:eastAsia="zh-CN"/>
              </w:rPr>
            </w:pPr>
          </w:p>
        </w:tc>
        <w:tc>
          <w:tcPr>
            <w:tcW w:w="536" w:type="pct"/>
            <w:tcBorders>
              <w:top w:val="nil"/>
              <w:left w:val="nil"/>
              <w:bottom w:val="single" w:sz="4" w:space="0" w:color="auto"/>
              <w:right w:val="single" w:sz="4" w:space="0" w:color="auto"/>
            </w:tcBorders>
            <w:shd w:val="clear" w:color="000000" w:fill="D9D9D9"/>
            <w:vAlign w:val="center"/>
            <w:hideMark/>
          </w:tcPr>
          <w:p w14:paraId="40A10354" w14:textId="46F74C25" w:rsidR="003B3AB1" w:rsidRPr="00C74ECB" w:rsidRDefault="003B3AB1" w:rsidP="003B3AB1">
            <w:pPr>
              <w:pStyle w:val="110"/>
              <w:rPr>
                <w:rFonts w:cs="Times New Roman"/>
                <w:lang w:eastAsia="zh-CN"/>
              </w:rPr>
            </w:pPr>
          </w:p>
        </w:tc>
      </w:tr>
      <w:tr w:rsidR="00C74ECB" w:rsidRPr="00C74ECB" w14:paraId="6F540374" w14:textId="77777777" w:rsidTr="00DE7456">
        <w:trPr>
          <w:trHeight w:val="20"/>
        </w:trPr>
        <w:tc>
          <w:tcPr>
            <w:tcW w:w="316" w:type="pct"/>
            <w:tcBorders>
              <w:top w:val="nil"/>
              <w:left w:val="single" w:sz="4" w:space="0" w:color="auto"/>
              <w:bottom w:val="single" w:sz="4" w:space="0" w:color="auto"/>
              <w:right w:val="nil"/>
            </w:tcBorders>
            <w:vAlign w:val="center"/>
            <w:hideMark/>
          </w:tcPr>
          <w:p w14:paraId="34830B0F" w14:textId="094E46C4" w:rsidR="00DE7456" w:rsidRPr="00C74ECB" w:rsidRDefault="00DE7456" w:rsidP="00DE7456">
            <w:pPr>
              <w:pStyle w:val="110"/>
              <w:rPr>
                <w:rFonts w:cs="Times New Roman"/>
                <w:lang w:eastAsia="zh-CN"/>
              </w:rPr>
            </w:pPr>
            <w:r w:rsidRPr="00C74ECB">
              <w:rPr>
                <w:rFonts w:cs="Times New Roman"/>
                <w:lang w:eastAsia="zh-CN"/>
              </w:rPr>
              <w:t>1</w:t>
            </w:r>
          </w:p>
        </w:tc>
        <w:tc>
          <w:tcPr>
            <w:tcW w:w="1381" w:type="pct"/>
            <w:tcBorders>
              <w:top w:val="nil"/>
              <w:left w:val="single" w:sz="8" w:space="0" w:color="auto"/>
              <w:bottom w:val="single" w:sz="4" w:space="0" w:color="auto"/>
              <w:right w:val="single" w:sz="4" w:space="0" w:color="auto"/>
            </w:tcBorders>
            <w:shd w:val="clear" w:color="000000" w:fill="DCE6F1"/>
            <w:vAlign w:val="center"/>
            <w:hideMark/>
          </w:tcPr>
          <w:p w14:paraId="224C1658" w14:textId="0053BE41" w:rsidR="00DE7456" w:rsidRPr="00C74ECB" w:rsidRDefault="00DE7456" w:rsidP="00DE7456">
            <w:pPr>
              <w:pStyle w:val="110"/>
              <w:rPr>
                <w:rFonts w:cs="Times New Roman"/>
                <w:lang w:eastAsia="zh-CN"/>
              </w:rPr>
            </w:pPr>
            <w:r w:rsidRPr="00C74ECB">
              <w:rPr>
                <w:szCs w:val="20"/>
              </w:rPr>
              <w:t>Поднято воды</w:t>
            </w:r>
          </w:p>
        </w:tc>
        <w:tc>
          <w:tcPr>
            <w:tcW w:w="900" w:type="pct"/>
            <w:tcBorders>
              <w:top w:val="nil"/>
              <w:left w:val="nil"/>
              <w:bottom w:val="single" w:sz="4" w:space="0" w:color="auto"/>
              <w:right w:val="single" w:sz="4" w:space="0" w:color="auto"/>
            </w:tcBorders>
            <w:shd w:val="clear" w:color="000000" w:fill="DCE6F1"/>
            <w:vAlign w:val="center"/>
            <w:hideMark/>
          </w:tcPr>
          <w:p w14:paraId="5C01E3EA" w14:textId="77777777" w:rsidR="00DE7456" w:rsidRPr="00C74ECB" w:rsidRDefault="00DE7456" w:rsidP="00DE7456">
            <w:pPr>
              <w:pStyle w:val="110"/>
              <w:rPr>
                <w:rFonts w:cs="Times New Roman"/>
                <w:lang w:eastAsia="zh-CN"/>
              </w:rPr>
            </w:pPr>
            <w:r w:rsidRPr="00C74ECB">
              <w:rPr>
                <w:rFonts w:cs="Times New Roman"/>
                <w:lang w:eastAsia="zh-CN"/>
              </w:rPr>
              <w:t>0,00</w:t>
            </w:r>
          </w:p>
        </w:tc>
        <w:tc>
          <w:tcPr>
            <w:tcW w:w="796" w:type="pct"/>
            <w:tcBorders>
              <w:top w:val="nil"/>
              <w:left w:val="nil"/>
              <w:bottom w:val="single" w:sz="4" w:space="0" w:color="auto"/>
              <w:right w:val="single" w:sz="4" w:space="0" w:color="auto"/>
            </w:tcBorders>
            <w:shd w:val="clear" w:color="000000" w:fill="DCE6F1"/>
            <w:vAlign w:val="center"/>
            <w:hideMark/>
          </w:tcPr>
          <w:p w14:paraId="4F917FD1" w14:textId="77777777" w:rsidR="00DE7456" w:rsidRPr="00C74ECB" w:rsidRDefault="00DE7456" w:rsidP="00DE7456">
            <w:pPr>
              <w:pStyle w:val="110"/>
              <w:rPr>
                <w:rFonts w:cs="Times New Roman"/>
                <w:lang w:eastAsia="zh-CN"/>
              </w:rPr>
            </w:pPr>
            <w:r w:rsidRPr="00C74ECB">
              <w:rPr>
                <w:rFonts w:cs="Times New Roman"/>
                <w:lang w:eastAsia="zh-CN"/>
              </w:rPr>
              <w:t>0,00</w:t>
            </w:r>
          </w:p>
        </w:tc>
        <w:tc>
          <w:tcPr>
            <w:tcW w:w="536" w:type="pct"/>
            <w:tcBorders>
              <w:top w:val="nil"/>
              <w:left w:val="nil"/>
              <w:bottom w:val="single" w:sz="4" w:space="0" w:color="auto"/>
              <w:right w:val="single" w:sz="4" w:space="0" w:color="auto"/>
            </w:tcBorders>
            <w:shd w:val="clear" w:color="000000" w:fill="DCE6F1"/>
            <w:vAlign w:val="center"/>
            <w:hideMark/>
          </w:tcPr>
          <w:p w14:paraId="1BE15FC7" w14:textId="77777777" w:rsidR="00DE7456" w:rsidRPr="00C74ECB" w:rsidRDefault="00DE7456" w:rsidP="00DE7456">
            <w:pPr>
              <w:pStyle w:val="110"/>
              <w:rPr>
                <w:rFonts w:cs="Times New Roman"/>
                <w:lang w:eastAsia="zh-CN"/>
              </w:rPr>
            </w:pPr>
            <w:r w:rsidRPr="00C74ECB">
              <w:rPr>
                <w:rFonts w:cs="Times New Roman"/>
                <w:lang w:eastAsia="zh-CN"/>
              </w:rPr>
              <w:t>0,00</w:t>
            </w:r>
          </w:p>
        </w:tc>
        <w:tc>
          <w:tcPr>
            <w:tcW w:w="536" w:type="pct"/>
            <w:tcBorders>
              <w:top w:val="nil"/>
              <w:left w:val="nil"/>
              <w:bottom w:val="single" w:sz="4" w:space="0" w:color="auto"/>
              <w:right w:val="single" w:sz="4" w:space="0" w:color="auto"/>
            </w:tcBorders>
            <w:shd w:val="clear" w:color="000000" w:fill="DCE6F1"/>
            <w:vAlign w:val="center"/>
            <w:hideMark/>
          </w:tcPr>
          <w:p w14:paraId="30240985" w14:textId="77777777" w:rsidR="00DE7456" w:rsidRPr="00C74ECB" w:rsidRDefault="00DE7456" w:rsidP="00DE7456">
            <w:pPr>
              <w:pStyle w:val="110"/>
              <w:rPr>
                <w:rFonts w:cs="Times New Roman"/>
                <w:lang w:eastAsia="zh-CN"/>
              </w:rPr>
            </w:pPr>
            <w:r w:rsidRPr="00C74ECB">
              <w:rPr>
                <w:rFonts w:cs="Times New Roman"/>
                <w:lang w:eastAsia="zh-CN"/>
              </w:rPr>
              <w:t>0,00</w:t>
            </w:r>
          </w:p>
        </w:tc>
        <w:tc>
          <w:tcPr>
            <w:tcW w:w="536" w:type="pct"/>
            <w:tcBorders>
              <w:top w:val="nil"/>
              <w:left w:val="nil"/>
              <w:bottom w:val="single" w:sz="4" w:space="0" w:color="auto"/>
              <w:right w:val="single" w:sz="4" w:space="0" w:color="auto"/>
            </w:tcBorders>
            <w:shd w:val="clear" w:color="000000" w:fill="DCE6F1"/>
            <w:vAlign w:val="center"/>
            <w:hideMark/>
          </w:tcPr>
          <w:p w14:paraId="718DFDF1" w14:textId="77777777" w:rsidR="00DE7456" w:rsidRPr="00C74ECB" w:rsidRDefault="00DE7456" w:rsidP="00DE7456">
            <w:pPr>
              <w:pStyle w:val="110"/>
              <w:rPr>
                <w:rFonts w:cs="Times New Roman"/>
                <w:lang w:eastAsia="zh-CN"/>
              </w:rPr>
            </w:pPr>
            <w:r w:rsidRPr="00C74ECB">
              <w:rPr>
                <w:rFonts w:cs="Times New Roman"/>
                <w:lang w:eastAsia="zh-CN"/>
              </w:rPr>
              <w:t>0,00</w:t>
            </w:r>
          </w:p>
        </w:tc>
      </w:tr>
      <w:tr w:rsidR="00C74ECB" w:rsidRPr="00C74ECB" w14:paraId="25DBC9C7" w14:textId="77777777" w:rsidTr="00DE7456">
        <w:trPr>
          <w:trHeight w:val="20"/>
        </w:trPr>
        <w:tc>
          <w:tcPr>
            <w:tcW w:w="316" w:type="pct"/>
            <w:tcBorders>
              <w:top w:val="nil"/>
              <w:left w:val="single" w:sz="4" w:space="0" w:color="auto"/>
              <w:bottom w:val="single" w:sz="4" w:space="0" w:color="auto"/>
              <w:right w:val="nil"/>
            </w:tcBorders>
            <w:vAlign w:val="center"/>
            <w:hideMark/>
          </w:tcPr>
          <w:p w14:paraId="0515718E" w14:textId="0C43CD9C" w:rsidR="00DE7456" w:rsidRPr="00C74ECB" w:rsidRDefault="00DE7456" w:rsidP="00DE7456">
            <w:pPr>
              <w:pStyle w:val="110"/>
              <w:rPr>
                <w:rFonts w:cs="Times New Roman"/>
                <w:lang w:eastAsia="zh-CN"/>
              </w:rPr>
            </w:pPr>
            <w:r w:rsidRPr="00C74ECB">
              <w:rPr>
                <w:rFonts w:cs="Times New Roman"/>
                <w:lang w:eastAsia="zh-CN"/>
              </w:rPr>
              <w:t>2</w:t>
            </w:r>
          </w:p>
        </w:tc>
        <w:tc>
          <w:tcPr>
            <w:tcW w:w="1381" w:type="pct"/>
            <w:tcBorders>
              <w:top w:val="nil"/>
              <w:left w:val="single" w:sz="8" w:space="0" w:color="auto"/>
              <w:bottom w:val="single" w:sz="4" w:space="0" w:color="auto"/>
              <w:right w:val="single" w:sz="4" w:space="0" w:color="auto"/>
            </w:tcBorders>
            <w:shd w:val="clear" w:color="000000" w:fill="DCE6F1"/>
            <w:vAlign w:val="center"/>
            <w:hideMark/>
          </w:tcPr>
          <w:p w14:paraId="22B2042B" w14:textId="2017471B" w:rsidR="00DE7456" w:rsidRPr="00C74ECB" w:rsidRDefault="00DE7456" w:rsidP="00DE7456">
            <w:pPr>
              <w:pStyle w:val="110"/>
              <w:rPr>
                <w:rFonts w:cs="Times New Roman"/>
                <w:lang w:eastAsia="zh-CN"/>
              </w:rPr>
            </w:pPr>
            <w:r w:rsidRPr="00C74ECB">
              <w:rPr>
                <w:szCs w:val="20"/>
              </w:rPr>
              <w:t>Покупная вода</w:t>
            </w:r>
          </w:p>
        </w:tc>
        <w:tc>
          <w:tcPr>
            <w:tcW w:w="900" w:type="pct"/>
            <w:tcBorders>
              <w:top w:val="nil"/>
              <w:left w:val="nil"/>
              <w:bottom w:val="single" w:sz="4" w:space="0" w:color="auto"/>
              <w:right w:val="single" w:sz="4" w:space="0" w:color="auto"/>
            </w:tcBorders>
            <w:shd w:val="clear" w:color="000000" w:fill="DCE6F1"/>
            <w:vAlign w:val="center"/>
            <w:hideMark/>
          </w:tcPr>
          <w:p w14:paraId="2256A636" w14:textId="77777777" w:rsidR="00DE7456" w:rsidRPr="00C74ECB" w:rsidRDefault="00DE7456" w:rsidP="00DE7456">
            <w:pPr>
              <w:pStyle w:val="110"/>
              <w:rPr>
                <w:rFonts w:cs="Times New Roman"/>
                <w:lang w:eastAsia="zh-CN"/>
              </w:rPr>
            </w:pPr>
            <w:r w:rsidRPr="00C74ECB">
              <w:rPr>
                <w:rFonts w:cs="Times New Roman"/>
                <w:lang w:eastAsia="zh-CN"/>
              </w:rPr>
              <w:t>55690,00</w:t>
            </w:r>
          </w:p>
        </w:tc>
        <w:tc>
          <w:tcPr>
            <w:tcW w:w="796" w:type="pct"/>
            <w:tcBorders>
              <w:top w:val="nil"/>
              <w:left w:val="nil"/>
              <w:bottom w:val="single" w:sz="4" w:space="0" w:color="auto"/>
              <w:right w:val="single" w:sz="4" w:space="0" w:color="auto"/>
            </w:tcBorders>
            <w:shd w:val="clear" w:color="000000" w:fill="DCE6F1"/>
            <w:vAlign w:val="center"/>
            <w:hideMark/>
          </w:tcPr>
          <w:p w14:paraId="71332F1F" w14:textId="77777777" w:rsidR="00DE7456" w:rsidRPr="00C74ECB" w:rsidRDefault="00DE7456" w:rsidP="00DE7456">
            <w:pPr>
              <w:pStyle w:val="110"/>
              <w:rPr>
                <w:rFonts w:cs="Times New Roman"/>
                <w:lang w:eastAsia="zh-CN"/>
              </w:rPr>
            </w:pPr>
            <w:r w:rsidRPr="00C74ECB">
              <w:rPr>
                <w:rFonts w:cs="Times New Roman"/>
                <w:lang w:eastAsia="zh-CN"/>
              </w:rPr>
              <w:t>152,58</w:t>
            </w:r>
          </w:p>
        </w:tc>
        <w:tc>
          <w:tcPr>
            <w:tcW w:w="536" w:type="pct"/>
            <w:tcBorders>
              <w:top w:val="nil"/>
              <w:left w:val="nil"/>
              <w:bottom w:val="single" w:sz="4" w:space="0" w:color="auto"/>
              <w:right w:val="single" w:sz="4" w:space="0" w:color="auto"/>
            </w:tcBorders>
            <w:shd w:val="clear" w:color="000000" w:fill="DCE6F1"/>
            <w:vAlign w:val="center"/>
            <w:hideMark/>
          </w:tcPr>
          <w:p w14:paraId="53A3995E" w14:textId="77777777" w:rsidR="00DE7456" w:rsidRPr="00C74ECB" w:rsidRDefault="00DE7456" w:rsidP="00DE7456">
            <w:pPr>
              <w:pStyle w:val="110"/>
              <w:rPr>
                <w:rFonts w:cs="Times New Roman"/>
                <w:lang w:eastAsia="zh-CN"/>
              </w:rPr>
            </w:pPr>
            <w:r w:rsidRPr="00C74ECB">
              <w:rPr>
                <w:rFonts w:cs="Times New Roman"/>
                <w:lang w:eastAsia="zh-CN"/>
              </w:rPr>
              <w:t>183,09</w:t>
            </w:r>
          </w:p>
        </w:tc>
        <w:tc>
          <w:tcPr>
            <w:tcW w:w="536" w:type="pct"/>
            <w:tcBorders>
              <w:top w:val="nil"/>
              <w:left w:val="nil"/>
              <w:bottom w:val="single" w:sz="4" w:space="0" w:color="auto"/>
              <w:right w:val="single" w:sz="4" w:space="0" w:color="auto"/>
            </w:tcBorders>
            <w:shd w:val="clear" w:color="000000" w:fill="DCE6F1"/>
            <w:vAlign w:val="center"/>
            <w:hideMark/>
          </w:tcPr>
          <w:p w14:paraId="463F9493" w14:textId="77777777" w:rsidR="00DE7456" w:rsidRPr="00C74ECB" w:rsidRDefault="00DE7456" w:rsidP="00DE7456">
            <w:pPr>
              <w:pStyle w:val="110"/>
              <w:rPr>
                <w:rFonts w:cs="Times New Roman"/>
                <w:lang w:eastAsia="zh-CN"/>
              </w:rPr>
            </w:pPr>
            <w:r w:rsidRPr="00C74ECB">
              <w:rPr>
                <w:rFonts w:cs="Times New Roman"/>
                <w:lang w:eastAsia="zh-CN"/>
              </w:rPr>
              <w:t>10,68</w:t>
            </w:r>
          </w:p>
        </w:tc>
        <w:tc>
          <w:tcPr>
            <w:tcW w:w="536" w:type="pct"/>
            <w:tcBorders>
              <w:top w:val="nil"/>
              <w:left w:val="nil"/>
              <w:bottom w:val="single" w:sz="4" w:space="0" w:color="auto"/>
              <w:right w:val="single" w:sz="4" w:space="0" w:color="auto"/>
            </w:tcBorders>
            <w:shd w:val="clear" w:color="000000" w:fill="DCE6F1"/>
            <w:vAlign w:val="center"/>
            <w:hideMark/>
          </w:tcPr>
          <w:p w14:paraId="103394AF" w14:textId="77777777" w:rsidR="00DE7456" w:rsidRPr="00C74ECB" w:rsidRDefault="00DE7456" w:rsidP="00DE7456">
            <w:pPr>
              <w:pStyle w:val="110"/>
              <w:rPr>
                <w:rFonts w:cs="Times New Roman"/>
                <w:lang w:eastAsia="zh-CN"/>
              </w:rPr>
            </w:pPr>
            <w:r w:rsidRPr="00C74ECB">
              <w:rPr>
                <w:rFonts w:cs="Times New Roman"/>
                <w:lang w:eastAsia="zh-CN"/>
              </w:rPr>
              <w:t>4,24</w:t>
            </w:r>
          </w:p>
        </w:tc>
      </w:tr>
    </w:tbl>
    <w:p w14:paraId="607936A8" w14:textId="77777777" w:rsidR="00DB7C2A" w:rsidRPr="00C74ECB" w:rsidRDefault="00406719" w:rsidP="00D9381C">
      <w:pPr>
        <w:ind w:firstLine="0"/>
        <w:rPr>
          <w:snapToGrid w:val="0"/>
          <w:sz w:val="20"/>
          <w:szCs w:val="20"/>
          <w:lang w:eastAsia="ru-RU"/>
        </w:rPr>
      </w:pPr>
      <w:r w:rsidRPr="00C74ECB">
        <w:rPr>
          <w:snapToGrid w:val="0"/>
          <w:sz w:val="20"/>
          <w:szCs w:val="20"/>
          <w:lang w:eastAsia="ru-RU"/>
        </w:rPr>
        <w:t xml:space="preserve"> </w:t>
      </w:r>
    </w:p>
    <w:p w14:paraId="2532C5C4" w14:textId="77777777" w:rsidR="00B57608" w:rsidRPr="00C74ECB" w:rsidRDefault="00B57608" w:rsidP="000D6ADC">
      <w:pPr>
        <w:pStyle w:val="aff4"/>
        <w:jc w:val="right"/>
        <w:rPr>
          <w:rFonts w:ascii="Times New Roman" w:hAnsi="Times New Roman" w:cs="Times New Roman"/>
        </w:rPr>
        <w:sectPr w:rsidR="00B57608" w:rsidRPr="00C74ECB" w:rsidSect="00F92C68">
          <w:pgSz w:w="16838" w:h="11906" w:orient="landscape"/>
          <w:pgMar w:top="1134" w:right="850" w:bottom="1134" w:left="1701" w:header="1701" w:footer="624" w:gutter="0"/>
          <w:cols w:space="708"/>
          <w:docGrid w:linePitch="360"/>
        </w:sectPr>
      </w:pPr>
    </w:p>
    <w:p w14:paraId="27D9B7E9" w14:textId="77777777" w:rsidR="00DA6970" w:rsidRPr="00C74ECB" w:rsidRDefault="00DA6970" w:rsidP="003B0E1E">
      <w:pPr>
        <w:pStyle w:val="afffc"/>
      </w:pPr>
      <w:bookmarkStart w:id="83" w:name="_Toc216767818"/>
      <w:r w:rsidRPr="00C74ECB">
        <w:t>1.3.7.</w:t>
      </w:r>
      <w:r w:rsidR="009F430E" w:rsidRPr="00C74ECB">
        <w:t xml:space="preserve"> </w:t>
      </w:r>
      <w:r w:rsidRPr="00C74ECB">
        <w:t>Прогнозные балансы потребления питьевой, технической воды на срок не</w:t>
      </w:r>
      <w:r w:rsidR="009E68BB" w:rsidRPr="00C74ECB">
        <w:t xml:space="preserve"> </w:t>
      </w:r>
      <w:r w:rsidRPr="00C74ECB">
        <w:t>менее 1</w:t>
      </w:r>
      <w:r w:rsidR="009E68BB" w:rsidRPr="00C74ECB">
        <w:t>0</w:t>
      </w:r>
      <w:r w:rsidRPr="00C74ECB">
        <w:t xml:space="preserve"> лет с учет</w:t>
      </w:r>
      <w:r w:rsidR="00534EE0" w:rsidRPr="00C74ECB">
        <w:t>ом различных сценариев развития</w:t>
      </w:r>
      <w:r w:rsidRPr="00C74ECB">
        <w:t>, рассчитанные на</w:t>
      </w:r>
      <w:r w:rsidR="009E68BB" w:rsidRPr="00C74ECB">
        <w:t xml:space="preserve"> </w:t>
      </w:r>
      <w:r w:rsidRPr="00C74ECB">
        <w:t>основании расхода питьевой, технической воды, а также исходя из текущего объема потребления воды населением</w:t>
      </w:r>
      <w:r w:rsidR="009E68BB" w:rsidRPr="00C74ECB">
        <w:t xml:space="preserve"> </w:t>
      </w:r>
      <w:r w:rsidRPr="00C74ECB">
        <w:t>и его динамики с учетом перспективы развития и изменения состава и структуры</w:t>
      </w:r>
      <w:r w:rsidR="009E68BB" w:rsidRPr="00C74ECB">
        <w:t xml:space="preserve"> </w:t>
      </w:r>
      <w:r w:rsidRPr="00C74ECB">
        <w:t>застройки</w:t>
      </w:r>
      <w:bookmarkEnd w:id="83"/>
    </w:p>
    <w:p w14:paraId="480C0877" w14:textId="0AA73771" w:rsidR="0031187D" w:rsidRPr="00C74ECB" w:rsidRDefault="0031187D" w:rsidP="0031187D">
      <w:pPr>
        <w:pStyle w:val="affc"/>
        <w:rPr>
          <w:snapToGrid w:val="0"/>
        </w:rPr>
      </w:pPr>
      <w:r w:rsidRPr="00C74ECB">
        <w:rPr>
          <w:snapToGrid w:val="0"/>
        </w:rPr>
        <w:t>Водоснабжение осуществляется покупной водой. Водозаборные сооружения на территории Простинского сельского поселения отсутствуют.</w:t>
      </w:r>
    </w:p>
    <w:p w14:paraId="6502F198" w14:textId="6A2BF60E" w:rsidR="00CF01CC" w:rsidRPr="00C74ECB" w:rsidRDefault="00CF01CC" w:rsidP="0031187D">
      <w:pPr>
        <w:pStyle w:val="affc"/>
        <w:jc w:val="left"/>
        <w:rPr>
          <w:snapToGrid w:val="0"/>
          <w:u w:val="single"/>
        </w:rPr>
      </w:pPr>
      <w:r w:rsidRPr="00C74ECB">
        <w:rPr>
          <w:snapToGrid w:val="0"/>
          <w:u w:val="single"/>
        </w:rPr>
        <w:t>Таблица 1.3.</w:t>
      </w:r>
      <w:r w:rsidR="0031187D" w:rsidRPr="00C74ECB">
        <w:rPr>
          <w:snapToGrid w:val="0"/>
          <w:u w:val="single"/>
        </w:rPr>
        <w:t>7</w:t>
      </w:r>
      <w:r w:rsidRPr="00C74ECB">
        <w:rPr>
          <w:snapToGrid w:val="0"/>
          <w:u w:val="single"/>
        </w:rPr>
        <w:t>.1 - Прогнозные балансы потребления питьевой, технической воды</w:t>
      </w:r>
    </w:p>
    <w:tbl>
      <w:tblPr>
        <w:tblW w:w="0" w:type="auto"/>
        <w:tblLook w:val="04A0" w:firstRow="1" w:lastRow="0" w:firstColumn="1" w:lastColumn="0" w:noHBand="0" w:noVBand="1"/>
      </w:tblPr>
      <w:tblGrid>
        <w:gridCol w:w="1464"/>
        <w:gridCol w:w="2636"/>
        <w:gridCol w:w="1562"/>
        <w:gridCol w:w="990"/>
        <w:gridCol w:w="1424"/>
        <w:gridCol w:w="1269"/>
      </w:tblGrid>
      <w:tr w:rsidR="00C74ECB" w:rsidRPr="00C74ECB" w14:paraId="4A670836" w14:textId="77777777" w:rsidTr="0031187D">
        <w:trPr>
          <w:trHeight w:val="20"/>
        </w:trPr>
        <w:tc>
          <w:tcPr>
            <w:tcW w:w="1463" w:type="dxa"/>
            <w:tcBorders>
              <w:top w:val="single" w:sz="4" w:space="0" w:color="auto"/>
              <w:left w:val="single" w:sz="4" w:space="0" w:color="auto"/>
              <w:bottom w:val="single" w:sz="4" w:space="0" w:color="auto"/>
              <w:right w:val="single" w:sz="4" w:space="0" w:color="auto"/>
            </w:tcBorders>
            <w:noWrap/>
            <w:vAlign w:val="center"/>
            <w:hideMark/>
          </w:tcPr>
          <w:p w14:paraId="661CD433"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Наименование населенного пункта</w:t>
            </w:r>
          </w:p>
        </w:tc>
        <w:tc>
          <w:tcPr>
            <w:tcW w:w="2636" w:type="dxa"/>
            <w:tcBorders>
              <w:top w:val="single" w:sz="4" w:space="0" w:color="auto"/>
              <w:left w:val="nil"/>
              <w:bottom w:val="single" w:sz="4" w:space="0" w:color="auto"/>
              <w:right w:val="single" w:sz="4" w:space="0" w:color="auto"/>
            </w:tcBorders>
            <w:noWrap/>
            <w:vAlign w:val="center"/>
            <w:hideMark/>
          </w:tcPr>
          <w:p w14:paraId="7B058DC1"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Этапы реализации</w:t>
            </w:r>
          </w:p>
        </w:tc>
        <w:tc>
          <w:tcPr>
            <w:tcW w:w="1562" w:type="dxa"/>
            <w:tcBorders>
              <w:top w:val="single" w:sz="4" w:space="0" w:color="auto"/>
              <w:left w:val="nil"/>
              <w:bottom w:val="single" w:sz="4" w:space="0" w:color="auto"/>
              <w:right w:val="single" w:sz="4" w:space="0" w:color="auto"/>
            </w:tcBorders>
            <w:noWrap/>
            <w:vAlign w:val="center"/>
            <w:hideMark/>
          </w:tcPr>
          <w:p w14:paraId="1F1C0E2A"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ХВС</w:t>
            </w:r>
          </w:p>
        </w:tc>
        <w:tc>
          <w:tcPr>
            <w:tcW w:w="990" w:type="dxa"/>
            <w:tcBorders>
              <w:top w:val="single" w:sz="4" w:space="0" w:color="auto"/>
              <w:left w:val="nil"/>
              <w:bottom w:val="single" w:sz="4" w:space="0" w:color="auto"/>
              <w:right w:val="single" w:sz="4" w:space="0" w:color="auto"/>
            </w:tcBorders>
            <w:noWrap/>
            <w:vAlign w:val="center"/>
            <w:hideMark/>
          </w:tcPr>
          <w:p w14:paraId="12582E36"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ГВС</w:t>
            </w:r>
          </w:p>
        </w:tc>
        <w:tc>
          <w:tcPr>
            <w:tcW w:w="1424" w:type="dxa"/>
            <w:tcBorders>
              <w:top w:val="single" w:sz="4" w:space="0" w:color="auto"/>
              <w:left w:val="nil"/>
              <w:bottom w:val="single" w:sz="4" w:space="0" w:color="auto"/>
              <w:right w:val="single" w:sz="4" w:space="0" w:color="auto"/>
            </w:tcBorders>
            <w:noWrap/>
            <w:vAlign w:val="center"/>
            <w:hideMark/>
          </w:tcPr>
          <w:p w14:paraId="5BF195FF"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Техническая вода</w:t>
            </w:r>
          </w:p>
        </w:tc>
        <w:tc>
          <w:tcPr>
            <w:tcW w:w="1269" w:type="dxa"/>
            <w:tcBorders>
              <w:top w:val="single" w:sz="4" w:space="0" w:color="auto"/>
              <w:left w:val="nil"/>
              <w:bottom w:val="single" w:sz="4" w:space="0" w:color="auto"/>
              <w:right w:val="single" w:sz="4" w:space="0" w:color="auto"/>
            </w:tcBorders>
            <w:noWrap/>
            <w:vAlign w:val="center"/>
            <w:hideMark/>
          </w:tcPr>
          <w:p w14:paraId="5E14434F"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Всего</w:t>
            </w:r>
          </w:p>
        </w:tc>
      </w:tr>
      <w:tr w:rsidR="00C74ECB" w:rsidRPr="00C74ECB" w14:paraId="4F8624C5" w14:textId="77777777" w:rsidTr="0031187D">
        <w:trPr>
          <w:trHeight w:val="20"/>
        </w:trPr>
        <w:tc>
          <w:tcPr>
            <w:tcW w:w="1463" w:type="dxa"/>
            <w:vMerge w:val="restart"/>
            <w:tcBorders>
              <w:top w:val="nil"/>
              <w:left w:val="single" w:sz="4" w:space="0" w:color="auto"/>
              <w:bottom w:val="single" w:sz="4" w:space="0" w:color="auto"/>
              <w:right w:val="single" w:sz="4" w:space="0" w:color="auto"/>
            </w:tcBorders>
            <w:noWrap/>
            <w:vAlign w:val="center"/>
            <w:hideMark/>
          </w:tcPr>
          <w:p w14:paraId="6DB2E9A3"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с. Прости</w:t>
            </w:r>
          </w:p>
        </w:tc>
        <w:tc>
          <w:tcPr>
            <w:tcW w:w="2636" w:type="dxa"/>
            <w:tcBorders>
              <w:top w:val="nil"/>
              <w:left w:val="nil"/>
              <w:bottom w:val="single" w:sz="4" w:space="0" w:color="auto"/>
              <w:right w:val="single" w:sz="4" w:space="0" w:color="auto"/>
            </w:tcBorders>
            <w:noWrap/>
            <w:vAlign w:val="center"/>
            <w:hideMark/>
          </w:tcPr>
          <w:p w14:paraId="03BA133F"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Прогноз на 2028 год</w:t>
            </w:r>
          </w:p>
        </w:tc>
        <w:tc>
          <w:tcPr>
            <w:tcW w:w="1562" w:type="dxa"/>
            <w:tcBorders>
              <w:top w:val="nil"/>
              <w:left w:val="nil"/>
              <w:bottom w:val="single" w:sz="4" w:space="0" w:color="auto"/>
              <w:right w:val="single" w:sz="4" w:space="0" w:color="auto"/>
            </w:tcBorders>
            <w:noWrap/>
            <w:vAlign w:val="center"/>
            <w:hideMark/>
          </w:tcPr>
          <w:p w14:paraId="14810346"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55690,00</w:t>
            </w:r>
          </w:p>
        </w:tc>
        <w:tc>
          <w:tcPr>
            <w:tcW w:w="990" w:type="dxa"/>
            <w:tcBorders>
              <w:top w:val="nil"/>
              <w:left w:val="nil"/>
              <w:bottom w:val="single" w:sz="4" w:space="0" w:color="auto"/>
              <w:right w:val="single" w:sz="4" w:space="0" w:color="auto"/>
            </w:tcBorders>
            <w:noWrap/>
            <w:vAlign w:val="center"/>
            <w:hideMark/>
          </w:tcPr>
          <w:p w14:paraId="34674E6D"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0</w:t>
            </w:r>
          </w:p>
        </w:tc>
        <w:tc>
          <w:tcPr>
            <w:tcW w:w="1424" w:type="dxa"/>
            <w:tcBorders>
              <w:top w:val="nil"/>
              <w:left w:val="nil"/>
              <w:bottom w:val="single" w:sz="4" w:space="0" w:color="auto"/>
              <w:right w:val="single" w:sz="4" w:space="0" w:color="auto"/>
            </w:tcBorders>
            <w:noWrap/>
            <w:vAlign w:val="center"/>
            <w:hideMark/>
          </w:tcPr>
          <w:p w14:paraId="7A3875B3"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0</w:t>
            </w:r>
          </w:p>
        </w:tc>
        <w:tc>
          <w:tcPr>
            <w:tcW w:w="1269" w:type="dxa"/>
            <w:tcBorders>
              <w:top w:val="nil"/>
              <w:left w:val="nil"/>
              <w:bottom w:val="single" w:sz="4" w:space="0" w:color="auto"/>
              <w:right w:val="single" w:sz="4" w:space="0" w:color="auto"/>
            </w:tcBorders>
            <w:noWrap/>
            <w:vAlign w:val="center"/>
            <w:hideMark/>
          </w:tcPr>
          <w:p w14:paraId="63084684"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55690,00</w:t>
            </w:r>
          </w:p>
        </w:tc>
      </w:tr>
      <w:tr w:rsidR="00C74ECB" w:rsidRPr="00C74ECB" w14:paraId="40744087" w14:textId="77777777" w:rsidTr="0031187D">
        <w:trPr>
          <w:trHeight w:val="20"/>
        </w:trPr>
        <w:tc>
          <w:tcPr>
            <w:tcW w:w="1463" w:type="dxa"/>
            <w:vMerge/>
            <w:tcBorders>
              <w:top w:val="nil"/>
              <w:left w:val="single" w:sz="4" w:space="0" w:color="auto"/>
              <w:bottom w:val="single" w:sz="4" w:space="0" w:color="auto"/>
              <w:right w:val="single" w:sz="4" w:space="0" w:color="auto"/>
            </w:tcBorders>
            <w:vAlign w:val="center"/>
            <w:hideMark/>
          </w:tcPr>
          <w:p w14:paraId="683D8C34" w14:textId="77777777" w:rsidR="0031187D" w:rsidRPr="0031187D" w:rsidRDefault="0031187D" w:rsidP="0031187D">
            <w:pPr>
              <w:spacing w:line="240" w:lineRule="auto"/>
              <w:ind w:firstLine="0"/>
              <w:jc w:val="center"/>
              <w:rPr>
                <w:rFonts w:eastAsia="Times New Roman"/>
                <w:sz w:val="20"/>
                <w:szCs w:val="20"/>
                <w:lang w:eastAsia="zh-CN"/>
              </w:rPr>
            </w:pPr>
          </w:p>
        </w:tc>
        <w:tc>
          <w:tcPr>
            <w:tcW w:w="2636" w:type="dxa"/>
            <w:tcBorders>
              <w:top w:val="nil"/>
              <w:left w:val="nil"/>
              <w:bottom w:val="single" w:sz="4" w:space="0" w:color="auto"/>
              <w:right w:val="single" w:sz="4" w:space="0" w:color="auto"/>
            </w:tcBorders>
            <w:noWrap/>
            <w:vAlign w:val="center"/>
            <w:hideMark/>
          </w:tcPr>
          <w:p w14:paraId="1C38A3A6"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Прогноз на 2036 год</w:t>
            </w:r>
          </w:p>
        </w:tc>
        <w:tc>
          <w:tcPr>
            <w:tcW w:w="1562" w:type="dxa"/>
            <w:tcBorders>
              <w:top w:val="nil"/>
              <w:left w:val="nil"/>
              <w:bottom w:val="single" w:sz="4" w:space="0" w:color="auto"/>
              <w:right w:val="single" w:sz="4" w:space="0" w:color="auto"/>
            </w:tcBorders>
            <w:noWrap/>
            <w:vAlign w:val="center"/>
            <w:hideMark/>
          </w:tcPr>
          <w:p w14:paraId="43EADB57"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55690,00</w:t>
            </w:r>
          </w:p>
        </w:tc>
        <w:tc>
          <w:tcPr>
            <w:tcW w:w="990" w:type="dxa"/>
            <w:tcBorders>
              <w:top w:val="nil"/>
              <w:left w:val="nil"/>
              <w:bottom w:val="single" w:sz="4" w:space="0" w:color="auto"/>
              <w:right w:val="single" w:sz="4" w:space="0" w:color="auto"/>
            </w:tcBorders>
            <w:noWrap/>
            <w:vAlign w:val="center"/>
            <w:hideMark/>
          </w:tcPr>
          <w:p w14:paraId="23ED6FC0"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0</w:t>
            </w:r>
          </w:p>
        </w:tc>
        <w:tc>
          <w:tcPr>
            <w:tcW w:w="1424" w:type="dxa"/>
            <w:tcBorders>
              <w:top w:val="nil"/>
              <w:left w:val="nil"/>
              <w:bottom w:val="single" w:sz="4" w:space="0" w:color="auto"/>
              <w:right w:val="single" w:sz="4" w:space="0" w:color="auto"/>
            </w:tcBorders>
            <w:noWrap/>
            <w:vAlign w:val="center"/>
            <w:hideMark/>
          </w:tcPr>
          <w:p w14:paraId="66E4D5BD"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0</w:t>
            </w:r>
          </w:p>
        </w:tc>
        <w:tc>
          <w:tcPr>
            <w:tcW w:w="1269" w:type="dxa"/>
            <w:tcBorders>
              <w:top w:val="nil"/>
              <w:left w:val="nil"/>
              <w:bottom w:val="single" w:sz="4" w:space="0" w:color="auto"/>
              <w:right w:val="single" w:sz="4" w:space="0" w:color="auto"/>
            </w:tcBorders>
            <w:noWrap/>
            <w:vAlign w:val="center"/>
            <w:hideMark/>
          </w:tcPr>
          <w:p w14:paraId="73E8AE51" w14:textId="77777777" w:rsidR="0031187D" w:rsidRPr="0031187D" w:rsidRDefault="0031187D" w:rsidP="0031187D">
            <w:pPr>
              <w:spacing w:line="240" w:lineRule="auto"/>
              <w:ind w:firstLine="0"/>
              <w:jc w:val="center"/>
              <w:rPr>
                <w:rFonts w:eastAsia="Times New Roman"/>
                <w:sz w:val="20"/>
                <w:szCs w:val="20"/>
                <w:lang w:eastAsia="zh-CN"/>
              </w:rPr>
            </w:pPr>
            <w:r w:rsidRPr="0031187D">
              <w:rPr>
                <w:rFonts w:eastAsia="Times New Roman"/>
                <w:sz w:val="20"/>
                <w:szCs w:val="20"/>
                <w:lang w:eastAsia="zh-CN"/>
              </w:rPr>
              <w:t>55690,00</w:t>
            </w:r>
          </w:p>
        </w:tc>
      </w:tr>
    </w:tbl>
    <w:p w14:paraId="130D73FD" w14:textId="77777777" w:rsidR="00DA6970" w:rsidRPr="00C74ECB" w:rsidRDefault="00DA6970" w:rsidP="003B0E1E">
      <w:pPr>
        <w:pStyle w:val="afffc"/>
      </w:pPr>
      <w:bookmarkStart w:id="84" w:name="_Toc216767819"/>
      <w:r w:rsidRPr="00C74ECB">
        <w:t>1.3.8.</w:t>
      </w:r>
      <w:r w:rsidR="009F430E" w:rsidRPr="00C74ECB">
        <w:t xml:space="preserve"> </w:t>
      </w:r>
      <w:r w:rsidRPr="00C74ECB">
        <w:t>Описание</w:t>
      </w:r>
      <w:r w:rsidR="009F430E" w:rsidRPr="00C74ECB">
        <w:t xml:space="preserve"> </w:t>
      </w:r>
      <w:r w:rsidRPr="00C74ECB">
        <w:t>централизованной</w:t>
      </w:r>
      <w:r w:rsidR="009F430E" w:rsidRPr="00C74ECB">
        <w:t xml:space="preserve"> </w:t>
      </w:r>
      <w:r w:rsidRPr="00C74ECB">
        <w:t>системы</w:t>
      </w:r>
      <w:r w:rsidR="009F430E" w:rsidRPr="00C74ECB">
        <w:t xml:space="preserve"> </w:t>
      </w:r>
      <w:r w:rsidRPr="00C74ECB">
        <w:t>горячего</w:t>
      </w:r>
      <w:r w:rsidR="009F430E" w:rsidRPr="00C74ECB">
        <w:t xml:space="preserve"> </w:t>
      </w:r>
      <w:r w:rsidRPr="00C74ECB">
        <w:t>водоснабжения</w:t>
      </w:r>
      <w:r w:rsidR="009F430E" w:rsidRPr="00C74ECB">
        <w:t xml:space="preserve"> </w:t>
      </w:r>
      <w:r w:rsidRPr="00C74ECB">
        <w:t>с</w:t>
      </w:r>
      <w:r w:rsidR="009E68BB" w:rsidRPr="00C74ECB">
        <w:t xml:space="preserve"> </w:t>
      </w:r>
      <w:r w:rsidRPr="00C74ECB">
        <w:t>использованием закрытых систем горячего водоснабжения, отражающее технологические</w:t>
      </w:r>
      <w:r w:rsidR="009E68BB" w:rsidRPr="00C74ECB">
        <w:t xml:space="preserve"> </w:t>
      </w:r>
      <w:r w:rsidRPr="00C74ECB">
        <w:t>особенности указанной системы</w:t>
      </w:r>
      <w:bookmarkEnd w:id="84"/>
    </w:p>
    <w:p w14:paraId="062779D2" w14:textId="30EB076C" w:rsidR="00C75C3A" w:rsidRPr="00C74ECB" w:rsidRDefault="00DE7456" w:rsidP="00C75C3A">
      <w:pPr>
        <w:pStyle w:val="affc"/>
        <w:rPr>
          <w:snapToGrid w:val="0"/>
        </w:rPr>
      </w:pPr>
      <w:r w:rsidRPr="00C74ECB">
        <w:rPr>
          <w:snapToGrid w:val="0"/>
        </w:rPr>
        <w:t>Централизованное горячее водоснабжение в Простинском сельском поселении отсутствует.</w:t>
      </w:r>
    </w:p>
    <w:p w14:paraId="4766C255" w14:textId="77777777" w:rsidR="004F5E59" w:rsidRPr="00C74ECB" w:rsidRDefault="004F5E59" w:rsidP="003B0E1E">
      <w:pPr>
        <w:pStyle w:val="afffc"/>
      </w:pPr>
      <w:bookmarkStart w:id="85" w:name="_Toc216767820"/>
      <w:r w:rsidRPr="00C74ECB">
        <w:t>1.3.9 Сведения о фактическом и ожидаемом потреблении питьевой, технической воды (годовое, среднесуточное, максимальное суточное)</w:t>
      </w:r>
      <w:bookmarkEnd w:id="85"/>
    </w:p>
    <w:p w14:paraId="48D12DC5" w14:textId="43887893" w:rsidR="00F92C68" w:rsidRPr="00C74ECB" w:rsidRDefault="00F92C68" w:rsidP="00DE7456">
      <w:pPr>
        <w:pStyle w:val="affc"/>
      </w:pPr>
      <w:r w:rsidRPr="00C74ECB">
        <w:rPr>
          <w:snapToGrid w:val="0"/>
        </w:rPr>
        <w:t xml:space="preserve">Максимальные секундные расходы определяются в соответствии с требованиями, приведенными в СП 31.13330.2021. «Свод правил. водоснабжение. наружные сети и сооружения. Актуализированная редакция». Максимальные секундные расходы определяются по расчетным расходам воды в течение суток. </w:t>
      </w:r>
    </w:p>
    <w:p w14:paraId="172D6206" w14:textId="31A7B5FF" w:rsidR="00F92C68" w:rsidRPr="00C74ECB" w:rsidRDefault="00F92C68" w:rsidP="00F92C68">
      <w:pPr>
        <w:pStyle w:val="affc"/>
        <w:rPr>
          <w:snapToGrid w:val="0"/>
        </w:rPr>
      </w:pPr>
    </w:p>
    <w:p w14:paraId="44085F0E" w14:textId="77777777" w:rsidR="00F92C68" w:rsidRPr="00C74ECB" w:rsidRDefault="00F92C68" w:rsidP="00F92C68">
      <w:pPr>
        <w:rPr>
          <w:snapToGrid w:val="0"/>
        </w:rPr>
        <w:sectPr w:rsidR="00F92C68" w:rsidRPr="00C74ECB" w:rsidSect="00F92C68">
          <w:footerReference w:type="default" r:id="rId16"/>
          <w:pgSz w:w="11906" w:h="16838"/>
          <w:pgMar w:top="1134" w:right="850" w:bottom="1134" w:left="1701" w:header="567" w:footer="624" w:gutter="0"/>
          <w:cols w:space="708"/>
          <w:docGrid w:linePitch="360"/>
        </w:sectPr>
      </w:pPr>
    </w:p>
    <w:p w14:paraId="1B1FE4CD" w14:textId="77777777" w:rsidR="00F92C68" w:rsidRPr="00C74ECB" w:rsidRDefault="00F92C68" w:rsidP="00F92C68">
      <w:pPr>
        <w:rPr>
          <w:snapToGrid w:val="0"/>
        </w:rPr>
      </w:pPr>
    </w:p>
    <w:p w14:paraId="4C3A2386" w14:textId="28E91F1B" w:rsidR="008E2782" w:rsidRPr="00C74ECB" w:rsidRDefault="007C22E3" w:rsidP="00212749">
      <w:pPr>
        <w:pStyle w:val="affc"/>
        <w:jc w:val="left"/>
        <w:rPr>
          <w:snapToGrid w:val="0"/>
          <w:u w:val="single"/>
        </w:rPr>
      </w:pPr>
      <w:r w:rsidRPr="00C74ECB">
        <w:rPr>
          <w:snapToGrid w:val="0"/>
          <w:u w:val="single"/>
        </w:rPr>
        <w:t>Таблица 1.3.9.1</w:t>
      </w:r>
      <w:r w:rsidR="00406719" w:rsidRPr="00C74ECB">
        <w:rPr>
          <w:snapToGrid w:val="0"/>
          <w:u w:val="single"/>
        </w:rPr>
        <w:t xml:space="preserve"> </w:t>
      </w:r>
      <w:r w:rsidRPr="00C74ECB">
        <w:rPr>
          <w:snapToGrid w:val="0"/>
          <w:u w:val="single"/>
        </w:rPr>
        <w:t xml:space="preserve">- </w:t>
      </w:r>
      <w:r w:rsidR="00575E97" w:rsidRPr="00C74ECB">
        <w:rPr>
          <w:snapToGrid w:val="0"/>
          <w:u w:val="single"/>
        </w:rPr>
        <w:t>Сведения</w:t>
      </w:r>
      <w:r w:rsidR="00DE70FF" w:rsidRPr="00C74ECB">
        <w:rPr>
          <w:snapToGrid w:val="0"/>
          <w:u w:val="single"/>
        </w:rPr>
        <w:t xml:space="preserve"> </w:t>
      </w:r>
      <w:r w:rsidR="00575E97" w:rsidRPr="00C74ECB">
        <w:rPr>
          <w:snapToGrid w:val="0"/>
          <w:u w:val="single"/>
        </w:rPr>
        <w:t>о</w:t>
      </w:r>
      <w:r w:rsidR="00DE70FF" w:rsidRPr="00C74ECB">
        <w:rPr>
          <w:snapToGrid w:val="0"/>
          <w:u w:val="single"/>
        </w:rPr>
        <w:t xml:space="preserve"> </w:t>
      </w:r>
      <w:r w:rsidR="00575E97" w:rsidRPr="00C74ECB">
        <w:rPr>
          <w:snapToGrid w:val="0"/>
          <w:u w:val="single"/>
        </w:rPr>
        <w:t>фактическом</w:t>
      </w:r>
      <w:r w:rsidR="00DE70FF" w:rsidRPr="00C74ECB">
        <w:rPr>
          <w:snapToGrid w:val="0"/>
          <w:u w:val="single"/>
        </w:rPr>
        <w:t xml:space="preserve"> </w:t>
      </w:r>
      <w:r w:rsidR="00575E97" w:rsidRPr="00C74ECB">
        <w:rPr>
          <w:snapToGrid w:val="0"/>
          <w:u w:val="single"/>
        </w:rPr>
        <w:t>и</w:t>
      </w:r>
      <w:r w:rsidR="00DE70FF" w:rsidRPr="00C74ECB">
        <w:rPr>
          <w:snapToGrid w:val="0"/>
          <w:u w:val="single"/>
        </w:rPr>
        <w:t xml:space="preserve"> </w:t>
      </w:r>
      <w:r w:rsidR="00575E97" w:rsidRPr="00C74ECB">
        <w:rPr>
          <w:snapToGrid w:val="0"/>
          <w:u w:val="single"/>
        </w:rPr>
        <w:t>ожидаемом</w:t>
      </w:r>
      <w:r w:rsidR="00DE70FF" w:rsidRPr="00C74ECB">
        <w:rPr>
          <w:snapToGrid w:val="0"/>
          <w:u w:val="single"/>
        </w:rPr>
        <w:t xml:space="preserve"> </w:t>
      </w:r>
      <w:r w:rsidR="00575E97" w:rsidRPr="00C74ECB">
        <w:rPr>
          <w:snapToGrid w:val="0"/>
          <w:u w:val="single"/>
        </w:rPr>
        <w:t>потреблении</w:t>
      </w:r>
      <w:r w:rsidR="004A386B" w:rsidRPr="00C74ECB">
        <w:rPr>
          <w:snapToGrid w:val="0"/>
          <w:u w:val="single"/>
        </w:rPr>
        <w:t xml:space="preserve"> питьевой, технической </w:t>
      </w:r>
      <w:r w:rsidR="00575E97" w:rsidRPr="00C74ECB">
        <w:rPr>
          <w:snapToGrid w:val="0"/>
          <w:u w:val="single"/>
        </w:rPr>
        <w:t xml:space="preserve">воды </w:t>
      </w:r>
    </w:p>
    <w:tbl>
      <w:tblPr>
        <w:tblW w:w="5000" w:type="pct"/>
        <w:tblLook w:val="04A0" w:firstRow="1" w:lastRow="0" w:firstColumn="1" w:lastColumn="0" w:noHBand="0" w:noVBand="1"/>
      </w:tblPr>
      <w:tblGrid>
        <w:gridCol w:w="390"/>
        <w:gridCol w:w="832"/>
        <w:gridCol w:w="841"/>
        <w:gridCol w:w="673"/>
        <w:gridCol w:w="944"/>
        <w:gridCol w:w="945"/>
        <w:gridCol w:w="945"/>
        <w:gridCol w:w="842"/>
        <w:gridCol w:w="674"/>
        <w:gridCol w:w="945"/>
        <w:gridCol w:w="945"/>
        <w:gridCol w:w="945"/>
        <w:gridCol w:w="842"/>
        <w:gridCol w:w="674"/>
        <w:gridCol w:w="945"/>
        <w:gridCol w:w="945"/>
        <w:gridCol w:w="945"/>
      </w:tblGrid>
      <w:tr w:rsidR="00C74ECB" w:rsidRPr="00C74ECB" w14:paraId="4520A139" w14:textId="77777777" w:rsidTr="003B3AB1">
        <w:trPr>
          <w:trHeight w:val="20"/>
        </w:trPr>
        <w:tc>
          <w:tcPr>
            <w:tcW w:w="137" w:type="pct"/>
            <w:vMerge w:val="restart"/>
            <w:tcBorders>
              <w:top w:val="single" w:sz="4" w:space="0" w:color="auto"/>
              <w:left w:val="single" w:sz="4" w:space="0" w:color="auto"/>
              <w:bottom w:val="single" w:sz="4" w:space="0" w:color="000000"/>
              <w:right w:val="nil"/>
            </w:tcBorders>
            <w:shd w:val="clear" w:color="000000" w:fill="FFFFFF"/>
            <w:vAlign w:val="center"/>
            <w:hideMark/>
          </w:tcPr>
          <w:p w14:paraId="6E25A99F" w14:textId="77777777" w:rsidR="003B3AB1" w:rsidRPr="00C74ECB" w:rsidRDefault="003B3AB1" w:rsidP="003B3AB1">
            <w:pPr>
              <w:pStyle w:val="110"/>
              <w:rPr>
                <w:rFonts w:cs="Times New Roman"/>
                <w:lang w:eastAsia="zh-CN"/>
              </w:rPr>
            </w:pPr>
            <w:r w:rsidRPr="00C74ECB">
              <w:rPr>
                <w:rFonts w:cs="Times New Roman"/>
                <w:lang w:eastAsia="zh-CN"/>
              </w:rPr>
              <w:t>№ п.п.</w:t>
            </w:r>
          </w:p>
        </w:tc>
        <w:tc>
          <w:tcPr>
            <w:tcW w:w="291"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35E93BE3" w14:textId="77777777" w:rsidR="003B3AB1" w:rsidRPr="00C74ECB" w:rsidRDefault="003B3AB1" w:rsidP="003B3AB1">
            <w:pPr>
              <w:pStyle w:val="110"/>
              <w:rPr>
                <w:rFonts w:cs="Times New Roman"/>
                <w:lang w:eastAsia="zh-CN"/>
              </w:rPr>
            </w:pPr>
            <w:r w:rsidRPr="00C74ECB">
              <w:rPr>
                <w:rFonts w:cs="Times New Roman"/>
                <w:lang w:eastAsia="zh-CN"/>
              </w:rPr>
              <w:t>Потребители</w:t>
            </w:r>
          </w:p>
        </w:tc>
        <w:tc>
          <w:tcPr>
            <w:tcW w:w="1523" w:type="pct"/>
            <w:gridSpan w:val="5"/>
            <w:tcBorders>
              <w:top w:val="single" w:sz="8" w:space="0" w:color="auto"/>
              <w:left w:val="nil"/>
              <w:bottom w:val="single" w:sz="4" w:space="0" w:color="auto"/>
              <w:right w:val="single" w:sz="4" w:space="0" w:color="000000"/>
            </w:tcBorders>
            <w:shd w:val="clear" w:color="000000" w:fill="FFFFFF"/>
            <w:vAlign w:val="center"/>
            <w:hideMark/>
          </w:tcPr>
          <w:p w14:paraId="4FAB4882" w14:textId="77777777" w:rsidR="003B3AB1" w:rsidRPr="00C74ECB" w:rsidRDefault="003B3AB1" w:rsidP="003B3AB1">
            <w:pPr>
              <w:pStyle w:val="110"/>
              <w:rPr>
                <w:rFonts w:cs="Times New Roman"/>
                <w:lang w:eastAsia="zh-CN"/>
              </w:rPr>
            </w:pPr>
            <w:r w:rsidRPr="00C74ECB">
              <w:rPr>
                <w:rFonts w:cs="Times New Roman"/>
                <w:lang w:eastAsia="zh-CN"/>
              </w:rPr>
              <w:t>Существующие значения</w:t>
            </w:r>
          </w:p>
        </w:tc>
        <w:tc>
          <w:tcPr>
            <w:tcW w:w="1524" w:type="pct"/>
            <w:gridSpan w:val="5"/>
            <w:tcBorders>
              <w:top w:val="single" w:sz="8" w:space="0" w:color="auto"/>
              <w:left w:val="nil"/>
              <w:bottom w:val="single" w:sz="4" w:space="0" w:color="auto"/>
              <w:right w:val="single" w:sz="4" w:space="0" w:color="000000"/>
            </w:tcBorders>
            <w:shd w:val="clear" w:color="000000" w:fill="FFFFFF"/>
            <w:vAlign w:val="center"/>
            <w:hideMark/>
          </w:tcPr>
          <w:p w14:paraId="79098348" w14:textId="77777777" w:rsidR="003B3AB1" w:rsidRPr="00C74ECB" w:rsidRDefault="003B3AB1" w:rsidP="003B3AB1">
            <w:pPr>
              <w:pStyle w:val="110"/>
              <w:rPr>
                <w:rFonts w:cs="Times New Roman"/>
                <w:lang w:eastAsia="zh-CN"/>
              </w:rPr>
            </w:pPr>
            <w:r w:rsidRPr="00C74ECB">
              <w:rPr>
                <w:rFonts w:cs="Times New Roman"/>
                <w:lang w:eastAsia="zh-CN"/>
              </w:rPr>
              <w:t>Прогноз на 2028 год</w:t>
            </w:r>
          </w:p>
        </w:tc>
        <w:tc>
          <w:tcPr>
            <w:tcW w:w="1524" w:type="pct"/>
            <w:gridSpan w:val="5"/>
            <w:tcBorders>
              <w:top w:val="single" w:sz="8" w:space="0" w:color="auto"/>
              <w:left w:val="nil"/>
              <w:bottom w:val="single" w:sz="4" w:space="0" w:color="auto"/>
              <w:right w:val="single" w:sz="8" w:space="0" w:color="000000"/>
            </w:tcBorders>
            <w:shd w:val="clear" w:color="000000" w:fill="FFFFFF"/>
            <w:vAlign w:val="center"/>
            <w:hideMark/>
          </w:tcPr>
          <w:p w14:paraId="7CFE5C1C" w14:textId="77777777" w:rsidR="003B3AB1" w:rsidRPr="00C74ECB" w:rsidRDefault="003B3AB1" w:rsidP="003B3AB1">
            <w:pPr>
              <w:pStyle w:val="110"/>
              <w:rPr>
                <w:rFonts w:cs="Times New Roman"/>
                <w:lang w:eastAsia="zh-CN"/>
              </w:rPr>
            </w:pPr>
            <w:r w:rsidRPr="00C74ECB">
              <w:rPr>
                <w:rFonts w:cs="Times New Roman"/>
                <w:lang w:eastAsia="zh-CN"/>
              </w:rPr>
              <w:t>Прогноз на 2036 год</w:t>
            </w:r>
          </w:p>
        </w:tc>
      </w:tr>
      <w:tr w:rsidR="00C74ECB" w:rsidRPr="00C74ECB" w14:paraId="6F4EEF26" w14:textId="77777777" w:rsidTr="003B3AB1">
        <w:trPr>
          <w:trHeight w:val="20"/>
        </w:trPr>
        <w:tc>
          <w:tcPr>
            <w:tcW w:w="137" w:type="pct"/>
            <w:vMerge/>
            <w:tcBorders>
              <w:top w:val="single" w:sz="4" w:space="0" w:color="auto"/>
              <w:left w:val="single" w:sz="4" w:space="0" w:color="auto"/>
              <w:bottom w:val="single" w:sz="4" w:space="0" w:color="000000"/>
              <w:right w:val="nil"/>
            </w:tcBorders>
            <w:vAlign w:val="center"/>
            <w:hideMark/>
          </w:tcPr>
          <w:p w14:paraId="0FD5D5B6" w14:textId="77777777" w:rsidR="003B3AB1" w:rsidRPr="00C74ECB" w:rsidRDefault="003B3AB1" w:rsidP="003B3AB1">
            <w:pPr>
              <w:pStyle w:val="110"/>
              <w:rPr>
                <w:rFonts w:cs="Times New Roman"/>
                <w:lang w:eastAsia="zh-CN"/>
              </w:rPr>
            </w:pPr>
          </w:p>
        </w:tc>
        <w:tc>
          <w:tcPr>
            <w:tcW w:w="291" w:type="pct"/>
            <w:vMerge/>
            <w:tcBorders>
              <w:top w:val="single" w:sz="8" w:space="0" w:color="auto"/>
              <w:left w:val="single" w:sz="8" w:space="0" w:color="auto"/>
              <w:bottom w:val="single" w:sz="8" w:space="0" w:color="000000"/>
              <w:right w:val="single" w:sz="4" w:space="0" w:color="auto"/>
            </w:tcBorders>
            <w:vAlign w:val="center"/>
            <w:hideMark/>
          </w:tcPr>
          <w:p w14:paraId="19745DF8" w14:textId="77777777" w:rsidR="003B3AB1" w:rsidRPr="00C74ECB" w:rsidRDefault="003B3AB1" w:rsidP="003B3AB1">
            <w:pPr>
              <w:pStyle w:val="110"/>
              <w:rPr>
                <w:rFonts w:cs="Times New Roman"/>
                <w:lang w:eastAsia="zh-CN"/>
              </w:rPr>
            </w:pPr>
          </w:p>
        </w:tc>
        <w:tc>
          <w:tcPr>
            <w:tcW w:w="295" w:type="pct"/>
            <w:tcBorders>
              <w:top w:val="nil"/>
              <w:left w:val="nil"/>
              <w:bottom w:val="single" w:sz="8" w:space="0" w:color="auto"/>
              <w:right w:val="single" w:sz="4" w:space="0" w:color="auto"/>
            </w:tcBorders>
            <w:shd w:val="clear" w:color="000000" w:fill="FFFFFF"/>
            <w:vAlign w:val="center"/>
            <w:hideMark/>
          </w:tcPr>
          <w:p w14:paraId="2045A513" w14:textId="4525498E"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6" w:type="pct"/>
            <w:tcBorders>
              <w:top w:val="nil"/>
              <w:left w:val="nil"/>
              <w:bottom w:val="single" w:sz="8" w:space="0" w:color="auto"/>
              <w:right w:val="single" w:sz="4" w:space="0" w:color="auto"/>
            </w:tcBorders>
            <w:shd w:val="clear" w:color="000000" w:fill="FFFFFF"/>
            <w:vAlign w:val="center"/>
            <w:hideMark/>
          </w:tcPr>
          <w:p w14:paraId="2ADA834D" w14:textId="4F8615EA"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1BEBD9B2" w14:textId="341E12B7"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420B4866" w14:textId="008BC563"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31" w:type="pct"/>
            <w:tcBorders>
              <w:top w:val="nil"/>
              <w:left w:val="nil"/>
              <w:bottom w:val="single" w:sz="8" w:space="0" w:color="auto"/>
              <w:right w:val="single" w:sz="4" w:space="0" w:color="auto"/>
            </w:tcBorders>
            <w:shd w:val="clear" w:color="000000" w:fill="FFFFFF"/>
            <w:vAlign w:val="center"/>
            <w:hideMark/>
          </w:tcPr>
          <w:p w14:paraId="45E53683"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c>
          <w:tcPr>
            <w:tcW w:w="295" w:type="pct"/>
            <w:tcBorders>
              <w:top w:val="nil"/>
              <w:left w:val="nil"/>
              <w:bottom w:val="single" w:sz="8" w:space="0" w:color="auto"/>
              <w:right w:val="single" w:sz="4" w:space="0" w:color="auto"/>
            </w:tcBorders>
            <w:shd w:val="clear" w:color="000000" w:fill="FFFFFF"/>
            <w:vAlign w:val="center"/>
            <w:hideMark/>
          </w:tcPr>
          <w:p w14:paraId="0569280B" w14:textId="234A223C"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6" w:type="pct"/>
            <w:tcBorders>
              <w:top w:val="nil"/>
              <w:left w:val="nil"/>
              <w:bottom w:val="single" w:sz="8" w:space="0" w:color="auto"/>
              <w:right w:val="single" w:sz="4" w:space="0" w:color="auto"/>
            </w:tcBorders>
            <w:shd w:val="clear" w:color="000000" w:fill="FFFFFF"/>
            <w:vAlign w:val="center"/>
            <w:hideMark/>
          </w:tcPr>
          <w:p w14:paraId="2E31E96A" w14:textId="7921B36A"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4BD462EC" w14:textId="447BE325"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2DE3C24A" w14:textId="446FAA07"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31" w:type="pct"/>
            <w:tcBorders>
              <w:top w:val="nil"/>
              <w:left w:val="nil"/>
              <w:bottom w:val="single" w:sz="8" w:space="0" w:color="auto"/>
              <w:right w:val="single" w:sz="4" w:space="0" w:color="auto"/>
            </w:tcBorders>
            <w:shd w:val="clear" w:color="000000" w:fill="FFFFFF"/>
            <w:vAlign w:val="center"/>
            <w:hideMark/>
          </w:tcPr>
          <w:p w14:paraId="15A16076"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c>
          <w:tcPr>
            <w:tcW w:w="295" w:type="pct"/>
            <w:tcBorders>
              <w:top w:val="nil"/>
              <w:left w:val="nil"/>
              <w:bottom w:val="single" w:sz="8" w:space="0" w:color="auto"/>
              <w:right w:val="single" w:sz="4" w:space="0" w:color="auto"/>
            </w:tcBorders>
            <w:shd w:val="clear" w:color="000000" w:fill="FFFFFF"/>
            <w:vAlign w:val="center"/>
            <w:hideMark/>
          </w:tcPr>
          <w:p w14:paraId="6AFE3E98" w14:textId="00697590"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6" w:type="pct"/>
            <w:tcBorders>
              <w:top w:val="nil"/>
              <w:left w:val="nil"/>
              <w:bottom w:val="single" w:sz="8" w:space="0" w:color="auto"/>
              <w:right w:val="single" w:sz="4" w:space="0" w:color="auto"/>
            </w:tcBorders>
            <w:shd w:val="clear" w:color="000000" w:fill="FFFFFF"/>
            <w:vAlign w:val="center"/>
            <w:hideMark/>
          </w:tcPr>
          <w:p w14:paraId="36B4421C" w14:textId="07735242"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3C58ED6F" w14:textId="7642E2C9"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31" w:type="pct"/>
            <w:tcBorders>
              <w:top w:val="nil"/>
              <w:left w:val="nil"/>
              <w:bottom w:val="single" w:sz="8" w:space="0" w:color="auto"/>
              <w:right w:val="single" w:sz="4" w:space="0" w:color="auto"/>
            </w:tcBorders>
            <w:shd w:val="clear" w:color="000000" w:fill="FFFFFF"/>
            <w:vAlign w:val="center"/>
            <w:hideMark/>
          </w:tcPr>
          <w:p w14:paraId="3A999D2E" w14:textId="394416A1"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31" w:type="pct"/>
            <w:tcBorders>
              <w:top w:val="nil"/>
              <w:left w:val="nil"/>
              <w:bottom w:val="single" w:sz="8" w:space="0" w:color="auto"/>
              <w:right w:val="single" w:sz="8" w:space="0" w:color="auto"/>
            </w:tcBorders>
            <w:shd w:val="clear" w:color="000000" w:fill="FFFFFF"/>
            <w:vAlign w:val="center"/>
            <w:hideMark/>
          </w:tcPr>
          <w:p w14:paraId="322FD018"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r>
      <w:tr w:rsidR="00C74ECB" w:rsidRPr="00C74ECB" w14:paraId="620916A8" w14:textId="77777777" w:rsidTr="003B3AB1">
        <w:trPr>
          <w:trHeight w:val="20"/>
        </w:trPr>
        <w:tc>
          <w:tcPr>
            <w:tcW w:w="137" w:type="pct"/>
            <w:tcBorders>
              <w:top w:val="nil"/>
              <w:left w:val="single" w:sz="4" w:space="0" w:color="auto"/>
              <w:bottom w:val="single" w:sz="4" w:space="0" w:color="auto"/>
              <w:right w:val="nil"/>
            </w:tcBorders>
            <w:shd w:val="clear" w:color="000000" w:fill="FFFFFF"/>
            <w:vAlign w:val="center"/>
            <w:hideMark/>
          </w:tcPr>
          <w:p w14:paraId="42397B1E" w14:textId="3703B3E3" w:rsidR="003B3AB1" w:rsidRPr="00C74ECB" w:rsidRDefault="003B3AB1" w:rsidP="003B3AB1">
            <w:pPr>
              <w:pStyle w:val="110"/>
              <w:rPr>
                <w:rFonts w:cs="Times New Roman"/>
                <w:lang w:eastAsia="zh-CN"/>
              </w:rPr>
            </w:pPr>
          </w:p>
        </w:tc>
        <w:tc>
          <w:tcPr>
            <w:tcW w:w="291" w:type="pct"/>
            <w:tcBorders>
              <w:top w:val="nil"/>
              <w:left w:val="single" w:sz="8" w:space="0" w:color="auto"/>
              <w:bottom w:val="single" w:sz="4" w:space="0" w:color="auto"/>
              <w:right w:val="single" w:sz="4" w:space="0" w:color="auto"/>
            </w:tcBorders>
            <w:shd w:val="clear" w:color="000000" w:fill="D9D9D9"/>
            <w:vAlign w:val="center"/>
            <w:hideMark/>
          </w:tcPr>
          <w:p w14:paraId="3235008C" w14:textId="77777777" w:rsidR="003B3AB1" w:rsidRPr="00C74ECB" w:rsidRDefault="003B3AB1" w:rsidP="003B3AB1">
            <w:pPr>
              <w:pStyle w:val="110"/>
              <w:rPr>
                <w:rFonts w:cs="Times New Roman"/>
                <w:lang w:eastAsia="zh-CN"/>
              </w:rPr>
            </w:pPr>
            <w:r w:rsidRPr="00C74ECB">
              <w:rPr>
                <w:rFonts w:cs="Times New Roman"/>
                <w:lang w:eastAsia="zh-CN"/>
              </w:rPr>
              <w:t>ХВС</w:t>
            </w:r>
          </w:p>
        </w:tc>
        <w:tc>
          <w:tcPr>
            <w:tcW w:w="295" w:type="pct"/>
            <w:tcBorders>
              <w:top w:val="nil"/>
              <w:left w:val="nil"/>
              <w:bottom w:val="single" w:sz="4" w:space="0" w:color="auto"/>
              <w:right w:val="single" w:sz="4" w:space="0" w:color="auto"/>
            </w:tcBorders>
            <w:shd w:val="clear" w:color="000000" w:fill="D9D9D9"/>
            <w:vAlign w:val="center"/>
            <w:hideMark/>
          </w:tcPr>
          <w:p w14:paraId="3662BBC0" w14:textId="2418D8F1"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04C973C5" w14:textId="68476858"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F6AF6D4" w14:textId="167AED29"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058BE794" w14:textId="04E8F4AC"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33FD3F5" w14:textId="77FF157D"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vAlign w:val="center"/>
            <w:hideMark/>
          </w:tcPr>
          <w:p w14:paraId="22B34AE0" w14:textId="0FE866A8"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534C4A4A" w14:textId="61B6F373"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0CAEDB3" w14:textId="42A67A5D"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740DA652" w14:textId="07B117BB"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4AB27DC4" w14:textId="2FE82186"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vAlign w:val="center"/>
            <w:hideMark/>
          </w:tcPr>
          <w:p w14:paraId="3C8FAA49" w14:textId="775ADB2E"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6E848371" w14:textId="73977B2E"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CB3667B" w14:textId="155D7D23"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96F7432" w14:textId="3E967112"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8" w:space="0" w:color="auto"/>
            </w:tcBorders>
            <w:shd w:val="clear" w:color="000000" w:fill="D9D9D9"/>
            <w:vAlign w:val="center"/>
            <w:hideMark/>
          </w:tcPr>
          <w:p w14:paraId="03C97138" w14:textId="2C7C92B6" w:rsidR="003B3AB1" w:rsidRPr="00C74ECB" w:rsidRDefault="003B3AB1" w:rsidP="003B3AB1">
            <w:pPr>
              <w:pStyle w:val="110"/>
              <w:rPr>
                <w:rFonts w:cs="Times New Roman"/>
                <w:lang w:eastAsia="zh-CN"/>
              </w:rPr>
            </w:pPr>
          </w:p>
        </w:tc>
      </w:tr>
      <w:tr w:rsidR="00C74ECB" w:rsidRPr="00C74ECB" w14:paraId="50325CCF" w14:textId="77777777" w:rsidTr="003B3AB1">
        <w:trPr>
          <w:trHeight w:val="20"/>
        </w:trPr>
        <w:tc>
          <w:tcPr>
            <w:tcW w:w="137" w:type="pct"/>
            <w:tcBorders>
              <w:top w:val="nil"/>
              <w:left w:val="single" w:sz="4" w:space="0" w:color="auto"/>
              <w:bottom w:val="single" w:sz="4" w:space="0" w:color="auto"/>
              <w:right w:val="nil"/>
            </w:tcBorders>
            <w:vAlign w:val="center"/>
            <w:hideMark/>
          </w:tcPr>
          <w:p w14:paraId="578C9DDB" w14:textId="77777777" w:rsidR="003B3AB1" w:rsidRPr="00C74ECB" w:rsidRDefault="003B3AB1" w:rsidP="003B3AB1">
            <w:pPr>
              <w:pStyle w:val="110"/>
              <w:rPr>
                <w:rFonts w:cs="Times New Roman"/>
                <w:lang w:eastAsia="zh-CN"/>
              </w:rPr>
            </w:pPr>
            <w:r w:rsidRPr="00C74ECB">
              <w:rPr>
                <w:rFonts w:cs="Times New Roman"/>
                <w:lang w:eastAsia="zh-CN"/>
              </w:rPr>
              <w:t>12</w:t>
            </w:r>
          </w:p>
        </w:tc>
        <w:tc>
          <w:tcPr>
            <w:tcW w:w="291" w:type="pct"/>
            <w:tcBorders>
              <w:top w:val="nil"/>
              <w:left w:val="single" w:sz="8" w:space="0" w:color="auto"/>
              <w:bottom w:val="single" w:sz="8" w:space="0" w:color="auto"/>
              <w:right w:val="single" w:sz="4" w:space="0" w:color="auto"/>
            </w:tcBorders>
            <w:vAlign w:val="center"/>
            <w:hideMark/>
          </w:tcPr>
          <w:p w14:paraId="4890D0CC" w14:textId="77777777" w:rsidR="003B3AB1" w:rsidRPr="00C74ECB" w:rsidRDefault="003B3AB1" w:rsidP="003B3AB1">
            <w:pPr>
              <w:pStyle w:val="110"/>
              <w:rPr>
                <w:rFonts w:cs="Times New Roman"/>
                <w:lang w:eastAsia="zh-CN"/>
              </w:rPr>
            </w:pPr>
            <w:r w:rsidRPr="00C74ECB">
              <w:rPr>
                <w:rFonts w:cs="Times New Roman"/>
                <w:lang w:eastAsia="zh-CN"/>
              </w:rPr>
              <w:t>Итого</w:t>
            </w:r>
          </w:p>
        </w:tc>
        <w:tc>
          <w:tcPr>
            <w:tcW w:w="295" w:type="pct"/>
            <w:tcBorders>
              <w:top w:val="nil"/>
              <w:left w:val="nil"/>
              <w:bottom w:val="single" w:sz="8" w:space="0" w:color="auto"/>
              <w:right w:val="single" w:sz="4" w:space="0" w:color="auto"/>
            </w:tcBorders>
            <w:vAlign w:val="center"/>
            <w:hideMark/>
          </w:tcPr>
          <w:p w14:paraId="76A6EDB6"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8" w:space="0" w:color="auto"/>
              <w:right w:val="single" w:sz="4" w:space="0" w:color="auto"/>
            </w:tcBorders>
            <w:vAlign w:val="center"/>
            <w:hideMark/>
          </w:tcPr>
          <w:p w14:paraId="7CFA4385"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8" w:space="0" w:color="auto"/>
              <w:right w:val="single" w:sz="4" w:space="0" w:color="auto"/>
            </w:tcBorders>
            <w:vAlign w:val="center"/>
            <w:hideMark/>
          </w:tcPr>
          <w:p w14:paraId="27FD2E71"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8" w:space="0" w:color="auto"/>
              <w:right w:val="single" w:sz="4" w:space="0" w:color="auto"/>
            </w:tcBorders>
            <w:vAlign w:val="center"/>
            <w:hideMark/>
          </w:tcPr>
          <w:p w14:paraId="36EB78E5"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8" w:space="0" w:color="auto"/>
              <w:right w:val="single" w:sz="4" w:space="0" w:color="auto"/>
            </w:tcBorders>
            <w:vAlign w:val="center"/>
            <w:hideMark/>
          </w:tcPr>
          <w:p w14:paraId="0289CCDA" w14:textId="77777777" w:rsidR="003B3AB1" w:rsidRPr="00C74ECB" w:rsidRDefault="003B3AB1" w:rsidP="003B3AB1">
            <w:pPr>
              <w:pStyle w:val="110"/>
              <w:rPr>
                <w:rFonts w:cs="Times New Roman"/>
                <w:lang w:eastAsia="zh-CN"/>
              </w:rPr>
            </w:pPr>
            <w:r w:rsidRPr="00C74ECB">
              <w:rPr>
                <w:rFonts w:cs="Times New Roman"/>
                <w:lang w:eastAsia="zh-CN"/>
              </w:rPr>
              <w:t>4,24</w:t>
            </w:r>
          </w:p>
        </w:tc>
        <w:tc>
          <w:tcPr>
            <w:tcW w:w="295" w:type="pct"/>
            <w:tcBorders>
              <w:top w:val="nil"/>
              <w:left w:val="nil"/>
              <w:bottom w:val="single" w:sz="8" w:space="0" w:color="auto"/>
              <w:right w:val="single" w:sz="4" w:space="0" w:color="auto"/>
            </w:tcBorders>
            <w:vAlign w:val="center"/>
            <w:hideMark/>
          </w:tcPr>
          <w:p w14:paraId="7B846AA2"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8" w:space="0" w:color="auto"/>
              <w:right w:val="single" w:sz="4" w:space="0" w:color="auto"/>
            </w:tcBorders>
            <w:vAlign w:val="center"/>
            <w:hideMark/>
          </w:tcPr>
          <w:p w14:paraId="21FBC5D6"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8" w:space="0" w:color="auto"/>
              <w:right w:val="single" w:sz="4" w:space="0" w:color="auto"/>
            </w:tcBorders>
            <w:vAlign w:val="center"/>
            <w:hideMark/>
          </w:tcPr>
          <w:p w14:paraId="52E16C65"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8" w:space="0" w:color="auto"/>
              <w:right w:val="single" w:sz="4" w:space="0" w:color="auto"/>
            </w:tcBorders>
            <w:vAlign w:val="center"/>
            <w:hideMark/>
          </w:tcPr>
          <w:p w14:paraId="2D084DBD"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8" w:space="0" w:color="auto"/>
              <w:right w:val="single" w:sz="4" w:space="0" w:color="auto"/>
            </w:tcBorders>
            <w:vAlign w:val="center"/>
            <w:hideMark/>
          </w:tcPr>
          <w:p w14:paraId="329B067B" w14:textId="77777777" w:rsidR="003B3AB1" w:rsidRPr="00C74ECB" w:rsidRDefault="003B3AB1" w:rsidP="003B3AB1">
            <w:pPr>
              <w:pStyle w:val="110"/>
              <w:rPr>
                <w:rFonts w:cs="Times New Roman"/>
                <w:lang w:eastAsia="zh-CN"/>
              </w:rPr>
            </w:pPr>
            <w:r w:rsidRPr="00C74ECB">
              <w:rPr>
                <w:rFonts w:cs="Times New Roman"/>
                <w:lang w:eastAsia="zh-CN"/>
              </w:rPr>
              <w:t>4,24</w:t>
            </w:r>
          </w:p>
        </w:tc>
        <w:tc>
          <w:tcPr>
            <w:tcW w:w="295" w:type="pct"/>
            <w:tcBorders>
              <w:top w:val="nil"/>
              <w:left w:val="nil"/>
              <w:bottom w:val="single" w:sz="8" w:space="0" w:color="auto"/>
              <w:right w:val="single" w:sz="4" w:space="0" w:color="auto"/>
            </w:tcBorders>
            <w:vAlign w:val="center"/>
            <w:hideMark/>
          </w:tcPr>
          <w:p w14:paraId="005466B8"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8" w:space="0" w:color="auto"/>
              <w:right w:val="single" w:sz="4" w:space="0" w:color="auto"/>
            </w:tcBorders>
            <w:vAlign w:val="center"/>
            <w:hideMark/>
          </w:tcPr>
          <w:p w14:paraId="40F53FA4"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8" w:space="0" w:color="auto"/>
              <w:right w:val="single" w:sz="4" w:space="0" w:color="auto"/>
            </w:tcBorders>
            <w:vAlign w:val="center"/>
            <w:hideMark/>
          </w:tcPr>
          <w:p w14:paraId="1B974329"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8" w:space="0" w:color="auto"/>
              <w:right w:val="single" w:sz="4" w:space="0" w:color="auto"/>
            </w:tcBorders>
            <w:vAlign w:val="center"/>
            <w:hideMark/>
          </w:tcPr>
          <w:p w14:paraId="14F82FD3"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8" w:space="0" w:color="auto"/>
              <w:right w:val="single" w:sz="4" w:space="0" w:color="auto"/>
            </w:tcBorders>
            <w:vAlign w:val="center"/>
            <w:hideMark/>
          </w:tcPr>
          <w:p w14:paraId="104F6069" w14:textId="77777777" w:rsidR="003B3AB1" w:rsidRPr="00C74ECB" w:rsidRDefault="003B3AB1" w:rsidP="003B3AB1">
            <w:pPr>
              <w:pStyle w:val="110"/>
              <w:rPr>
                <w:rFonts w:cs="Times New Roman"/>
                <w:lang w:eastAsia="zh-CN"/>
              </w:rPr>
            </w:pPr>
            <w:r w:rsidRPr="00C74ECB">
              <w:rPr>
                <w:rFonts w:cs="Times New Roman"/>
                <w:lang w:eastAsia="zh-CN"/>
              </w:rPr>
              <w:t>4,24</w:t>
            </w:r>
          </w:p>
        </w:tc>
      </w:tr>
      <w:tr w:rsidR="00C74ECB" w:rsidRPr="00C74ECB" w14:paraId="1377FA3F" w14:textId="77777777" w:rsidTr="003B3AB1">
        <w:trPr>
          <w:trHeight w:val="20"/>
        </w:trPr>
        <w:tc>
          <w:tcPr>
            <w:tcW w:w="137" w:type="pct"/>
            <w:tcBorders>
              <w:top w:val="nil"/>
              <w:left w:val="single" w:sz="4" w:space="0" w:color="auto"/>
              <w:bottom w:val="single" w:sz="4" w:space="0" w:color="auto"/>
              <w:right w:val="nil"/>
            </w:tcBorders>
            <w:vAlign w:val="center"/>
            <w:hideMark/>
          </w:tcPr>
          <w:p w14:paraId="371F41AC" w14:textId="3A78AE0D" w:rsidR="003B3AB1" w:rsidRPr="00C74ECB" w:rsidRDefault="003B3AB1" w:rsidP="003B3AB1">
            <w:pPr>
              <w:pStyle w:val="110"/>
              <w:rPr>
                <w:rFonts w:cs="Times New Roman"/>
                <w:lang w:eastAsia="zh-CN"/>
              </w:rPr>
            </w:pPr>
          </w:p>
        </w:tc>
        <w:tc>
          <w:tcPr>
            <w:tcW w:w="291" w:type="pct"/>
            <w:tcBorders>
              <w:top w:val="nil"/>
              <w:left w:val="single" w:sz="8" w:space="0" w:color="auto"/>
              <w:bottom w:val="single" w:sz="4" w:space="0" w:color="auto"/>
              <w:right w:val="single" w:sz="4" w:space="0" w:color="auto"/>
            </w:tcBorders>
            <w:shd w:val="clear" w:color="000000" w:fill="D9D9D9"/>
            <w:vAlign w:val="center"/>
            <w:hideMark/>
          </w:tcPr>
          <w:p w14:paraId="45274078" w14:textId="77777777" w:rsidR="003B3AB1" w:rsidRPr="00C74ECB" w:rsidRDefault="003B3AB1" w:rsidP="003B3AB1">
            <w:pPr>
              <w:pStyle w:val="110"/>
              <w:rPr>
                <w:rFonts w:cs="Times New Roman"/>
                <w:lang w:eastAsia="zh-CN"/>
              </w:rPr>
            </w:pPr>
            <w:r w:rsidRPr="00C74ECB">
              <w:rPr>
                <w:rFonts w:cs="Times New Roman"/>
                <w:lang w:eastAsia="zh-CN"/>
              </w:rPr>
              <w:t>ГВС</w:t>
            </w:r>
          </w:p>
        </w:tc>
        <w:tc>
          <w:tcPr>
            <w:tcW w:w="295" w:type="pct"/>
            <w:tcBorders>
              <w:top w:val="nil"/>
              <w:left w:val="nil"/>
              <w:bottom w:val="single" w:sz="4" w:space="0" w:color="auto"/>
              <w:right w:val="single" w:sz="4" w:space="0" w:color="auto"/>
            </w:tcBorders>
            <w:shd w:val="clear" w:color="000000" w:fill="D9D9D9"/>
            <w:noWrap/>
            <w:vAlign w:val="center"/>
            <w:hideMark/>
          </w:tcPr>
          <w:p w14:paraId="0DE12565" w14:textId="42B9ED22"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noWrap/>
            <w:vAlign w:val="center"/>
            <w:hideMark/>
          </w:tcPr>
          <w:p w14:paraId="11645974" w14:textId="71CB04F8"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51C86EBD" w14:textId="148A9336"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114D19F6" w14:textId="233E2E80"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55E9A8EA" w14:textId="238A9A9A"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noWrap/>
            <w:vAlign w:val="center"/>
            <w:hideMark/>
          </w:tcPr>
          <w:p w14:paraId="0001FBD8" w14:textId="1759BEF8"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672730FC" w14:textId="68FFEC55"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58F1122" w14:textId="3D1A7A95"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C912808" w14:textId="3BDD69B7"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27B99D37" w14:textId="382D652D"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noWrap/>
            <w:vAlign w:val="center"/>
            <w:hideMark/>
          </w:tcPr>
          <w:p w14:paraId="16D10673" w14:textId="408F4511"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6BF1177B" w14:textId="53596F39"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1B1EC23F" w14:textId="290CB394"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060EA868" w14:textId="6751EE62"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8" w:space="0" w:color="auto"/>
            </w:tcBorders>
            <w:shd w:val="clear" w:color="000000" w:fill="D9D9D9"/>
            <w:vAlign w:val="center"/>
            <w:hideMark/>
          </w:tcPr>
          <w:p w14:paraId="7B5F5620" w14:textId="4D331997" w:rsidR="003B3AB1" w:rsidRPr="00C74ECB" w:rsidRDefault="003B3AB1" w:rsidP="003B3AB1">
            <w:pPr>
              <w:pStyle w:val="110"/>
              <w:rPr>
                <w:rFonts w:cs="Times New Roman"/>
                <w:lang w:eastAsia="zh-CN"/>
              </w:rPr>
            </w:pPr>
          </w:p>
        </w:tc>
      </w:tr>
      <w:tr w:rsidR="00C74ECB" w:rsidRPr="00C74ECB" w14:paraId="2A53E2E8" w14:textId="77777777" w:rsidTr="003B3AB1">
        <w:trPr>
          <w:trHeight w:val="20"/>
        </w:trPr>
        <w:tc>
          <w:tcPr>
            <w:tcW w:w="137" w:type="pct"/>
            <w:tcBorders>
              <w:top w:val="nil"/>
              <w:left w:val="single" w:sz="4" w:space="0" w:color="auto"/>
              <w:bottom w:val="single" w:sz="4" w:space="0" w:color="auto"/>
              <w:right w:val="nil"/>
            </w:tcBorders>
            <w:vAlign w:val="center"/>
            <w:hideMark/>
          </w:tcPr>
          <w:p w14:paraId="34F43497" w14:textId="77777777" w:rsidR="003B3AB1" w:rsidRPr="00C74ECB" w:rsidRDefault="003B3AB1" w:rsidP="003B3AB1">
            <w:pPr>
              <w:pStyle w:val="110"/>
              <w:rPr>
                <w:rFonts w:cs="Times New Roman"/>
                <w:lang w:eastAsia="zh-CN"/>
              </w:rPr>
            </w:pPr>
            <w:r w:rsidRPr="00C74ECB">
              <w:rPr>
                <w:rFonts w:cs="Times New Roman"/>
                <w:lang w:eastAsia="zh-CN"/>
              </w:rPr>
              <w:t>12</w:t>
            </w:r>
          </w:p>
        </w:tc>
        <w:tc>
          <w:tcPr>
            <w:tcW w:w="291" w:type="pct"/>
            <w:tcBorders>
              <w:top w:val="nil"/>
              <w:left w:val="single" w:sz="8" w:space="0" w:color="auto"/>
              <w:bottom w:val="single" w:sz="8" w:space="0" w:color="auto"/>
              <w:right w:val="single" w:sz="4" w:space="0" w:color="auto"/>
            </w:tcBorders>
            <w:vAlign w:val="center"/>
            <w:hideMark/>
          </w:tcPr>
          <w:p w14:paraId="179252DC" w14:textId="77777777" w:rsidR="003B3AB1" w:rsidRPr="00C74ECB" w:rsidRDefault="003B3AB1" w:rsidP="003B3AB1">
            <w:pPr>
              <w:pStyle w:val="110"/>
              <w:rPr>
                <w:rFonts w:cs="Times New Roman"/>
                <w:lang w:eastAsia="zh-CN"/>
              </w:rPr>
            </w:pPr>
            <w:r w:rsidRPr="00C74ECB">
              <w:rPr>
                <w:rFonts w:cs="Times New Roman"/>
                <w:lang w:eastAsia="zh-CN"/>
              </w:rPr>
              <w:t>Итого</w:t>
            </w:r>
          </w:p>
        </w:tc>
        <w:tc>
          <w:tcPr>
            <w:tcW w:w="295" w:type="pct"/>
            <w:tcBorders>
              <w:top w:val="nil"/>
              <w:left w:val="nil"/>
              <w:bottom w:val="single" w:sz="8" w:space="0" w:color="auto"/>
              <w:right w:val="single" w:sz="4" w:space="0" w:color="auto"/>
            </w:tcBorders>
            <w:vAlign w:val="center"/>
            <w:hideMark/>
          </w:tcPr>
          <w:p w14:paraId="638178C4"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7902F5E7"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01A0A50B"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0AE84FDF"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0D4CCC52"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95" w:type="pct"/>
            <w:tcBorders>
              <w:top w:val="nil"/>
              <w:left w:val="nil"/>
              <w:bottom w:val="single" w:sz="8" w:space="0" w:color="auto"/>
              <w:right w:val="single" w:sz="4" w:space="0" w:color="auto"/>
            </w:tcBorders>
            <w:vAlign w:val="center"/>
            <w:hideMark/>
          </w:tcPr>
          <w:p w14:paraId="56472E82"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03D002B7"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5E04DB3A"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7B5B3B79"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76059760"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95" w:type="pct"/>
            <w:tcBorders>
              <w:top w:val="nil"/>
              <w:left w:val="nil"/>
              <w:bottom w:val="single" w:sz="8" w:space="0" w:color="auto"/>
              <w:right w:val="single" w:sz="4" w:space="0" w:color="auto"/>
            </w:tcBorders>
            <w:vAlign w:val="center"/>
            <w:hideMark/>
          </w:tcPr>
          <w:p w14:paraId="4F8D38FB"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77CFDFCE"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7CC9CDE1"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64EC2E3E"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53B6E3F4" w14:textId="77777777" w:rsidR="003B3AB1" w:rsidRPr="00C74ECB" w:rsidRDefault="003B3AB1" w:rsidP="003B3AB1">
            <w:pPr>
              <w:pStyle w:val="110"/>
              <w:rPr>
                <w:rFonts w:cs="Times New Roman"/>
                <w:lang w:eastAsia="zh-CN"/>
              </w:rPr>
            </w:pPr>
            <w:r w:rsidRPr="00C74ECB">
              <w:rPr>
                <w:rFonts w:cs="Times New Roman"/>
                <w:lang w:eastAsia="zh-CN"/>
              </w:rPr>
              <w:t>0,00</w:t>
            </w:r>
          </w:p>
        </w:tc>
      </w:tr>
      <w:tr w:rsidR="00C74ECB" w:rsidRPr="00C74ECB" w14:paraId="61FF3733" w14:textId="77777777" w:rsidTr="003B3AB1">
        <w:trPr>
          <w:trHeight w:val="20"/>
        </w:trPr>
        <w:tc>
          <w:tcPr>
            <w:tcW w:w="137" w:type="pct"/>
            <w:tcBorders>
              <w:top w:val="nil"/>
              <w:left w:val="single" w:sz="4" w:space="0" w:color="auto"/>
              <w:bottom w:val="single" w:sz="4" w:space="0" w:color="auto"/>
              <w:right w:val="nil"/>
            </w:tcBorders>
            <w:vAlign w:val="center"/>
            <w:hideMark/>
          </w:tcPr>
          <w:p w14:paraId="6F349AE5" w14:textId="04E8D794" w:rsidR="003B3AB1" w:rsidRPr="00C74ECB" w:rsidRDefault="003B3AB1" w:rsidP="003B3AB1">
            <w:pPr>
              <w:pStyle w:val="110"/>
              <w:rPr>
                <w:rFonts w:cs="Times New Roman"/>
                <w:lang w:eastAsia="zh-CN"/>
              </w:rPr>
            </w:pPr>
          </w:p>
        </w:tc>
        <w:tc>
          <w:tcPr>
            <w:tcW w:w="1484" w:type="pct"/>
            <w:gridSpan w:val="5"/>
            <w:tcBorders>
              <w:top w:val="nil"/>
              <w:left w:val="single" w:sz="8" w:space="0" w:color="auto"/>
              <w:bottom w:val="single" w:sz="4" w:space="0" w:color="auto"/>
              <w:right w:val="single" w:sz="4" w:space="0" w:color="auto"/>
            </w:tcBorders>
            <w:shd w:val="clear" w:color="000000" w:fill="D9D9D9"/>
            <w:vAlign w:val="center"/>
            <w:hideMark/>
          </w:tcPr>
          <w:p w14:paraId="40A94031" w14:textId="370E1D60" w:rsidR="003B3AB1" w:rsidRPr="00C74ECB" w:rsidRDefault="003B3AB1" w:rsidP="003B3AB1">
            <w:pPr>
              <w:pStyle w:val="110"/>
              <w:rPr>
                <w:rFonts w:cs="Times New Roman"/>
                <w:lang w:eastAsia="zh-CN"/>
              </w:rPr>
            </w:pPr>
            <w:r w:rsidRPr="00C74ECB">
              <w:rPr>
                <w:rFonts w:cs="Times New Roman"/>
                <w:lang w:eastAsia="zh-CN"/>
              </w:rPr>
              <w:t>Техническая вода</w:t>
            </w:r>
          </w:p>
        </w:tc>
        <w:tc>
          <w:tcPr>
            <w:tcW w:w="331" w:type="pct"/>
            <w:tcBorders>
              <w:top w:val="nil"/>
              <w:left w:val="nil"/>
              <w:bottom w:val="single" w:sz="4" w:space="0" w:color="auto"/>
              <w:right w:val="single" w:sz="4" w:space="0" w:color="auto"/>
            </w:tcBorders>
            <w:shd w:val="clear" w:color="000000" w:fill="D9D9D9"/>
            <w:vAlign w:val="center"/>
            <w:hideMark/>
          </w:tcPr>
          <w:p w14:paraId="3810770A" w14:textId="24D973D3"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noWrap/>
            <w:vAlign w:val="center"/>
            <w:hideMark/>
          </w:tcPr>
          <w:p w14:paraId="6AB37FF0" w14:textId="453D38F9"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03401B11" w14:textId="58BF81B2"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4D5B1ED6" w14:textId="45DF7051"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BBAD269" w14:textId="27E4A76C"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0926C863" w14:textId="09F7A577"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noWrap/>
            <w:vAlign w:val="center"/>
            <w:hideMark/>
          </w:tcPr>
          <w:p w14:paraId="2FE220F5" w14:textId="7C9387CA"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11172A2D" w14:textId="42CD4E1D"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40B9CBA7" w14:textId="593A8095"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32C68E33" w14:textId="3463A9FF"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8" w:space="0" w:color="auto"/>
            </w:tcBorders>
            <w:shd w:val="clear" w:color="000000" w:fill="D9D9D9"/>
            <w:vAlign w:val="center"/>
            <w:hideMark/>
          </w:tcPr>
          <w:p w14:paraId="064A0DC7" w14:textId="6E7D7B9E" w:rsidR="003B3AB1" w:rsidRPr="00C74ECB" w:rsidRDefault="003B3AB1" w:rsidP="003B3AB1">
            <w:pPr>
              <w:pStyle w:val="110"/>
              <w:rPr>
                <w:rFonts w:cs="Times New Roman"/>
                <w:lang w:eastAsia="zh-CN"/>
              </w:rPr>
            </w:pPr>
          </w:p>
        </w:tc>
      </w:tr>
      <w:tr w:rsidR="00C74ECB" w:rsidRPr="00C74ECB" w14:paraId="23A5A017" w14:textId="77777777" w:rsidTr="003B3AB1">
        <w:trPr>
          <w:trHeight w:val="20"/>
        </w:trPr>
        <w:tc>
          <w:tcPr>
            <w:tcW w:w="137" w:type="pct"/>
            <w:tcBorders>
              <w:top w:val="nil"/>
              <w:left w:val="single" w:sz="4" w:space="0" w:color="auto"/>
              <w:bottom w:val="single" w:sz="4" w:space="0" w:color="auto"/>
              <w:right w:val="nil"/>
            </w:tcBorders>
            <w:vAlign w:val="center"/>
            <w:hideMark/>
          </w:tcPr>
          <w:p w14:paraId="7E80AEE5" w14:textId="77777777" w:rsidR="003B3AB1" w:rsidRPr="00C74ECB" w:rsidRDefault="003B3AB1" w:rsidP="003B3AB1">
            <w:pPr>
              <w:pStyle w:val="110"/>
              <w:rPr>
                <w:rFonts w:cs="Times New Roman"/>
                <w:lang w:eastAsia="zh-CN"/>
              </w:rPr>
            </w:pPr>
            <w:r w:rsidRPr="00C74ECB">
              <w:rPr>
                <w:rFonts w:cs="Times New Roman"/>
                <w:lang w:eastAsia="zh-CN"/>
              </w:rPr>
              <w:t>10</w:t>
            </w:r>
          </w:p>
        </w:tc>
        <w:tc>
          <w:tcPr>
            <w:tcW w:w="291" w:type="pct"/>
            <w:tcBorders>
              <w:top w:val="nil"/>
              <w:left w:val="single" w:sz="8" w:space="0" w:color="auto"/>
              <w:bottom w:val="single" w:sz="8" w:space="0" w:color="auto"/>
              <w:right w:val="single" w:sz="4" w:space="0" w:color="auto"/>
            </w:tcBorders>
            <w:vAlign w:val="center"/>
            <w:hideMark/>
          </w:tcPr>
          <w:p w14:paraId="29C288F8" w14:textId="77777777" w:rsidR="003B3AB1" w:rsidRPr="00C74ECB" w:rsidRDefault="003B3AB1" w:rsidP="003B3AB1">
            <w:pPr>
              <w:pStyle w:val="110"/>
              <w:rPr>
                <w:rFonts w:cs="Times New Roman"/>
                <w:lang w:eastAsia="zh-CN"/>
              </w:rPr>
            </w:pPr>
            <w:r w:rsidRPr="00C74ECB">
              <w:rPr>
                <w:rFonts w:cs="Times New Roman"/>
                <w:lang w:eastAsia="zh-CN"/>
              </w:rPr>
              <w:t>Итого</w:t>
            </w:r>
          </w:p>
        </w:tc>
        <w:tc>
          <w:tcPr>
            <w:tcW w:w="295" w:type="pct"/>
            <w:tcBorders>
              <w:top w:val="nil"/>
              <w:left w:val="nil"/>
              <w:bottom w:val="single" w:sz="8" w:space="0" w:color="auto"/>
              <w:right w:val="single" w:sz="4" w:space="0" w:color="auto"/>
            </w:tcBorders>
            <w:vAlign w:val="center"/>
            <w:hideMark/>
          </w:tcPr>
          <w:p w14:paraId="270D5CA6"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46A81BE1"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3A425CD5"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1EF025E8"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7DEAF68A"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95" w:type="pct"/>
            <w:tcBorders>
              <w:top w:val="nil"/>
              <w:left w:val="nil"/>
              <w:bottom w:val="single" w:sz="8" w:space="0" w:color="auto"/>
              <w:right w:val="single" w:sz="4" w:space="0" w:color="auto"/>
            </w:tcBorders>
            <w:vAlign w:val="center"/>
            <w:hideMark/>
          </w:tcPr>
          <w:p w14:paraId="3A01145A"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5676A33A"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2060BC71"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3A2A02C2"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78B89FCB"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95" w:type="pct"/>
            <w:tcBorders>
              <w:top w:val="nil"/>
              <w:left w:val="nil"/>
              <w:bottom w:val="single" w:sz="8" w:space="0" w:color="auto"/>
              <w:right w:val="single" w:sz="4" w:space="0" w:color="auto"/>
            </w:tcBorders>
            <w:vAlign w:val="center"/>
            <w:hideMark/>
          </w:tcPr>
          <w:p w14:paraId="5DD72E59"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236" w:type="pct"/>
            <w:tcBorders>
              <w:top w:val="nil"/>
              <w:left w:val="nil"/>
              <w:bottom w:val="single" w:sz="8" w:space="0" w:color="auto"/>
              <w:right w:val="single" w:sz="4" w:space="0" w:color="auto"/>
            </w:tcBorders>
            <w:vAlign w:val="center"/>
            <w:hideMark/>
          </w:tcPr>
          <w:p w14:paraId="2319F310"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358E616A"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323BE69E" w14:textId="77777777" w:rsidR="003B3AB1" w:rsidRPr="00C74ECB" w:rsidRDefault="003B3AB1" w:rsidP="003B3AB1">
            <w:pPr>
              <w:pStyle w:val="110"/>
              <w:rPr>
                <w:rFonts w:cs="Times New Roman"/>
                <w:lang w:eastAsia="zh-CN"/>
              </w:rPr>
            </w:pPr>
            <w:r w:rsidRPr="00C74ECB">
              <w:rPr>
                <w:rFonts w:cs="Times New Roman"/>
                <w:lang w:eastAsia="zh-CN"/>
              </w:rPr>
              <w:t>0,00</w:t>
            </w:r>
          </w:p>
        </w:tc>
        <w:tc>
          <w:tcPr>
            <w:tcW w:w="331" w:type="pct"/>
            <w:tcBorders>
              <w:top w:val="nil"/>
              <w:left w:val="nil"/>
              <w:bottom w:val="single" w:sz="8" w:space="0" w:color="auto"/>
              <w:right w:val="single" w:sz="4" w:space="0" w:color="auto"/>
            </w:tcBorders>
            <w:vAlign w:val="center"/>
            <w:hideMark/>
          </w:tcPr>
          <w:p w14:paraId="3F0AFD56" w14:textId="77777777" w:rsidR="003B3AB1" w:rsidRPr="00C74ECB" w:rsidRDefault="003B3AB1" w:rsidP="003B3AB1">
            <w:pPr>
              <w:pStyle w:val="110"/>
              <w:rPr>
                <w:rFonts w:cs="Times New Roman"/>
                <w:lang w:eastAsia="zh-CN"/>
              </w:rPr>
            </w:pPr>
            <w:r w:rsidRPr="00C74ECB">
              <w:rPr>
                <w:rFonts w:cs="Times New Roman"/>
                <w:lang w:eastAsia="zh-CN"/>
              </w:rPr>
              <w:t>0,00</w:t>
            </w:r>
          </w:p>
        </w:tc>
      </w:tr>
      <w:tr w:rsidR="00C74ECB" w:rsidRPr="00C74ECB" w14:paraId="1FE948BE" w14:textId="77777777" w:rsidTr="003B3AB1">
        <w:trPr>
          <w:trHeight w:val="20"/>
        </w:trPr>
        <w:tc>
          <w:tcPr>
            <w:tcW w:w="137" w:type="pct"/>
            <w:tcBorders>
              <w:top w:val="nil"/>
              <w:left w:val="single" w:sz="4" w:space="0" w:color="auto"/>
              <w:bottom w:val="single" w:sz="4" w:space="0" w:color="auto"/>
              <w:right w:val="nil"/>
            </w:tcBorders>
            <w:vAlign w:val="center"/>
            <w:hideMark/>
          </w:tcPr>
          <w:p w14:paraId="23FB4FA6" w14:textId="1C67879D" w:rsidR="003B3AB1" w:rsidRPr="00C74ECB" w:rsidRDefault="003B3AB1" w:rsidP="003B3AB1">
            <w:pPr>
              <w:pStyle w:val="110"/>
              <w:rPr>
                <w:rFonts w:cs="Times New Roman"/>
                <w:lang w:eastAsia="zh-CN"/>
              </w:rPr>
            </w:pPr>
          </w:p>
        </w:tc>
        <w:tc>
          <w:tcPr>
            <w:tcW w:w="291" w:type="pct"/>
            <w:tcBorders>
              <w:top w:val="nil"/>
              <w:left w:val="single" w:sz="8" w:space="0" w:color="auto"/>
              <w:bottom w:val="single" w:sz="4" w:space="0" w:color="auto"/>
              <w:right w:val="single" w:sz="4" w:space="0" w:color="auto"/>
            </w:tcBorders>
            <w:shd w:val="clear" w:color="000000" w:fill="D9D9D9"/>
            <w:vAlign w:val="center"/>
            <w:hideMark/>
          </w:tcPr>
          <w:p w14:paraId="7B2B5D1B" w14:textId="77777777" w:rsidR="003B3AB1" w:rsidRPr="00C74ECB" w:rsidRDefault="003B3AB1" w:rsidP="003B3AB1">
            <w:pPr>
              <w:pStyle w:val="110"/>
              <w:rPr>
                <w:rFonts w:cs="Times New Roman"/>
                <w:lang w:eastAsia="zh-CN"/>
              </w:rPr>
            </w:pPr>
            <w:r w:rsidRPr="00C74ECB">
              <w:rPr>
                <w:rFonts w:cs="Times New Roman"/>
                <w:lang w:eastAsia="zh-CN"/>
              </w:rPr>
              <w:t>Всего</w:t>
            </w:r>
          </w:p>
        </w:tc>
        <w:tc>
          <w:tcPr>
            <w:tcW w:w="295" w:type="pct"/>
            <w:tcBorders>
              <w:top w:val="nil"/>
              <w:left w:val="nil"/>
              <w:bottom w:val="single" w:sz="4" w:space="0" w:color="auto"/>
              <w:right w:val="single" w:sz="4" w:space="0" w:color="auto"/>
            </w:tcBorders>
            <w:shd w:val="clear" w:color="000000" w:fill="D9D9D9"/>
            <w:vAlign w:val="center"/>
            <w:hideMark/>
          </w:tcPr>
          <w:p w14:paraId="499FD1CA" w14:textId="4ACA498F"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13400B53" w14:textId="4D74BD47"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1AFF39EF" w14:textId="128E2DD4"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4C5E43F0" w14:textId="7380DA1B"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57613E47" w14:textId="313C3193"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vAlign w:val="center"/>
            <w:hideMark/>
          </w:tcPr>
          <w:p w14:paraId="489F1FCE" w14:textId="6D46A04D"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1B93FEE6" w14:textId="4980AA40"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17A687F6" w14:textId="681031E3"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ABAAA01" w14:textId="5056CD19"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1618C6B3" w14:textId="2D0706AF" w:rsidR="003B3AB1" w:rsidRPr="00C74ECB" w:rsidRDefault="003B3AB1" w:rsidP="003B3AB1">
            <w:pPr>
              <w:pStyle w:val="110"/>
              <w:rPr>
                <w:rFonts w:cs="Times New Roman"/>
                <w:lang w:eastAsia="zh-CN"/>
              </w:rPr>
            </w:pPr>
          </w:p>
        </w:tc>
        <w:tc>
          <w:tcPr>
            <w:tcW w:w="295" w:type="pct"/>
            <w:tcBorders>
              <w:top w:val="nil"/>
              <w:left w:val="nil"/>
              <w:bottom w:val="single" w:sz="4" w:space="0" w:color="auto"/>
              <w:right w:val="single" w:sz="4" w:space="0" w:color="auto"/>
            </w:tcBorders>
            <w:shd w:val="clear" w:color="000000" w:fill="D9D9D9"/>
            <w:vAlign w:val="center"/>
            <w:hideMark/>
          </w:tcPr>
          <w:p w14:paraId="4F8B8ECD" w14:textId="01982FCF" w:rsidR="003B3AB1" w:rsidRPr="00C74ECB" w:rsidRDefault="003B3AB1" w:rsidP="003B3AB1">
            <w:pPr>
              <w:pStyle w:val="110"/>
              <w:rPr>
                <w:rFonts w:cs="Times New Roman"/>
                <w:lang w:eastAsia="zh-CN"/>
              </w:rPr>
            </w:pPr>
          </w:p>
        </w:tc>
        <w:tc>
          <w:tcPr>
            <w:tcW w:w="236" w:type="pct"/>
            <w:tcBorders>
              <w:top w:val="nil"/>
              <w:left w:val="nil"/>
              <w:bottom w:val="single" w:sz="4" w:space="0" w:color="auto"/>
              <w:right w:val="single" w:sz="4" w:space="0" w:color="auto"/>
            </w:tcBorders>
            <w:shd w:val="clear" w:color="000000" w:fill="D9D9D9"/>
            <w:vAlign w:val="center"/>
            <w:hideMark/>
          </w:tcPr>
          <w:p w14:paraId="37F23D24" w14:textId="466ECF92"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32072C8" w14:textId="241DF6CC"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4" w:space="0" w:color="auto"/>
            </w:tcBorders>
            <w:shd w:val="clear" w:color="000000" w:fill="D9D9D9"/>
            <w:vAlign w:val="center"/>
            <w:hideMark/>
          </w:tcPr>
          <w:p w14:paraId="6EE0414A" w14:textId="2C91BE7C" w:rsidR="003B3AB1" w:rsidRPr="00C74ECB" w:rsidRDefault="003B3AB1" w:rsidP="003B3AB1">
            <w:pPr>
              <w:pStyle w:val="110"/>
              <w:rPr>
                <w:rFonts w:cs="Times New Roman"/>
                <w:lang w:eastAsia="zh-CN"/>
              </w:rPr>
            </w:pPr>
          </w:p>
        </w:tc>
        <w:tc>
          <w:tcPr>
            <w:tcW w:w="331" w:type="pct"/>
            <w:tcBorders>
              <w:top w:val="nil"/>
              <w:left w:val="nil"/>
              <w:bottom w:val="single" w:sz="4" w:space="0" w:color="auto"/>
              <w:right w:val="single" w:sz="8" w:space="0" w:color="auto"/>
            </w:tcBorders>
            <w:shd w:val="clear" w:color="000000" w:fill="D9D9D9"/>
            <w:vAlign w:val="center"/>
            <w:hideMark/>
          </w:tcPr>
          <w:p w14:paraId="2C359D89" w14:textId="6E4574BC" w:rsidR="003B3AB1" w:rsidRPr="00C74ECB" w:rsidRDefault="003B3AB1" w:rsidP="003B3AB1">
            <w:pPr>
              <w:pStyle w:val="110"/>
              <w:rPr>
                <w:rFonts w:cs="Times New Roman"/>
                <w:lang w:eastAsia="zh-CN"/>
              </w:rPr>
            </w:pPr>
          </w:p>
        </w:tc>
      </w:tr>
      <w:tr w:rsidR="00C74ECB" w:rsidRPr="00C74ECB" w14:paraId="0FFBEEA9" w14:textId="77777777" w:rsidTr="003B3AB1">
        <w:trPr>
          <w:trHeight w:val="20"/>
        </w:trPr>
        <w:tc>
          <w:tcPr>
            <w:tcW w:w="137" w:type="pct"/>
            <w:tcBorders>
              <w:top w:val="nil"/>
              <w:left w:val="single" w:sz="4" w:space="0" w:color="auto"/>
              <w:bottom w:val="single" w:sz="4" w:space="0" w:color="auto"/>
              <w:right w:val="nil"/>
            </w:tcBorders>
            <w:vAlign w:val="center"/>
            <w:hideMark/>
          </w:tcPr>
          <w:p w14:paraId="552C20E5" w14:textId="77777777" w:rsidR="003B3AB1" w:rsidRPr="00C74ECB" w:rsidRDefault="003B3AB1" w:rsidP="003B3AB1">
            <w:pPr>
              <w:pStyle w:val="110"/>
              <w:rPr>
                <w:rFonts w:cs="Times New Roman"/>
                <w:lang w:eastAsia="zh-CN"/>
              </w:rPr>
            </w:pPr>
            <w:r w:rsidRPr="00C74ECB">
              <w:rPr>
                <w:rFonts w:cs="Times New Roman"/>
                <w:lang w:eastAsia="zh-CN"/>
              </w:rPr>
              <w:t>12</w:t>
            </w:r>
          </w:p>
        </w:tc>
        <w:tc>
          <w:tcPr>
            <w:tcW w:w="291" w:type="pct"/>
            <w:tcBorders>
              <w:top w:val="nil"/>
              <w:left w:val="single" w:sz="8" w:space="0" w:color="auto"/>
              <w:bottom w:val="single" w:sz="8" w:space="0" w:color="auto"/>
              <w:right w:val="single" w:sz="4" w:space="0" w:color="auto"/>
            </w:tcBorders>
            <w:shd w:val="clear" w:color="000000" w:fill="E4DFEC"/>
            <w:vAlign w:val="center"/>
            <w:hideMark/>
          </w:tcPr>
          <w:p w14:paraId="18F6CEEE" w14:textId="77777777" w:rsidR="003B3AB1" w:rsidRPr="00C74ECB" w:rsidRDefault="003B3AB1" w:rsidP="003B3AB1">
            <w:pPr>
              <w:pStyle w:val="110"/>
              <w:rPr>
                <w:rFonts w:cs="Times New Roman"/>
                <w:lang w:eastAsia="zh-CN"/>
              </w:rPr>
            </w:pPr>
            <w:r w:rsidRPr="00C74ECB">
              <w:rPr>
                <w:rFonts w:cs="Times New Roman"/>
                <w:lang w:eastAsia="zh-CN"/>
              </w:rPr>
              <w:t>Итого</w:t>
            </w:r>
          </w:p>
        </w:tc>
        <w:tc>
          <w:tcPr>
            <w:tcW w:w="295" w:type="pct"/>
            <w:tcBorders>
              <w:top w:val="nil"/>
              <w:left w:val="nil"/>
              <w:bottom w:val="single" w:sz="4" w:space="0" w:color="auto"/>
              <w:right w:val="single" w:sz="4" w:space="0" w:color="auto"/>
            </w:tcBorders>
            <w:shd w:val="clear" w:color="000000" w:fill="E4DFEC"/>
            <w:vAlign w:val="center"/>
            <w:hideMark/>
          </w:tcPr>
          <w:p w14:paraId="4F6D3CDA"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4" w:space="0" w:color="auto"/>
              <w:right w:val="single" w:sz="4" w:space="0" w:color="auto"/>
            </w:tcBorders>
            <w:shd w:val="clear" w:color="000000" w:fill="E4DFEC"/>
            <w:vAlign w:val="center"/>
            <w:hideMark/>
          </w:tcPr>
          <w:p w14:paraId="2CC46079"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4" w:space="0" w:color="auto"/>
              <w:right w:val="single" w:sz="4" w:space="0" w:color="auto"/>
            </w:tcBorders>
            <w:shd w:val="clear" w:color="000000" w:fill="E4DFEC"/>
            <w:vAlign w:val="center"/>
            <w:hideMark/>
          </w:tcPr>
          <w:p w14:paraId="04B5BD4E"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4" w:space="0" w:color="auto"/>
              <w:right w:val="single" w:sz="4" w:space="0" w:color="auto"/>
            </w:tcBorders>
            <w:shd w:val="clear" w:color="000000" w:fill="E4DFEC"/>
            <w:vAlign w:val="center"/>
            <w:hideMark/>
          </w:tcPr>
          <w:p w14:paraId="4B2C076B"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4" w:space="0" w:color="auto"/>
              <w:right w:val="single" w:sz="4" w:space="0" w:color="auto"/>
            </w:tcBorders>
            <w:shd w:val="clear" w:color="000000" w:fill="E4DFEC"/>
            <w:vAlign w:val="center"/>
            <w:hideMark/>
          </w:tcPr>
          <w:p w14:paraId="7325628B" w14:textId="77777777" w:rsidR="003B3AB1" w:rsidRPr="00C74ECB" w:rsidRDefault="003B3AB1" w:rsidP="003B3AB1">
            <w:pPr>
              <w:pStyle w:val="110"/>
              <w:rPr>
                <w:rFonts w:cs="Times New Roman"/>
                <w:lang w:eastAsia="zh-CN"/>
              </w:rPr>
            </w:pPr>
            <w:r w:rsidRPr="00C74ECB">
              <w:rPr>
                <w:rFonts w:cs="Times New Roman"/>
                <w:lang w:eastAsia="zh-CN"/>
              </w:rPr>
              <w:t>4,24</w:t>
            </w:r>
          </w:p>
        </w:tc>
        <w:tc>
          <w:tcPr>
            <w:tcW w:w="295" w:type="pct"/>
            <w:tcBorders>
              <w:top w:val="nil"/>
              <w:left w:val="nil"/>
              <w:bottom w:val="single" w:sz="4" w:space="0" w:color="auto"/>
              <w:right w:val="single" w:sz="4" w:space="0" w:color="auto"/>
            </w:tcBorders>
            <w:shd w:val="clear" w:color="000000" w:fill="E4DFEC"/>
            <w:vAlign w:val="center"/>
            <w:hideMark/>
          </w:tcPr>
          <w:p w14:paraId="7C42640E"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4" w:space="0" w:color="auto"/>
              <w:right w:val="single" w:sz="4" w:space="0" w:color="auto"/>
            </w:tcBorders>
            <w:shd w:val="clear" w:color="000000" w:fill="E4DFEC"/>
            <w:vAlign w:val="center"/>
            <w:hideMark/>
          </w:tcPr>
          <w:p w14:paraId="1A056D24"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4" w:space="0" w:color="auto"/>
              <w:right w:val="single" w:sz="4" w:space="0" w:color="auto"/>
            </w:tcBorders>
            <w:shd w:val="clear" w:color="000000" w:fill="E4DFEC"/>
            <w:vAlign w:val="center"/>
            <w:hideMark/>
          </w:tcPr>
          <w:p w14:paraId="5D38C1E3"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4" w:space="0" w:color="auto"/>
              <w:right w:val="single" w:sz="4" w:space="0" w:color="auto"/>
            </w:tcBorders>
            <w:shd w:val="clear" w:color="000000" w:fill="E4DFEC"/>
            <w:vAlign w:val="center"/>
            <w:hideMark/>
          </w:tcPr>
          <w:p w14:paraId="65730A10"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4" w:space="0" w:color="auto"/>
              <w:right w:val="single" w:sz="4" w:space="0" w:color="auto"/>
            </w:tcBorders>
            <w:shd w:val="clear" w:color="000000" w:fill="E4DFEC"/>
            <w:vAlign w:val="center"/>
            <w:hideMark/>
          </w:tcPr>
          <w:p w14:paraId="0955F789" w14:textId="77777777" w:rsidR="003B3AB1" w:rsidRPr="00C74ECB" w:rsidRDefault="003B3AB1" w:rsidP="003B3AB1">
            <w:pPr>
              <w:pStyle w:val="110"/>
              <w:rPr>
                <w:rFonts w:cs="Times New Roman"/>
                <w:lang w:eastAsia="zh-CN"/>
              </w:rPr>
            </w:pPr>
            <w:r w:rsidRPr="00C74ECB">
              <w:rPr>
                <w:rFonts w:cs="Times New Roman"/>
                <w:lang w:eastAsia="zh-CN"/>
              </w:rPr>
              <w:t>4,24</w:t>
            </w:r>
          </w:p>
        </w:tc>
        <w:tc>
          <w:tcPr>
            <w:tcW w:w="295" w:type="pct"/>
            <w:tcBorders>
              <w:top w:val="nil"/>
              <w:left w:val="nil"/>
              <w:bottom w:val="single" w:sz="4" w:space="0" w:color="auto"/>
              <w:right w:val="single" w:sz="4" w:space="0" w:color="auto"/>
            </w:tcBorders>
            <w:shd w:val="clear" w:color="000000" w:fill="E4DFEC"/>
            <w:vAlign w:val="center"/>
            <w:hideMark/>
          </w:tcPr>
          <w:p w14:paraId="4205EF94" w14:textId="77777777" w:rsidR="003B3AB1" w:rsidRPr="00C74ECB" w:rsidRDefault="003B3AB1" w:rsidP="003B3AB1">
            <w:pPr>
              <w:pStyle w:val="110"/>
              <w:rPr>
                <w:rFonts w:cs="Times New Roman"/>
                <w:lang w:eastAsia="zh-CN"/>
              </w:rPr>
            </w:pPr>
            <w:r w:rsidRPr="00C74ECB">
              <w:rPr>
                <w:rFonts w:cs="Times New Roman"/>
                <w:lang w:eastAsia="zh-CN"/>
              </w:rPr>
              <w:t>55690,00</w:t>
            </w:r>
          </w:p>
        </w:tc>
        <w:tc>
          <w:tcPr>
            <w:tcW w:w="236" w:type="pct"/>
            <w:tcBorders>
              <w:top w:val="nil"/>
              <w:left w:val="nil"/>
              <w:bottom w:val="single" w:sz="4" w:space="0" w:color="auto"/>
              <w:right w:val="single" w:sz="4" w:space="0" w:color="auto"/>
            </w:tcBorders>
            <w:shd w:val="clear" w:color="000000" w:fill="E4DFEC"/>
            <w:vAlign w:val="center"/>
            <w:hideMark/>
          </w:tcPr>
          <w:p w14:paraId="78C4CC11" w14:textId="77777777" w:rsidR="003B3AB1" w:rsidRPr="00C74ECB" w:rsidRDefault="003B3AB1" w:rsidP="003B3AB1">
            <w:pPr>
              <w:pStyle w:val="110"/>
              <w:rPr>
                <w:rFonts w:cs="Times New Roman"/>
                <w:lang w:eastAsia="zh-CN"/>
              </w:rPr>
            </w:pPr>
            <w:r w:rsidRPr="00C74ECB">
              <w:rPr>
                <w:rFonts w:cs="Times New Roman"/>
                <w:lang w:eastAsia="zh-CN"/>
              </w:rPr>
              <w:t>152,58</w:t>
            </w:r>
          </w:p>
        </w:tc>
        <w:tc>
          <w:tcPr>
            <w:tcW w:w="331" w:type="pct"/>
            <w:tcBorders>
              <w:top w:val="nil"/>
              <w:left w:val="nil"/>
              <w:bottom w:val="single" w:sz="4" w:space="0" w:color="auto"/>
              <w:right w:val="single" w:sz="4" w:space="0" w:color="auto"/>
            </w:tcBorders>
            <w:shd w:val="clear" w:color="000000" w:fill="E4DFEC"/>
            <w:vAlign w:val="center"/>
            <w:hideMark/>
          </w:tcPr>
          <w:p w14:paraId="30D59712" w14:textId="77777777" w:rsidR="003B3AB1" w:rsidRPr="00C74ECB" w:rsidRDefault="003B3AB1" w:rsidP="003B3AB1">
            <w:pPr>
              <w:pStyle w:val="110"/>
              <w:rPr>
                <w:rFonts w:cs="Times New Roman"/>
                <w:lang w:eastAsia="zh-CN"/>
              </w:rPr>
            </w:pPr>
            <w:r w:rsidRPr="00C74ECB">
              <w:rPr>
                <w:rFonts w:cs="Times New Roman"/>
                <w:lang w:eastAsia="zh-CN"/>
              </w:rPr>
              <w:t>183,09</w:t>
            </w:r>
          </w:p>
        </w:tc>
        <w:tc>
          <w:tcPr>
            <w:tcW w:w="331" w:type="pct"/>
            <w:tcBorders>
              <w:top w:val="nil"/>
              <w:left w:val="nil"/>
              <w:bottom w:val="single" w:sz="4" w:space="0" w:color="auto"/>
              <w:right w:val="single" w:sz="4" w:space="0" w:color="auto"/>
            </w:tcBorders>
            <w:shd w:val="clear" w:color="000000" w:fill="E4DFEC"/>
            <w:vAlign w:val="center"/>
            <w:hideMark/>
          </w:tcPr>
          <w:p w14:paraId="0D1160CA" w14:textId="77777777" w:rsidR="003B3AB1" w:rsidRPr="00C74ECB" w:rsidRDefault="003B3AB1" w:rsidP="003B3AB1">
            <w:pPr>
              <w:pStyle w:val="110"/>
              <w:rPr>
                <w:rFonts w:cs="Times New Roman"/>
                <w:lang w:eastAsia="zh-CN"/>
              </w:rPr>
            </w:pPr>
            <w:r w:rsidRPr="00C74ECB">
              <w:rPr>
                <w:rFonts w:cs="Times New Roman"/>
                <w:lang w:eastAsia="zh-CN"/>
              </w:rPr>
              <w:t>10,68</w:t>
            </w:r>
          </w:p>
        </w:tc>
        <w:tc>
          <w:tcPr>
            <w:tcW w:w="331" w:type="pct"/>
            <w:tcBorders>
              <w:top w:val="nil"/>
              <w:left w:val="nil"/>
              <w:bottom w:val="single" w:sz="4" w:space="0" w:color="auto"/>
              <w:right w:val="single" w:sz="4" w:space="0" w:color="auto"/>
            </w:tcBorders>
            <w:shd w:val="clear" w:color="000000" w:fill="E4DFEC"/>
            <w:vAlign w:val="center"/>
            <w:hideMark/>
          </w:tcPr>
          <w:p w14:paraId="6EBAD14A" w14:textId="77777777" w:rsidR="003B3AB1" w:rsidRPr="00C74ECB" w:rsidRDefault="003B3AB1" w:rsidP="003B3AB1">
            <w:pPr>
              <w:pStyle w:val="110"/>
              <w:rPr>
                <w:rFonts w:cs="Times New Roman"/>
                <w:lang w:eastAsia="zh-CN"/>
              </w:rPr>
            </w:pPr>
            <w:r w:rsidRPr="00C74ECB">
              <w:rPr>
                <w:rFonts w:cs="Times New Roman"/>
                <w:lang w:eastAsia="zh-CN"/>
              </w:rPr>
              <w:t>4,24</w:t>
            </w:r>
          </w:p>
        </w:tc>
      </w:tr>
    </w:tbl>
    <w:p w14:paraId="4D250622" w14:textId="77777777" w:rsidR="003D67D2" w:rsidRPr="00C74ECB" w:rsidRDefault="003D67D2" w:rsidP="00212749">
      <w:pPr>
        <w:pStyle w:val="affc"/>
        <w:jc w:val="left"/>
        <w:rPr>
          <w:snapToGrid w:val="0"/>
          <w:u w:val="single"/>
        </w:rPr>
      </w:pPr>
    </w:p>
    <w:p w14:paraId="3F375A93" w14:textId="77777777" w:rsidR="00A05EAC" w:rsidRPr="00C74ECB" w:rsidRDefault="00A05EAC" w:rsidP="00F028EF">
      <w:pPr>
        <w:ind w:firstLine="0"/>
        <w:rPr>
          <w:snapToGrid w:val="0"/>
          <w:sz w:val="20"/>
          <w:szCs w:val="20"/>
          <w:lang w:eastAsia="ru-RU"/>
        </w:rPr>
      </w:pPr>
    </w:p>
    <w:p w14:paraId="01C8C886" w14:textId="77777777" w:rsidR="00F92C68" w:rsidRPr="00C74ECB" w:rsidRDefault="00F92C68" w:rsidP="00F028EF">
      <w:pPr>
        <w:ind w:firstLine="0"/>
        <w:rPr>
          <w:snapToGrid w:val="0"/>
          <w:sz w:val="20"/>
          <w:szCs w:val="20"/>
          <w:lang w:eastAsia="ru-RU"/>
        </w:rPr>
        <w:sectPr w:rsidR="00F92C68" w:rsidRPr="00C74ECB" w:rsidSect="003D67D2">
          <w:pgSz w:w="16838" w:h="11906" w:orient="landscape"/>
          <w:pgMar w:top="1134" w:right="850" w:bottom="1134" w:left="1701" w:header="1134" w:footer="624" w:gutter="0"/>
          <w:cols w:space="708"/>
          <w:docGrid w:linePitch="360"/>
        </w:sectPr>
      </w:pPr>
    </w:p>
    <w:p w14:paraId="0EC18032" w14:textId="77777777" w:rsidR="004F5E59" w:rsidRPr="00C74ECB" w:rsidRDefault="004F5E59" w:rsidP="003B0E1E">
      <w:pPr>
        <w:pStyle w:val="afffc"/>
      </w:pPr>
      <w:bookmarkStart w:id="86" w:name="_Toc216767821"/>
      <w:r w:rsidRPr="00C74ECB">
        <w:t>1.3.10 Прогноз распределения расходов воды на водоснабжение по типам абонентов,</w:t>
      </w:r>
      <w:bookmarkStart w:id="87" w:name="_Toc5547866"/>
      <w:r w:rsidRPr="00C74ECB">
        <w:t xml:space="preserve">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bookmarkEnd w:id="86"/>
      <w:bookmarkEnd w:id="87"/>
    </w:p>
    <w:p w14:paraId="4786EE3F" w14:textId="2C5A433F" w:rsidR="003D67D2" w:rsidRPr="00C74ECB" w:rsidRDefault="007C22E3" w:rsidP="003B3AB1">
      <w:pPr>
        <w:jc w:val="left"/>
        <w:rPr>
          <w:snapToGrid w:val="0"/>
          <w:u w:val="single"/>
        </w:rPr>
      </w:pPr>
      <w:r w:rsidRPr="00C74ECB">
        <w:rPr>
          <w:snapToGrid w:val="0"/>
          <w:u w:val="single"/>
        </w:rPr>
        <w:t>Таблица 1.3.10.1</w:t>
      </w:r>
      <w:r w:rsidR="00406719" w:rsidRPr="00C74ECB">
        <w:rPr>
          <w:snapToGrid w:val="0"/>
          <w:u w:val="single"/>
        </w:rPr>
        <w:t xml:space="preserve"> </w:t>
      </w:r>
      <w:r w:rsidRPr="00C74ECB">
        <w:rPr>
          <w:snapToGrid w:val="0"/>
          <w:u w:val="single"/>
        </w:rPr>
        <w:t xml:space="preserve">- </w:t>
      </w:r>
      <w:r w:rsidR="006D450B" w:rsidRPr="00C74ECB">
        <w:rPr>
          <w:snapToGrid w:val="0"/>
          <w:u w:val="single"/>
        </w:rPr>
        <w:t xml:space="preserve">Прогноз распределения расходов воды на водоснабжение </w:t>
      </w:r>
      <w:r w:rsidR="003D67D2" w:rsidRPr="00C74ECB">
        <w:rPr>
          <w:snapToGrid w:val="0"/>
          <w:u w:val="single"/>
        </w:rPr>
        <w:t>по типам абонентов</w:t>
      </w:r>
    </w:p>
    <w:tbl>
      <w:tblPr>
        <w:tblW w:w="5000" w:type="pct"/>
        <w:tblLook w:val="04A0" w:firstRow="1" w:lastRow="0" w:firstColumn="1" w:lastColumn="0" w:noHBand="0" w:noVBand="1"/>
      </w:tblPr>
      <w:tblGrid>
        <w:gridCol w:w="385"/>
        <w:gridCol w:w="1091"/>
        <w:gridCol w:w="825"/>
        <w:gridCol w:w="661"/>
        <w:gridCol w:w="926"/>
        <w:gridCol w:w="926"/>
        <w:gridCol w:w="926"/>
        <w:gridCol w:w="826"/>
        <w:gridCol w:w="662"/>
        <w:gridCol w:w="926"/>
        <w:gridCol w:w="926"/>
        <w:gridCol w:w="926"/>
        <w:gridCol w:w="826"/>
        <w:gridCol w:w="662"/>
        <w:gridCol w:w="926"/>
        <w:gridCol w:w="926"/>
        <w:gridCol w:w="926"/>
      </w:tblGrid>
      <w:tr w:rsidR="00C74ECB" w:rsidRPr="00C74ECB" w14:paraId="111F8CB6" w14:textId="77777777" w:rsidTr="00DE7456">
        <w:trPr>
          <w:trHeight w:val="20"/>
          <w:tblHeader/>
        </w:trPr>
        <w:tc>
          <w:tcPr>
            <w:tcW w:w="135" w:type="pct"/>
            <w:vMerge w:val="restart"/>
            <w:tcBorders>
              <w:top w:val="single" w:sz="4" w:space="0" w:color="auto"/>
              <w:left w:val="single" w:sz="4" w:space="0" w:color="auto"/>
              <w:bottom w:val="single" w:sz="4" w:space="0" w:color="000000"/>
              <w:right w:val="nil"/>
            </w:tcBorders>
            <w:shd w:val="clear" w:color="000000" w:fill="FFFFFF"/>
            <w:vAlign w:val="center"/>
            <w:hideMark/>
          </w:tcPr>
          <w:p w14:paraId="5DE7868B" w14:textId="77777777" w:rsidR="003B3AB1" w:rsidRPr="00C74ECB" w:rsidRDefault="003B3AB1" w:rsidP="003B3AB1">
            <w:pPr>
              <w:pStyle w:val="110"/>
              <w:rPr>
                <w:rFonts w:cs="Times New Roman"/>
                <w:lang w:eastAsia="zh-CN"/>
              </w:rPr>
            </w:pPr>
            <w:r w:rsidRPr="00C74ECB">
              <w:rPr>
                <w:rFonts w:cs="Times New Roman"/>
                <w:lang w:eastAsia="zh-CN"/>
              </w:rPr>
              <w:t>№ п.п.</w:t>
            </w:r>
          </w:p>
        </w:tc>
        <w:tc>
          <w:tcPr>
            <w:tcW w:w="382"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16216B53" w14:textId="77777777" w:rsidR="003B3AB1" w:rsidRPr="00C74ECB" w:rsidRDefault="003B3AB1" w:rsidP="003B3AB1">
            <w:pPr>
              <w:pStyle w:val="110"/>
              <w:rPr>
                <w:rFonts w:cs="Times New Roman"/>
                <w:lang w:eastAsia="zh-CN"/>
              </w:rPr>
            </w:pPr>
            <w:r w:rsidRPr="00C74ECB">
              <w:rPr>
                <w:rFonts w:cs="Times New Roman"/>
                <w:lang w:eastAsia="zh-CN"/>
              </w:rPr>
              <w:t>Потребители</w:t>
            </w:r>
          </w:p>
        </w:tc>
        <w:tc>
          <w:tcPr>
            <w:tcW w:w="1494" w:type="pct"/>
            <w:gridSpan w:val="5"/>
            <w:tcBorders>
              <w:top w:val="single" w:sz="8" w:space="0" w:color="auto"/>
              <w:left w:val="nil"/>
              <w:bottom w:val="single" w:sz="4" w:space="0" w:color="auto"/>
              <w:right w:val="single" w:sz="4" w:space="0" w:color="000000"/>
            </w:tcBorders>
            <w:shd w:val="clear" w:color="000000" w:fill="FFFFFF"/>
            <w:vAlign w:val="center"/>
            <w:hideMark/>
          </w:tcPr>
          <w:p w14:paraId="1B1F070D" w14:textId="77777777" w:rsidR="003B3AB1" w:rsidRPr="00C74ECB" w:rsidRDefault="003B3AB1" w:rsidP="003B3AB1">
            <w:pPr>
              <w:pStyle w:val="110"/>
              <w:rPr>
                <w:rFonts w:cs="Times New Roman"/>
                <w:lang w:eastAsia="zh-CN"/>
              </w:rPr>
            </w:pPr>
            <w:r w:rsidRPr="00C74ECB">
              <w:rPr>
                <w:rFonts w:cs="Times New Roman"/>
                <w:lang w:eastAsia="zh-CN"/>
              </w:rPr>
              <w:t>Существующие значения</w:t>
            </w:r>
          </w:p>
        </w:tc>
        <w:tc>
          <w:tcPr>
            <w:tcW w:w="1495" w:type="pct"/>
            <w:gridSpan w:val="5"/>
            <w:tcBorders>
              <w:top w:val="single" w:sz="8" w:space="0" w:color="auto"/>
              <w:left w:val="nil"/>
              <w:bottom w:val="single" w:sz="4" w:space="0" w:color="auto"/>
              <w:right w:val="single" w:sz="4" w:space="0" w:color="000000"/>
            </w:tcBorders>
            <w:shd w:val="clear" w:color="000000" w:fill="FFFFFF"/>
            <w:vAlign w:val="center"/>
            <w:hideMark/>
          </w:tcPr>
          <w:p w14:paraId="105E4488" w14:textId="77777777" w:rsidR="003B3AB1" w:rsidRPr="00C74ECB" w:rsidRDefault="003B3AB1" w:rsidP="003B3AB1">
            <w:pPr>
              <w:pStyle w:val="110"/>
              <w:rPr>
                <w:rFonts w:cs="Times New Roman"/>
                <w:lang w:eastAsia="zh-CN"/>
              </w:rPr>
            </w:pPr>
            <w:r w:rsidRPr="00C74ECB">
              <w:rPr>
                <w:rFonts w:cs="Times New Roman"/>
                <w:lang w:eastAsia="zh-CN"/>
              </w:rPr>
              <w:t>Прогноз на 2028 год</w:t>
            </w:r>
          </w:p>
        </w:tc>
        <w:tc>
          <w:tcPr>
            <w:tcW w:w="1495" w:type="pct"/>
            <w:gridSpan w:val="5"/>
            <w:tcBorders>
              <w:top w:val="single" w:sz="8" w:space="0" w:color="auto"/>
              <w:left w:val="nil"/>
              <w:bottom w:val="single" w:sz="4" w:space="0" w:color="auto"/>
              <w:right w:val="single" w:sz="8" w:space="0" w:color="000000"/>
            </w:tcBorders>
            <w:shd w:val="clear" w:color="000000" w:fill="FFFFFF"/>
            <w:vAlign w:val="center"/>
            <w:hideMark/>
          </w:tcPr>
          <w:p w14:paraId="0B77E1D6" w14:textId="77777777" w:rsidR="003B3AB1" w:rsidRPr="00C74ECB" w:rsidRDefault="003B3AB1" w:rsidP="003B3AB1">
            <w:pPr>
              <w:pStyle w:val="110"/>
              <w:rPr>
                <w:rFonts w:cs="Times New Roman"/>
                <w:lang w:eastAsia="zh-CN"/>
              </w:rPr>
            </w:pPr>
            <w:r w:rsidRPr="00C74ECB">
              <w:rPr>
                <w:rFonts w:cs="Times New Roman"/>
                <w:lang w:eastAsia="zh-CN"/>
              </w:rPr>
              <w:t>Прогноз на 2036 год</w:t>
            </w:r>
          </w:p>
        </w:tc>
      </w:tr>
      <w:tr w:rsidR="00C74ECB" w:rsidRPr="00C74ECB" w14:paraId="0D9C9253" w14:textId="77777777" w:rsidTr="00DE7456">
        <w:trPr>
          <w:trHeight w:val="20"/>
          <w:tblHeader/>
        </w:trPr>
        <w:tc>
          <w:tcPr>
            <w:tcW w:w="135" w:type="pct"/>
            <w:vMerge/>
            <w:tcBorders>
              <w:top w:val="single" w:sz="4" w:space="0" w:color="auto"/>
              <w:left w:val="single" w:sz="4" w:space="0" w:color="auto"/>
              <w:bottom w:val="single" w:sz="4" w:space="0" w:color="000000"/>
              <w:right w:val="nil"/>
            </w:tcBorders>
            <w:vAlign w:val="center"/>
            <w:hideMark/>
          </w:tcPr>
          <w:p w14:paraId="0265DDEA" w14:textId="77777777" w:rsidR="003B3AB1" w:rsidRPr="00C74ECB" w:rsidRDefault="003B3AB1" w:rsidP="003B3AB1">
            <w:pPr>
              <w:pStyle w:val="110"/>
              <w:rPr>
                <w:rFonts w:cs="Times New Roman"/>
                <w:lang w:eastAsia="zh-CN"/>
              </w:rPr>
            </w:pPr>
          </w:p>
        </w:tc>
        <w:tc>
          <w:tcPr>
            <w:tcW w:w="382" w:type="pct"/>
            <w:vMerge/>
            <w:tcBorders>
              <w:top w:val="single" w:sz="8" w:space="0" w:color="auto"/>
              <w:left w:val="single" w:sz="8" w:space="0" w:color="auto"/>
              <w:bottom w:val="single" w:sz="8" w:space="0" w:color="000000"/>
              <w:right w:val="single" w:sz="4" w:space="0" w:color="auto"/>
            </w:tcBorders>
            <w:vAlign w:val="center"/>
            <w:hideMark/>
          </w:tcPr>
          <w:p w14:paraId="18FF0B8A" w14:textId="77777777" w:rsidR="003B3AB1" w:rsidRPr="00C74ECB" w:rsidRDefault="003B3AB1" w:rsidP="003B3AB1">
            <w:pPr>
              <w:pStyle w:val="110"/>
              <w:rPr>
                <w:rFonts w:cs="Times New Roman"/>
                <w:lang w:eastAsia="zh-CN"/>
              </w:rPr>
            </w:pPr>
          </w:p>
        </w:tc>
        <w:tc>
          <w:tcPr>
            <w:tcW w:w="289" w:type="pct"/>
            <w:tcBorders>
              <w:top w:val="nil"/>
              <w:left w:val="nil"/>
              <w:bottom w:val="single" w:sz="8" w:space="0" w:color="auto"/>
              <w:right w:val="single" w:sz="4" w:space="0" w:color="auto"/>
            </w:tcBorders>
            <w:shd w:val="clear" w:color="000000" w:fill="FFFFFF"/>
            <w:vAlign w:val="center"/>
            <w:hideMark/>
          </w:tcPr>
          <w:p w14:paraId="0B6A6316" w14:textId="1649A35E"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2" w:type="pct"/>
            <w:tcBorders>
              <w:top w:val="nil"/>
              <w:left w:val="nil"/>
              <w:bottom w:val="single" w:sz="8" w:space="0" w:color="auto"/>
              <w:right w:val="single" w:sz="4" w:space="0" w:color="auto"/>
            </w:tcBorders>
            <w:shd w:val="clear" w:color="000000" w:fill="FFFFFF"/>
            <w:vAlign w:val="center"/>
            <w:hideMark/>
          </w:tcPr>
          <w:p w14:paraId="0B680515" w14:textId="690E7E16"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3097B20C" w14:textId="0A647439"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469651C6" w14:textId="76F87CF3"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24" w:type="pct"/>
            <w:tcBorders>
              <w:top w:val="nil"/>
              <w:left w:val="nil"/>
              <w:bottom w:val="single" w:sz="8" w:space="0" w:color="auto"/>
              <w:right w:val="single" w:sz="4" w:space="0" w:color="auto"/>
            </w:tcBorders>
            <w:shd w:val="clear" w:color="000000" w:fill="FFFFFF"/>
            <w:vAlign w:val="center"/>
            <w:hideMark/>
          </w:tcPr>
          <w:p w14:paraId="0FCBE37D"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c>
          <w:tcPr>
            <w:tcW w:w="289" w:type="pct"/>
            <w:tcBorders>
              <w:top w:val="nil"/>
              <w:left w:val="nil"/>
              <w:bottom w:val="single" w:sz="8" w:space="0" w:color="auto"/>
              <w:right w:val="single" w:sz="4" w:space="0" w:color="auto"/>
            </w:tcBorders>
            <w:shd w:val="clear" w:color="000000" w:fill="FFFFFF"/>
            <w:vAlign w:val="center"/>
            <w:hideMark/>
          </w:tcPr>
          <w:p w14:paraId="1BE2DBA0" w14:textId="3348D4DD"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2" w:type="pct"/>
            <w:tcBorders>
              <w:top w:val="nil"/>
              <w:left w:val="nil"/>
              <w:bottom w:val="single" w:sz="8" w:space="0" w:color="auto"/>
              <w:right w:val="single" w:sz="4" w:space="0" w:color="auto"/>
            </w:tcBorders>
            <w:shd w:val="clear" w:color="000000" w:fill="FFFFFF"/>
            <w:vAlign w:val="center"/>
            <w:hideMark/>
          </w:tcPr>
          <w:p w14:paraId="691038DA" w14:textId="7DCC3CE5"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2E61F816" w14:textId="521C2778"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7F772540" w14:textId="66696ABD"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24" w:type="pct"/>
            <w:tcBorders>
              <w:top w:val="nil"/>
              <w:left w:val="nil"/>
              <w:bottom w:val="single" w:sz="8" w:space="0" w:color="auto"/>
              <w:right w:val="single" w:sz="4" w:space="0" w:color="auto"/>
            </w:tcBorders>
            <w:shd w:val="clear" w:color="000000" w:fill="FFFFFF"/>
            <w:vAlign w:val="center"/>
            <w:hideMark/>
          </w:tcPr>
          <w:p w14:paraId="18DD1079"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c>
          <w:tcPr>
            <w:tcW w:w="289" w:type="pct"/>
            <w:tcBorders>
              <w:top w:val="nil"/>
              <w:left w:val="nil"/>
              <w:bottom w:val="single" w:sz="8" w:space="0" w:color="auto"/>
              <w:right w:val="single" w:sz="4" w:space="0" w:color="auto"/>
            </w:tcBorders>
            <w:shd w:val="clear" w:color="000000" w:fill="FFFFFF"/>
            <w:vAlign w:val="center"/>
            <w:hideMark/>
          </w:tcPr>
          <w:p w14:paraId="73CDAE1F" w14:textId="6BC7E673" w:rsidR="003B3AB1" w:rsidRPr="00C74ECB" w:rsidRDefault="003B3AB1" w:rsidP="003B3AB1">
            <w:pPr>
              <w:pStyle w:val="110"/>
              <w:rPr>
                <w:rFonts w:cs="Times New Roman"/>
                <w:lang w:eastAsia="zh-CN"/>
              </w:rPr>
            </w:pPr>
            <w:r w:rsidRPr="00C74ECB">
              <w:rPr>
                <w:rFonts w:cs="Times New Roman"/>
                <w:lang w:eastAsia="zh-CN"/>
              </w:rPr>
              <w:t xml:space="preserve">Годовой объем потребления, </w:t>
            </w:r>
            <w:r w:rsidR="00E65401" w:rsidRPr="00C74ECB">
              <w:rPr>
                <w:rFonts w:cs="Times New Roman"/>
                <w:lang w:eastAsia="zh-CN"/>
              </w:rPr>
              <w:t>м</w:t>
            </w:r>
            <w:r w:rsidR="00E65401" w:rsidRPr="00C74ECB">
              <w:rPr>
                <w:rFonts w:cs="Times New Roman"/>
                <w:vertAlign w:val="superscript"/>
                <w:lang w:eastAsia="zh-CN"/>
              </w:rPr>
              <w:t>3</w:t>
            </w:r>
          </w:p>
        </w:tc>
        <w:tc>
          <w:tcPr>
            <w:tcW w:w="232" w:type="pct"/>
            <w:tcBorders>
              <w:top w:val="nil"/>
              <w:left w:val="nil"/>
              <w:bottom w:val="single" w:sz="8" w:space="0" w:color="auto"/>
              <w:right w:val="single" w:sz="4" w:space="0" w:color="auto"/>
            </w:tcBorders>
            <w:shd w:val="clear" w:color="000000" w:fill="FFFFFF"/>
            <w:vAlign w:val="center"/>
            <w:hideMark/>
          </w:tcPr>
          <w:p w14:paraId="349DD5FF" w14:textId="3CF71EDE" w:rsidR="003B3AB1" w:rsidRPr="00C74ECB" w:rsidRDefault="003B3AB1" w:rsidP="003B3AB1">
            <w:pPr>
              <w:pStyle w:val="110"/>
              <w:rPr>
                <w:rFonts w:cs="Times New Roman"/>
                <w:lang w:eastAsia="zh-CN"/>
              </w:rPr>
            </w:pPr>
            <w:r w:rsidRPr="00C74ECB">
              <w:rPr>
                <w:rFonts w:cs="Times New Roman"/>
                <w:lang w:eastAsia="zh-CN"/>
              </w:rPr>
              <w:t xml:space="preserve">Средний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26275F7F" w14:textId="038F8BF3" w:rsidR="003B3AB1" w:rsidRPr="00C74ECB" w:rsidRDefault="003B3AB1" w:rsidP="003B3AB1">
            <w:pPr>
              <w:pStyle w:val="110"/>
              <w:rPr>
                <w:rFonts w:cs="Times New Roman"/>
                <w:lang w:eastAsia="zh-CN"/>
              </w:rPr>
            </w:pPr>
            <w:r w:rsidRPr="00C74ECB">
              <w:rPr>
                <w:rFonts w:cs="Times New Roman"/>
                <w:lang w:eastAsia="zh-CN"/>
              </w:rPr>
              <w:t xml:space="preserve">Максимальный суточный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/сут</w:t>
            </w:r>
          </w:p>
        </w:tc>
        <w:tc>
          <w:tcPr>
            <w:tcW w:w="324" w:type="pct"/>
            <w:tcBorders>
              <w:top w:val="nil"/>
              <w:left w:val="nil"/>
              <w:bottom w:val="single" w:sz="8" w:space="0" w:color="auto"/>
              <w:right w:val="single" w:sz="4" w:space="0" w:color="auto"/>
            </w:tcBorders>
            <w:shd w:val="clear" w:color="000000" w:fill="FFFFFF"/>
            <w:vAlign w:val="center"/>
            <w:hideMark/>
          </w:tcPr>
          <w:p w14:paraId="4F874608" w14:textId="40B968C0" w:rsidR="003B3AB1" w:rsidRPr="00C74ECB" w:rsidRDefault="003B3AB1" w:rsidP="003B3AB1">
            <w:pPr>
              <w:pStyle w:val="110"/>
              <w:rPr>
                <w:rFonts w:cs="Times New Roman"/>
                <w:lang w:eastAsia="zh-CN"/>
              </w:rPr>
            </w:pPr>
            <w:r w:rsidRPr="00C74ECB">
              <w:rPr>
                <w:rFonts w:cs="Times New Roman"/>
                <w:lang w:eastAsia="zh-CN"/>
              </w:rPr>
              <w:t xml:space="preserve">Максимальный часовой расход, </w:t>
            </w:r>
            <w:r w:rsidR="00E65401" w:rsidRPr="00C74ECB">
              <w:rPr>
                <w:rFonts w:cs="Times New Roman"/>
                <w:lang w:eastAsia="zh-CN"/>
              </w:rPr>
              <w:t>м</w:t>
            </w:r>
            <w:r w:rsidR="00E65401" w:rsidRPr="00C74ECB">
              <w:rPr>
                <w:rFonts w:cs="Times New Roman"/>
                <w:vertAlign w:val="superscript"/>
                <w:lang w:eastAsia="zh-CN"/>
              </w:rPr>
              <w:t>3</w:t>
            </w:r>
            <w:r w:rsidRPr="00C74ECB">
              <w:rPr>
                <w:rFonts w:cs="Times New Roman"/>
                <w:lang w:eastAsia="zh-CN"/>
              </w:rPr>
              <w:t>/час</w:t>
            </w:r>
          </w:p>
        </w:tc>
        <w:tc>
          <w:tcPr>
            <w:tcW w:w="324" w:type="pct"/>
            <w:tcBorders>
              <w:top w:val="nil"/>
              <w:left w:val="nil"/>
              <w:bottom w:val="single" w:sz="8" w:space="0" w:color="auto"/>
              <w:right w:val="single" w:sz="8" w:space="0" w:color="auto"/>
            </w:tcBorders>
            <w:shd w:val="clear" w:color="000000" w:fill="FFFFFF"/>
            <w:vAlign w:val="center"/>
            <w:hideMark/>
          </w:tcPr>
          <w:p w14:paraId="139671E8" w14:textId="77777777" w:rsidR="003B3AB1" w:rsidRPr="00C74ECB" w:rsidRDefault="003B3AB1" w:rsidP="003B3AB1">
            <w:pPr>
              <w:pStyle w:val="110"/>
              <w:rPr>
                <w:rFonts w:cs="Times New Roman"/>
                <w:lang w:eastAsia="zh-CN"/>
              </w:rPr>
            </w:pPr>
            <w:r w:rsidRPr="00C74ECB">
              <w:rPr>
                <w:rFonts w:cs="Times New Roman"/>
                <w:lang w:eastAsia="zh-CN"/>
              </w:rPr>
              <w:t>Максимальный секундный расход, л/сек</w:t>
            </w:r>
          </w:p>
        </w:tc>
      </w:tr>
      <w:tr w:rsidR="00C74ECB" w:rsidRPr="00C74ECB" w14:paraId="3A4684E1" w14:textId="77777777" w:rsidTr="00DE7456">
        <w:trPr>
          <w:trHeight w:val="20"/>
        </w:trPr>
        <w:tc>
          <w:tcPr>
            <w:tcW w:w="135" w:type="pct"/>
            <w:tcBorders>
              <w:top w:val="nil"/>
              <w:left w:val="single" w:sz="4" w:space="0" w:color="auto"/>
              <w:bottom w:val="single" w:sz="4" w:space="0" w:color="auto"/>
              <w:right w:val="nil"/>
            </w:tcBorders>
            <w:shd w:val="clear" w:color="000000" w:fill="FFFFFF"/>
            <w:vAlign w:val="center"/>
            <w:hideMark/>
          </w:tcPr>
          <w:p w14:paraId="4AA620BD" w14:textId="6BB70D7D" w:rsidR="003B3AB1" w:rsidRPr="00C74ECB" w:rsidRDefault="003B3AB1" w:rsidP="003B3AB1">
            <w:pPr>
              <w:pStyle w:val="110"/>
              <w:rPr>
                <w:rFonts w:cs="Times New Roman"/>
                <w:lang w:eastAsia="zh-CN"/>
              </w:rPr>
            </w:pPr>
          </w:p>
        </w:tc>
        <w:tc>
          <w:tcPr>
            <w:tcW w:w="382" w:type="pct"/>
            <w:tcBorders>
              <w:top w:val="nil"/>
              <w:left w:val="single" w:sz="8" w:space="0" w:color="auto"/>
              <w:bottom w:val="single" w:sz="4" w:space="0" w:color="auto"/>
              <w:right w:val="single" w:sz="4" w:space="0" w:color="auto"/>
            </w:tcBorders>
            <w:shd w:val="clear" w:color="000000" w:fill="D9D9D9"/>
            <w:vAlign w:val="center"/>
            <w:hideMark/>
          </w:tcPr>
          <w:p w14:paraId="6242E167" w14:textId="77777777" w:rsidR="003B3AB1" w:rsidRPr="00C74ECB" w:rsidRDefault="003B3AB1" w:rsidP="003B3AB1">
            <w:pPr>
              <w:pStyle w:val="110"/>
              <w:rPr>
                <w:rFonts w:cs="Times New Roman"/>
                <w:lang w:eastAsia="zh-CN"/>
              </w:rPr>
            </w:pPr>
            <w:r w:rsidRPr="00C74ECB">
              <w:rPr>
                <w:rFonts w:cs="Times New Roman"/>
                <w:lang w:eastAsia="zh-CN"/>
              </w:rPr>
              <w:t>ХВС</w:t>
            </w:r>
          </w:p>
        </w:tc>
        <w:tc>
          <w:tcPr>
            <w:tcW w:w="289" w:type="pct"/>
            <w:tcBorders>
              <w:top w:val="nil"/>
              <w:left w:val="nil"/>
              <w:bottom w:val="single" w:sz="4" w:space="0" w:color="auto"/>
              <w:right w:val="single" w:sz="4" w:space="0" w:color="auto"/>
            </w:tcBorders>
            <w:shd w:val="clear" w:color="000000" w:fill="D9D9D9"/>
            <w:vAlign w:val="center"/>
            <w:hideMark/>
          </w:tcPr>
          <w:p w14:paraId="3ACE1817" w14:textId="688D6F24"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0F7F04DF" w14:textId="14EDA64D"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6EAA2AD" w14:textId="7C1192DD"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426F7B26" w14:textId="493C1FA5"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49D43267" w14:textId="2296E46B"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vAlign w:val="center"/>
            <w:hideMark/>
          </w:tcPr>
          <w:p w14:paraId="6C9E6BD6" w14:textId="11C5B0CB"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149BE974" w14:textId="681C2001"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3C57D298" w14:textId="1A04B26A"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036E7B0" w14:textId="413D3D23"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256315F1" w14:textId="655F3D22"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vAlign w:val="center"/>
            <w:hideMark/>
          </w:tcPr>
          <w:p w14:paraId="654D9192" w14:textId="11B91DE4"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6BD671C4" w14:textId="05BC73D2"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CD76357" w14:textId="29B3F769"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0E0AD341" w14:textId="782752DB"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8" w:space="0" w:color="auto"/>
            </w:tcBorders>
            <w:shd w:val="clear" w:color="000000" w:fill="D9D9D9"/>
            <w:vAlign w:val="center"/>
            <w:hideMark/>
          </w:tcPr>
          <w:p w14:paraId="50572580" w14:textId="17A281FD" w:rsidR="003B3AB1" w:rsidRPr="00C74ECB" w:rsidRDefault="003B3AB1" w:rsidP="003B3AB1">
            <w:pPr>
              <w:pStyle w:val="110"/>
              <w:rPr>
                <w:rFonts w:cs="Times New Roman"/>
                <w:lang w:eastAsia="zh-CN"/>
              </w:rPr>
            </w:pPr>
          </w:p>
        </w:tc>
      </w:tr>
      <w:tr w:rsidR="003B0E1E" w:rsidRPr="00C74ECB" w14:paraId="0D0AA397" w14:textId="77777777" w:rsidTr="00DE7456">
        <w:trPr>
          <w:trHeight w:val="20"/>
        </w:trPr>
        <w:tc>
          <w:tcPr>
            <w:tcW w:w="135" w:type="pct"/>
            <w:tcBorders>
              <w:top w:val="nil"/>
              <w:left w:val="single" w:sz="4" w:space="0" w:color="auto"/>
              <w:bottom w:val="single" w:sz="4" w:space="0" w:color="auto"/>
              <w:right w:val="nil"/>
            </w:tcBorders>
            <w:vAlign w:val="center"/>
            <w:hideMark/>
          </w:tcPr>
          <w:p w14:paraId="22533E92" w14:textId="59995F07" w:rsidR="003B0E1E" w:rsidRPr="00C74ECB" w:rsidRDefault="003B0E1E" w:rsidP="003B0E1E">
            <w:pPr>
              <w:pStyle w:val="110"/>
              <w:rPr>
                <w:rFonts w:cs="Times New Roman"/>
                <w:lang w:eastAsia="zh-CN"/>
              </w:rPr>
            </w:pPr>
            <w:r>
              <w:rPr>
                <w:szCs w:val="20"/>
              </w:rPr>
              <w:t>1</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6E942B39" w14:textId="2A93E0F6" w:rsidR="003B0E1E" w:rsidRPr="00C74ECB" w:rsidRDefault="003B0E1E" w:rsidP="003B0E1E">
            <w:pPr>
              <w:pStyle w:val="110"/>
              <w:rPr>
                <w:rFonts w:cs="Times New Roman"/>
                <w:lang w:eastAsia="zh-CN"/>
              </w:rPr>
            </w:pPr>
            <w:r w:rsidRPr="00C74ECB">
              <w:rPr>
                <w:szCs w:val="20"/>
              </w:rPr>
              <w:t>Поднято воды</w:t>
            </w:r>
          </w:p>
        </w:tc>
        <w:tc>
          <w:tcPr>
            <w:tcW w:w="289" w:type="pct"/>
            <w:tcBorders>
              <w:top w:val="nil"/>
              <w:left w:val="nil"/>
              <w:bottom w:val="single" w:sz="4" w:space="0" w:color="auto"/>
              <w:right w:val="single" w:sz="4" w:space="0" w:color="auto"/>
            </w:tcBorders>
            <w:shd w:val="clear" w:color="000000" w:fill="DCE6F1"/>
            <w:vAlign w:val="center"/>
            <w:hideMark/>
          </w:tcPr>
          <w:p w14:paraId="454B0EC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6B83103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E119D4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4CB15A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E0A098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021D18F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3152FAF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773BE8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E60891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8775D71"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0648931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293FA76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A070B2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B43384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CD39BBD"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6516B500" w14:textId="77777777" w:rsidTr="00DE7456">
        <w:trPr>
          <w:trHeight w:val="20"/>
        </w:trPr>
        <w:tc>
          <w:tcPr>
            <w:tcW w:w="135" w:type="pct"/>
            <w:tcBorders>
              <w:top w:val="nil"/>
              <w:left w:val="single" w:sz="4" w:space="0" w:color="auto"/>
              <w:bottom w:val="single" w:sz="4" w:space="0" w:color="auto"/>
              <w:right w:val="nil"/>
            </w:tcBorders>
            <w:vAlign w:val="center"/>
            <w:hideMark/>
          </w:tcPr>
          <w:p w14:paraId="6C328A21" w14:textId="777E27E1" w:rsidR="003B0E1E" w:rsidRPr="00C74ECB" w:rsidRDefault="003B0E1E" w:rsidP="003B0E1E">
            <w:pPr>
              <w:pStyle w:val="110"/>
              <w:rPr>
                <w:rFonts w:cs="Times New Roman"/>
                <w:lang w:eastAsia="zh-CN"/>
              </w:rPr>
            </w:pPr>
            <w:r w:rsidRPr="00C74ECB">
              <w:rPr>
                <w:szCs w:val="20"/>
              </w:rPr>
              <w:t>2</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69EA0F9E" w14:textId="13D26B95" w:rsidR="003B0E1E" w:rsidRPr="00C74ECB" w:rsidRDefault="003B0E1E" w:rsidP="003B0E1E">
            <w:pPr>
              <w:pStyle w:val="110"/>
              <w:rPr>
                <w:rFonts w:cs="Times New Roman"/>
                <w:lang w:eastAsia="zh-CN"/>
              </w:rPr>
            </w:pPr>
            <w:r w:rsidRPr="00C74ECB">
              <w:rPr>
                <w:szCs w:val="20"/>
              </w:rPr>
              <w:t>Покупная вода</w:t>
            </w:r>
          </w:p>
        </w:tc>
        <w:tc>
          <w:tcPr>
            <w:tcW w:w="289" w:type="pct"/>
            <w:tcBorders>
              <w:top w:val="nil"/>
              <w:left w:val="nil"/>
              <w:bottom w:val="single" w:sz="4" w:space="0" w:color="auto"/>
              <w:right w:val="single" w:sz="4" w:space="0" w:color="auto"/>
            </w:tcBorders>
            <w:shd w:val="clear" w:color="000000" w:fill="DCE6F1"/>
            <w:vAlign w:val="center"/>
            <w:hideMark/>
          </w:tcPr>
          <w:p w14:paraId="53661583"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0E5418C3"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4B469FF8"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6F73D099"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49165FD0"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DCE6F1"/>
            <w:vAlign w:val="center"/>
            <w:hideMark/>
          </w:tcPr>
          <w:p w14:paraId="7A668D7E"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4B4F204C"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3596D176"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75EE6B23"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569124A9"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DCE6F1"/>
            <w:vAlign w:val="center"/>
            <w:hideMark/>
          </w:tcPr>
          <w:p w14:paraId="1938467B"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1EF4A36B"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2A2E0555"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428F4FF7"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0EFB9884" w14:textId="77777777" w:rsidR="003B0E1E" w:rsidRPr="00C74ECB" w:rsidRDefault="003B0E1E" w:rsidP="003B0E1E">
            <w:pPr>
              <w:pStyle w:val="110"/>
              <w:rPr>
                <w:rFonts w:cs="Times New Roman"/>
                <w:lang w:eastAsia="zh-CN"/>
              </w:rPr>
            </w:pPr>
            <w:r w:rsidRPr="00C74ECB">
              <w:rPr>
                <w:rFonts w:cs="Times New Roman"/>
                <w:lang w:eastAsia="zh-CN"/>
              </w:rPr>
              <w:t>4,24</w:t>
            </w:r>
          </w:p>
        </w:tc>
      </w:tr>
      <w:tr w:rsidR="003B0E1E" w:rsidRPr="00C74ECB" w14:paraId="6EEBFC72" w14:textId="77777777" w:rsidTr="00DE7456">
        <w:trPr>
          <w:trHeight w:val="20"/>
        </w:trPr>
        <w:tc>
          <w:tcPr>
            <w:tcW w:w="135" w:type="pct"/>
            <w:tcBorders>
              <w:top w:val="nil"/>
              <w:left w:val="single" w:sz="4" w:space="0" w:color="auto"/>
              <w:bottom w:val="single" w:sz="4" w:space="0" w:color="auto"/>
              <w:right w:val="nil"/>
            </w:tcBorders>
            <w:vAlign w:val="center"/>
            <w:hideMark/>
          </w:tcPr>
          <w:p w14:paraId="6FDD82B0" w14:textId="76B55A1B" w:rsidR="003B0E1E" w:rsidRPr="00C74ECB" w:rsidRDefault="003B0E1E" w:rsidP="003B0E1E">
            <w:pPr>
              <w:pStyle w:val="110"/>
              <w:rPr>
                <w:rFonts w:cs="Times New Roman"/>
                <w:lang w:eastAsia="zh-CN"/>
              </w:rPr>
            </w:pPr>
            <w:r w:rsidRPr="00C74ECB">
              <w:rPr>
                <w:szCs w:val="20"/>
              </w:rPr>
              <w:t>3</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1FEB97BF" w14:textId="48616576" w:rsidR="003B0E1E" w:rsidRPr="00C74ECB" w:rsidRDefault="003B0E1E" w:rsidP="003B0E1E">
            <w:pPr>
              <w:pStyle w:val="110"/>
              <w:rPr>
                <w:rFonts w:cs="Times New Roman"/>
                <w:lang w:eastAsia="zh-CN"/>
              </w:rPr>
            </w:pPr>
            <w:r w:rsidRPr="00C74ECB">
              <w:rPr>
                <w:rFonts w:cs="Times New Roman"/>
                <w:lang w:eastAsia="zh-CN"/>
              </w:rPr>
              <w:t>Население</w:t>
            </w:r>
          </w:p>
        </w:tc>
        <w:tc>
          <w:tcPr>
            <w:tcW w:w="289" w:type="pct"/>
            <w:tcBorders>
              <w:top w:val="nil"/>
              <w:left w:val="nil"/>
              <w:bottom w:val="single" w:sz="4" w:space="0" w:color="auto"/>
              <w:right w:val="single" w:sz="4" w:space="0" w:color="auto"/>
            </w:tcBorders>
            <w:shd w:val="clear" w:color="000000" w:fill="FDE9D9"/>
            <w:vAlign w:val="center"/>
            <w:hideMark/>
          </w:tcPr>
          <w:p w14:paraId="2C292CF7"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42AECA82"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469BC1B5"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6063067B"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51FC92B2" w14:textId="77777777" w:rsidR="003B0E1E" w:rsidRPr="00C74ECB" w:rsidRDefault="003B0E1E" w:rsidP="003B0E1E">
            <w:pPr>
              <w:pStyle w:val="110"/>
              <w:rPr>
                <w:rFonts w:cs="Times New Roman"/>
                <w:lang w:eastAsia="zh-CN"/>
              </w:rPr>
            </w:pPr>
            <w:r w:rsidRPr="00C74ECB">
              <w:rPr>
                <w:rFonts w:cs="Times New Roman"/>
                <w:lang w:eastAsia="zh-CN"/>
              </w:rPr>
              <w:t>3,77</w:t>
            </w:r>
          </w:p>
        </w:tc>
        <w:tc>
          <w:tcPr>
            <w:tcW w:w="289" w:type="pct"/>
            <w:tcBorders>
              <w:top w:val="nil"/>
              <w:left w:val="nil"/>
              <w:bottom w:val="single" w:sz="4" w:space="0" w:color="auto"/>
              <w:right w:val="single" w:sz="4" w:space="0" w:color="auto"/>
            </w:tcBorders>
            <w:shd w:val="clear" w:color="000000" w:fill="FDE9D9"/>
            <w:vAlign w:val="center"/>
            <w:hideMark/>
          </w:tcPr>
          <w:p w14:paraId="619493B9"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1BF410FA"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7D3C0874"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031D4ED8"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16665BF5" w14:textId="77777777" w:rsidR="003B0E1E" w:rsidRPr="00C74ECB" w:rsidRDefault="003B0E1E" w:rsidP="003B0E1E">
            <w:pPr>
              <w:pStyle w:val="110"/>
              <w:rPr>
                <w:rFonts w:cs="Times New Roman"/>
                <w:lang w:eastAsia="zh-CN"/>
              </w:rPr>
            </w:pPr>
            <w:r w:rsidRPr="00C74ECB">
              <w:rPr>
                <w:rFonts w:cs="Times New Roman"/>
                <w:lang w:eastAsia="zh-CN"/>
              </w:rPr>
              <w:t>3,77</w:t>
            </w:r>
          </w:p>
        </w:tc>
        <w:tc>
          <w:tcPr>
            <w:tcW w:w="289" w:type="pct"/>
            <w:tcBorders>
              <w:top w:val="nil"/>
              <w:left w:val="nil"/>
              <w:bottom w:val="single" w:sz="4" w:space="0" w:color="auto"/>
              <w:right w:val="single" w:sz="4" w:space="0" w:color="auto"/>
            </w:tcBorders>
            <w:shd w:val="clear" w:color="000000" w:fill="FDE9D9"/>
            <w:vAlign w:val="center"/>
            <w:hideMark/>
          </w:tcPr>
          <w:p w14:paraId="6FE29547"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6285BC60"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3F98AB2E"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5EEBEAA9"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1B964544" w14:textId="77777777" w:rsidR="003B0E1E" w:rsidRPr="00C74ECB" w:rsidRDefault="003B0E1E" w:rsidP="003B0E1E">
            <w:pPr>
              <w:pStyle w:val="110"/>
              <w:rPr>
                <w:rFonts w:cs="Times New Roman"/>
                <w:lang w:eastAsia="zh-CN"/>
              </w:rPr>
            </w:pPr>
            <w:r w:rsidRPr="00C74ECB">
              <w:rPr>
                <w:rFonts w:cs="Times New Roman"/>
                <w:lang w:eastAsia="zh-CN"/>
              </w:rPr>
              <w:t>3,77</w:t>
            </w:r>
          </w:p>
        </w:tc>
      </w:tr>
      <w:tr w:rsidR="003B0E1E" w:rsidRPr="00C74ECB" w14:paraId="23EF3AF7" w14:textId="77777777" w:rsidTr="00DE7456">
        <w:trPr>
          <w:trHeight w:val="20"/>
        </w:trPr>
        <w:tc>
          <w:tcPr>
            <w:tcW w:w="135" w:type="pct"/>
            <w:tcBorders>
              <w:top w:val="nil"/>
              <w:left w:val="single" w:sz="4" w:space="0" w:color="auto"/>
              <w:bottom w:val="single" w:sz="4" w:space="0" w:color="auto"/>
              <w:right w:val="nil"/>
            </w:tcBorders>
            <w:vAlign w:val="center"/>
            <w:hideMark/>
          </w:tcPr>
          <w:p w14:paraId="6E408AD6" w14:textId="36A2A1D7" w:rsidR="003B0E1E" w:rsidRPr="00C74ECB" w:rsidRDefault="003B0E1E" w:rsidP="003B0E1E">
            <w:pPr>
              <w:pStyle w:val="110"/>
              <w:rPr>
                <w:rFonts w:cs="Times New Roman"/>
                <w:lang w:eastAsia="zh-CN"/>
              </w:rPr>
            </w:pPr>
            <w:r w:rsidRPr="00C74ECB">
              <w:rPr>
                <w:szCs w:val="20"/>
              </w:rPr>
              <w:t>4</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3D1B2376" w14:textId="77777777" w:rsidR="003B0E1E" w:rsidRPr="00C74ECB" w:rsidRDefault="003B0E1E" w:rsidP="003B0E1E">
            <w:pPr>
              <w:pStyle w:val="110"/>
              <w:rPr>
                <w:rFonts w:cs="Times New Roman"/>
                <w:lang w:eastAsia="zh-CN"/>
              </w:rPr>
            </w:pPr>
            <w:r w:rsidRPr="00C74ECB">
              <w:rPr>
                <w:rFonts w:cs="Times New Roman"/>
                <w:lang w:eastAsia="zh-CN"/>
              </w:rPr>
              <w:t>Бюджетные организации</w:t>
            </w:r>
          </w:p>
        </w:tc>
        <w:tc>
          <w:tcPr>
            <w:tcW w:w="289" w:type="pct"/>
            <w:tcBorders>
              <w:top w:val="nil"/>
              <w:left w:val="nil"/>
              <w:bottom w:val="single" w:sz="4" w:space="0" w:color="auto"/>
              <w:right w:val="single" w:sz="4" w:space="0" w:color="auto"/>
            </w:tcBorders>
            <w:shd w:val="clear" w:color="000000" w:fill="FDE9D9"/>
            <w:vAlign w:val="center"/>
            <w:hideMark/>
          </w:tcPr>
          <w:p w14:paraId="552C391D"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1C97DFCF"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0971CC9D"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6DC3504A"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78EC1BFE" w14:textId="77777777" w:rsidR="003B0E1E" w:rsidRPr="00C74ECB" w:rsidRDefault="003B0E1E" w:rsidP="003B0E1E">
            <w:pPr>
              <w:pStyle w:val="110"/>
              <w:rPr>
                <w:rFonts w:cs="Times New Roman"/>
                <w:lang w:eastAsia="zh-CN"/>
              </w:rPr>
            </w:pPr>
            <w:r w:rsidRPr="00C74ECB">
              <w:rPr>
                <w:rFonts w:cs="Times New Roman"/>
                <w:lang w:eastAsia="zh-CN"/>
              </w:rPr>
              <w:t>0,04</w:t>
            </w:r>
          </w:p>
        </w:tc>
        <w:tc>
          <w:tcPr>
            <w:tcW w:w="289" w:type="pct"/>
            <w:tcBorders>
              <w:top w:val="nil"/>
              <w:left w:val="nil"/>
              <w:bottom w:val="single" w:sz="4" w:space="0" w:color="auto"/>
              <w:right w:val="single" w:sz="4" w:space="0" w:color="auto"/>
            </w:tcBorders>
            <w:shd w:val="clear" w:color="000000" w:fill="FDE9D9"/>
            <w:vAlign w:val="center"/>
            <w:hideMark/>
          </w:tcPr>
          <w:p w14:paraId="14FADBE2"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76D22346"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76A01AC7"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7730494A"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1278859C" w14:textId="77777777" w:rsidR="003B0E1E" w:rsidRPr="00C74ECB" w:rsidRDefault="003B0E1E" w:rsidP="003B0E1E">
            <w:pPr>
              <w:pStyle w:val="110"/>
              <w:rPr>
                <w:rFonts w:cs="Times New Roman"/>
                <w:lang w:eastAsia="zh-CN"/>
              </w:rPr>
            </w:pPr>
            <w:r w:rsidRPr="00C74ECB">
              <w:rPr>
                <w:rFonts w:cs="Times New Roman"/>
                <w:lang w:eastAsia="zh-CN"/>
              </w:rPr>
              <w:t>0,04</w:t>
            </w:r>
          </w:p>
        </w:tc>
        <w:tc>
          <w:tcPr>
            <w:tcW w:w="289" w:type="pct"/>
            <w:tcBorders>
              <w:top w:val="nil"/>
              <w:left w:val="nil"/>
              <w:bottom w:val="single" w:sz="4" w:space="0" w:color="auto"/>
              <w:right w:val="single" w:sz="4" w:space="0" w:color="auto"/>
            </w:tcBorders>
            <w:shd w:val="clear" w:color="000000" w:fill="FDE9D9"/>
            <w:vAlign w:val="center"/>
            <w:hideMark/>
          </w:tcPr>
          <w:p w14:paraId="34AA708A"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09AC20D3"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2B73E518"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1828842A"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65630CCE" w14:textId="77777777" w:rsidR="003B0E1E" w:rsidRPr="00C74ECB" w:rsidRDefault="003B0E1E" w:rsidP="003B0E1E">
            <w:pPr>
              <w:pStyle w:val="110"/>
              <w:rPr>
                <w:rFonts w:cs="Times New Roman"/>
                <w:lang w:eastAsia="zh-CN"/>
              </w:rPr>
            </w:pPr>
            <w:r w:rsidRPr="00C74ECB">
              <w:rPr>
                <w:rFonts w:cs="Times New Roman"/>
                <w:lang w:eastAsia="zh-CN"/>
              </w:rPr>
              <w:t>0,04</w:t>
            </w:r>
          </w:p>
        </w:tc>
      </w:tr>
      <w:tr w:rsidR="003B0E1E" w:rsidRPr="00C74ECB" w14:paraId="6FF48E66" w14:textId="77777777" w:rsidTr="00DE7456">
        <w:trPr>
          <w:trHeight w:val="20"/>
        </w:trPr>
        <w:tc>
          <w:tcPr>
            <w:tcW w:w="135" w:type="pct"/>
            <w:tcBorders>
              <w:top w:val="nil"/>
              <w:left w:val="single" w:sz="4" w:space="0" w:color="auto"/>
              <w:bottom w:val="single" w:sz="4" w:space="0" w:color="auto"/>
              <w:right w:val="nil"/>
            </w:tcBorders>
            <w:vAlign w:val="center"/>
            <w:hideMark/>
          </w:tcPr>
          <w:p w14:paraId="2BB5E06F" w14:textId="3E33E7A6" w:rsidR="003B0E1E" w:rsidRPr="00C74ECB" w:rsidRDefault="003B0E1E" w:rsidP="003B0E1E">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7B6FDFD5" w14:textId="77777777" w:rsidR="003B0E1E" w:rsidRPr="00C74ECB" w:rsidRDefault="003B0E1E" w:rsidP="003B0E1E">
            <w:pPr>
              <w:pStyle w:val="110"/>
              <w:rPr>
                <w:rFonts w:cs="Times New Roman"/>
                <w:lang w:eastAsia="zh-CN"/>
              </w:rPr>
            </w:pPr>
            <w:r w:rsidRPr="00C74ECB">
              <w:rPr>
                <w:rFonts w:cs="Times New Roman"/>
                <w:lang w:eastAsia="zh-CN"/>
              </w:rPr>
              <w:t>Прочие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0DEAE299"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0703B092"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3399923A"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258B95F6"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7704BE81"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0C0D474A"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74748F10"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36A146F5"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642BFF71"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06F3751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44E06B98"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708C7770"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57CEFFFE"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3B3F9A4D"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120F4C73"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68C13735" w14:textId="77777777" w:rsidTr="00DE7456">
        <w:trPr>
          <w:trHeight w:val="20"/>
        </w:trPr>
        <w:tc>
          <w:tcPr>
            <w:tcW w:w="135" w:type="pct"/>
            <w:tcBorders>
              <w:top w:val="nil"/>
              <w:left w:val="single" w:sz="4" w:space="0" w:color="auto"/>
              <w:bottom w:val="single" w:sz="4" w:space="0" w:color="auto"/>
              <w:right w:val="nil"/>
            </w:tcBorders>
            <w:vAlign w:val="center"/>
            <w:hideMark/>
          </w:tcPr>
          <w:p w14:paraId="1407C8DB" w14:textId="14661A54" w:rsidR="003B0E1E" w:rsidRPr="00C74ECB" w:rsidRDefault="003B0E1E" w:rsidP="003B0E1E">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09B13F52" w14:textId="77777777" w:rsidR="003B0E1E" w:rsidRPr="00C74ECB" w:rsidRDefault="003B0E1E" w:rsidP="003B0E1E">
            <w:pPr>
              <w:pStyle w:val="110"/>
              <w:rPr>
                <w:rFonts w:cs="Times New Roman"/>
                <w:lang w:eastAsia="zh-CN"/>
              </w:rPr>
            </w:pPr>
            <w:r w:rsidRPr="00C74ECB">
              <w:rPr>
                <w:rFonts w:cs="Times New Roman"/>
                <w:lang w:eastAsia="zh-CN"/>
              </w:rPr>
              <w:t>Производственные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6FD6E462"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22047B4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0F9965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208D7F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8517166"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7778340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9704EC0"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489F8B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C182E1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6AD3AD7"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7EB7282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38BC55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41E99E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5034A6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A4AF5B7"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2F9D1A9E" w14:textId="77777777" w:rsidTr="00DE7456">
        <w:trPr>
          <w:trHeight w:val="20"/>
        </w:trPr>
        <w:tc>
          <w:tcPr>
            <w:tcW w:w="135" w:type="pct"/>
            <w:tcBorders>
              <w:top w:val="nil"/>
              <w:left w:val="single" w:sz="4" w:space="0" w:color="auto"/>
              <w:bottom w:val="single" w:sz="4" w:space="0" w:color="auto"/>
              <w:right w:val="nil"/>
            </w:tcBorders>
            <w:vAlign w:val="center"/>
            <w:hideMark/>
          </w:tcPr>
          <w:p w14:paraId="576FE244" w14:textId="02C24C5A" w:rsidR="003B0E1E" w:rsidRPr="00C74ECB" w:rsidRDefault="003B0E1E" w:rsidP="003B0E1E">
            <w:pPr>
              <w:pStyle w:val="110"/>
              <w:rPr>
                <w:rFonts w:cs="Times New Roman"/>
                <w:lang w:eastAsia="zh-CN"/>
              </w:rPr>
            </w:pPr>
            <w:r w:rsidRPr="00C74ECB">
              <w:rPr>
                <w:szCs w:val="20"/>
              </w:rPr>
              <w:t>6</w:t>
            </w:r>
          </w:p>
        </w:tc>
        <w:tc>
          <w:tcPr>
            <w:tcW w:w="382" w:type="pct"/>
            <w:tcBorders>
              <w:top w:val="nil"/>
              <w:left w:val="single" w:sz="8" w:space="0" w:color="auto"/>
              <w:bottom w:val="single" w:sz="4" w:space="0" w:color="auto"/>
              <w:right w:val="single" w:sz="4" w:space="0" w:color="auto"/>
            </w:tcBorders>
            <w:shd w:val="clear" w:color="000000" w:fill="FFFFFF"/>
            <w:vAlign w:val="center"/>
            <w:hideMark/>
          </w:tcPr>
          <w:p w14:paraId="7A4827C3" w14:textId="5B7E428C" w:rsidR="003B0E1E" w:rsidRPr="00C74ECB" w:rsidRDefault="003B0E1E" w:rsidP="003B0E1E">
            <w:pPr>
              <w:pStyle w:val="110"/>
              <w:rPr>
                <w:rFonts w:cs="Times New Roman"/>
                <w:lang w:eastAsia="zh-CN"/>
              </w:rPr>
            </w:pPr>
            <w:r w:rsidRPr="00C74ECB">
              <w:rPr>
                <w:rFonts w:cs="Times New Roman"/>
                <w:lang w:eastAsia="zh-CN"/>
              </w:rPr>
              <w:t>Расходы на технологические нужды водоснабжения</w:t>
            </w:r>
          </w:p>
        </w:tc>
        <w:tc>
          <w:tcPr>
            <w:tcW w:w="289" w:type="pct"/>
            <w:tcBorders>
              <w:top w:val="nil"/>
              <w:left w:val="nil"/>
              <w:bottom w:val="single" w:sz="4" w:space="0" w:color="auto"/>
              <w:right w:val="single" w:sz="4" w:space="0" w:color="auto"/>
            </w:tcBorders>
            <w:shd w:val="clear" w:color="000000" w:fill="FFFFFF"/>
            <w:vAlign w:val="center"/>
            <w:hideMark/>
          </w:tcPr>
          <w:p w14:paraId="3D2A549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1BFCA66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4687E2E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6618A7E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5AEF6AD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vAlign w:val="center"/>
            <w:hideMark/>
          </w:tcPr>
          <w:p w14:paraId="2DE3A7D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11AA606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5041614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773EB9E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3C6F11E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vAlign w:val="center"/>
            <w:hideMark/>
          </w:tcPr>
          <w:p w14:paraId="0C0EF1A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3458B376"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49E9870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1EED736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167207AC"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3854A50C" w14:textId="77777777" w:rsidTr="00DE7456">
        <w:trPr>
          <w:trHeight w:val="20"/>
        </w:trPr>
        <w:tc>
          <w:tcPr>
            <w:tcW w:w="135" w:type="pct"/>
            <w:tcBorders>
              <w:top w:val="nil"/>
              <w:left w:val="single" w:sz="4" w:space="0" w:color="auto"/>
              <w:bottom w:val="single" w:sz="4" w:space="0" w:color="auto"/>
              <w:right w:val="nil"/>
            </w:tcBorders>
            <w:vAlign w:val="center"/>
            <w:hideMark/>
          </w:tcPr>
          <w:p w14:paraId="3912DDAA" w14:textId="250200F3" w:rsidR="003B0E1E" w:rsidRPr="00C74ECB" w:rsidRDefault="003B0E1E" w:rsidP="003B0E1E">
            <w:pPr>
              <w:pStyle w:val="110"/>
              <w:rPr>
                <w:rFonts w:cs="Times New Roman"/>
                <w:lang w:eastAsia="zh-CN"/>
              </w:rPr>
            </w:pPr>
            <w:r w:rsidRPr="00C74ECB">
              <w:rPr>
                <w:szCs w:val="20"/>
              </w:rPr>
              <w:t>7</w:t>
            </w:r>
          </w:p>
        </w:tc>
        <w:tc>
          <w:tcPr>
            <w:tcW w:w="382" w:type="pct"/>
            <w:tcBorders>
              <w:top w:val="nil"/>
              <w:left w:val="single" w:sz="8" w:space="0" w:color="auto"/>
              <w:bottom w:val="single" w:sz="4" w:space="0" w:color="auto"/>
              <w:right w:val="single" w:sz="4" w:space="0" w:color="auto"/>
            </w:tcBorders>
            <w:shd w:val="clear" w:color="000000" w:fill="EBF1DE"/>
            <w:vAlign w:val="center"/>
            <w:hideMark/>
          </w:tcPr>
          <w:p w14:paraId="23CE9A6D" w14:textId="77777777" w:rsidR="003B0E1E" w:rsidRPr="00C74ECB" w:rsidRDefault="003B0E1E" w:rsidP="003B0E1E">
            <w:pPr>
              <w:pStyle w:val="110"/>
              <w:rPr>
                <w:rFonts w:cs="Times New Roman"/>
                <w:lang w:eastAsia="zh-CN"/>
              </w:rPr>
            </w:pPr>
            <w:r w:rsidRPr="00C74ECB">
              <w:rPr>
                <w:rFonts w:cs="Times New Roman"/>
                <w:lang w:eastAsia="zh-CN"/>
              </w:rPr>
              <w:t>Потери</w:t>
            </w:r>
          </w:p>
        </w:tc>
        <w:tc>
          <w:tcPr>
            <w:tcW w:w="289" w:type="pct"/>
            <w:tcBorders>
              <w:top w:val="nil"/>
              <w:left w:val="nil"/>
              <w:bottom w:val="single" w:sz="4" w:space="0" w:color="auto"/>
              <w:right w:val="single" w:sz="4" w:space="0" w:color="auto"/>
            </w:tcBorders>
            <w:shd w:val="clear" w:color="000000" w:fill="FDE9D9"/>
            <w:vAlign w:val="center"/>
            <w:hideMark/>
          </w:tcPr>
          <w:p w14:paraId="48070F01"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FDE9D9"/>
            <w:vAlign w:val="center"/>
            <w:hideMark/>
          </w:tcPr>
          <w:p w14:paraId="51D7772C"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FDE9D9"/>
            <w:vAlign w:val="center"/>
            <w:hideMark/>
          </w:tcPr>
          <w:p w14:paraId="5203BCB5"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FDE9D9"/>
            <w:vAlign w:val="center"/>
            <w:hideMark/>
          </w:tcPr>
          <w:p w14:paraId="746B50E7"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FDE9D9"/>
            <w:vAlign w:val="center"/>
            <w:hideMark/>
          </w:tcPr>
          <w:p w14:paraId="540BB65D" w14:textId="77777777" w:rsidR="003B0E1E" w:rsidRPr="00C74ECB" w:rsidRDefault="003B0E1E" w:rsidP="003B0E1E">
            <w:pPr>
              <w:pStyle w:val="110"/>
              <w:rPr>
                <w:rFonts w:cs="Times New Roman"/>
                <w:lang w:eastAsia="zh-CN"/>
              </w:rPr>
            </w:pPr>
            <w:r w:rsidRPr="00C74ECB">
              <w:rPr>
                <w:rFonts w:cs="Times New Roman"/>
                <w:lang w:eastAsia="zh-CN"/>
              </w:rPr>
              <w:t>0,42</w:t>
            </w:r>
          </w:p>
        </w:tc>
        <w:tc>
          <w:tcPr>
            <w:tcW w:w="289" w:type="pct"/>
            <w:tcBorders>
              <w:top w:val="nil"/>
              <w:left w:val="nil"/>
              <w:bottom w:val="single" w:sz="4" w:space="0" w:color="auto"/>
              <w:right w:val="single" w:sz="4" w:space="0" w:color="auto"/>
            </w:tcBorders>
            <w:shd w:val="clear" w:color="000000" w:fill="FDE9D9"/>
            <w:vAlign w:val="center"/>
            <w:hideMark/>
          </w:tcPr>
          <w:p w14:paraId="605FDEC8"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FDE9D9"/>
            <w:vAlign w:val="center"/>
            <w:hideMark/>
          </w:tcPr>
          <w:p w14:paraId="58F2860E"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FDE9D9"/>
            <w:vAlign w:val="center"/>
            <w:hideMark/>
          </w:tcPr>
          <w:p w14:paraId="6B0DBA66"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FDE9D9"/>
            <w:vAlign w:val="center"/>
            <w:hideMark/>
          </w:tcPr>
          <w:p w14:paraId="08B4C9CD"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FDE9D9"/>
            <w:vAlign w:val="center"/>
            <w:hideMark/>
          </w:tcPr>
          <w:p w14:paraId="1AAE82EF" w14:textId="77777777" w:rsidR="003B0E1E" w:rsidRPr="00C74ECB" w:rsidRDefault="003B0E1E" w:rsidP="003B0E1E">
            <w:pPr>
              <w:pStyle w:val="110"/>
              <w:rPr>
                <w:rFonts w:cs="Times New Roman"/>
                <w:lang w:eastAsia="zh-CN"/>
              </w:rPr>
            </w:pPr>
            <w:r w:rsidRPr="00C74ECB">
              <w:rPr>
                <w:rFonts w:cs="Times New Roman"/>
                <w:lang w:eastAsia="zh-CN"/>
              </w:rPr>
              <w:t>0,42</w:t>
            </w:r>
          </w:p>
        </w:tc>
        <w:tc>
          <w:tcPr>
            <w:tcW w:w="289" w:type="pct"/>
            <w:tcBorders>
              <w:top w:val="nil"/>
              <w:left w:val="nil"/>
              <w:bottom w:val="single" w:sz="4" w:space="0" w:color="auto"/>
              <w:right w:val="single" w:sz="4" w:space="0" w:color="auto"/>
            </w:tcBorders>
            <w:shd w:val="clear" w:color="000000" w:fill="FDE9D9"/>
            <w:vAlign w:val="center"/>
            <w:hideMark/>
          </w:tcPr>
          <w:p w14:paraId="33E1CCE9"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FDE9D9"/>
            <w:vAlign w:val="center"/>
            <w:hideMark/>
          </w:tcPr>
          <w:p w14:paraId="787EE86C"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FDE9D9"/>
            <w:vAlign w:val="center"/>
            <w:hideMark/>
          </w:tcPr>
          <w:p w14:paraId="37A77903"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FDE9D9"/>
            <w:vAlign w:val="center"/>
            <w:hideMark/>
          </w:tcPr>
          <w:p w14:paraId="2EDA32A5"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FDE9D9"/>
            <w:vAlign w:val="center"/>
            <w:hideMark/>
          </w:tcPr>
          <w:p w14:paraId="03D5B385" w14:textId="77777777" w:rsidR="003B0E1E" w:rsidRPr="00C74ECB" w:rsidRDefault="003B0E1E" w:rsidP="003B0E1E">
            <w:pPr>
              <w:pStyle w:val="110"/>
              <w:rPr>
                <w:rFonts w:cs="Times New Roman"/>
                <w:lang w:eastAsia="zh-CN"/>
              </w:rPr>
            </w:pPr>
            <w:r w:rsidRPr="00C74ECB">
              <w:rPr>
                <w:rFonts w:cs="Times New Roman"/>
                <w:lang w:eastAsia="zh-CN"/>
              </w:rPr>
              <w:t>0,42</w:t>
            </w:r>
          </w:p>
        </w:tc>
      </w:tr>
      <w:tr w:rsidR="003B0E1E" w:rsidRPr="00C74ECB" w14:paraId="5308BC5A" w14:textId="77777777" w:rsidTr="00DE7456">
        <w:trPr>
          <w:trHeight w:val="20"/>
        </w:trPr>
        <w:tc>
          <w:tcPr>
            <w:tcW w:w="135" w:type="pct"/>
            <w:tcBorders>
              <w:top w:val="nil"/>
              <w:left w:val="single" w:sz="4" w:space="0" w:color="auto"/>
              <w:bottom w:val="single" w:sz="4" w:space="0" w:color="auto"/>
              <w:right w:val="nil"/>
            </w:tcBorders>
            <w:vAlign w:val="center"/>
            <w:hideMark/>
          </w:tcPr>
          <w:p w14:paraId="224C8BE3" w14:textId="5056F5F9" w:rsidR="003B0E1E" w:rsidRPr="00C74ECB" w:rsidRDefault="003B0E1E" w:rsidP="003B0E1E">
            <w:pPr>
              <w:pStyle w:val="110"/>
              <w:rPr>
                <w:rFonts w:cs="Times New Roman"/>
                <w:lang w:eastAsia="zh-CN"/>
              </w:rPr>
            </w:pPr>
            <w:r w:rsidRPr="00C74ECB">
              <w:rPr>
                <w:szCs w:val="20"/>
              </w:rPr>
              <w:t>8</w:t>
            </w:r>
          </w:p>
        </w:tc>
        <w:tc>
          <w:tcPr>
            <w:tcW w:w="382" w:type="pct"/>
            <w:tcBorders>
              <w:top w:val="nil"/>
              <w:left w:val="single" w:sz="8" w:space="0" w:color="auto"/>
              <w:bottom w:val="single" w:sz="8" w:space="0" w:color="auto"/>
              <w:right w:val="single" w:sz="4" w:space="0" w:color="auto"/>
            </w:tcBorders>
            <w:vAlign w:val="center"/>
            <w:hideMark/>
          </w:tcPr>
          <w:p w14:paraId="6D9F44BA" w14:textId="77777777" w:rsidR="003B0E1E" w:rsidRPr="00C74ECB" w:rsidRDefault="003B0E1E" w:rsidP="003B0E1E">
            <w:pPr>
              <w:pStyle w:val="110"/>
              <w:rPr>
                <w:rFonts w:cs="Times New Roman"/>
                <w:lang w:eastAsia="zh-CN"/>
              </w:rPr>
            </w:pPr>
            <w:r w:rsidRPr="00C74ECB">
              <w:rPr>
                <w:rFonts w:cs="Times New Roman"/>
                <w:lang w:eastAsia="zh-CN"/>
              </w:rPr>
              <w:t>Итого</w:t>
            </w:r>
          </w:p>
        </w:tc>
        <w:tc>
          <w:tcPr>
            <w:tcW w:w="289" w:type="pct"/>
            <w:tcBorders>
              <w:top w:val="nil"/>
              <w:left w:val="nil"/>
              <w:bottom w:val="single" w:sz="8" w:space="0" w:color="auto"/>
              <w:right w:val="single" w:sz="4" w:space="0" w:color="auto"/>
            </w:tcBorders>
            <w:vAlign w:val="center"/>
            <w:hideMark/>
          </w:tcPr>
          <w:p w14:paraId="121C756E"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8" w:space="0" w:color="auto"/>
              <w:right w:val="single" w:sz="4" w:space="0" w:color="auto"/>
            </w:tcBorders>
            <w:vAlign w:val="center"/>
            <w:hideMark/>
          </w:tcPr>
          <w:p w14:paraId="68D1B920"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8" w:space="0" w:color="auto"/>
              <w:right w:val="single" w:sz="4" w:space="0" w:color="auto"/>
            </w:tcBorders>
            <w:vAlign w:val="center"/>
            <w:hideMark/>
          </w:tcPr>
          <w:p w14:paraId="50B7FB5B"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8" w:space="0" w:color="auto"/>
              <w:right w:val="single" w:sz="4" w:space="0" w:color="auto"/>
            </w:tcBorders>
            <w:vAlign w:val="center"/>
            <w:hideMark/>
          </w:tcPr>
          <w:p w14:paraId="3D32C021"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8" w:space="0" w:color="auto"/>
              <w:right w:val="single" w:sz="4" w:space="0" w:color="auto"/>
            </w:tcBorders>
            <w:vAlign w:val="center"/>
            <w:hideMark/>
          </w:tcPr>
          <w:p w14:paraId="5F01854F"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8" w:space="0" w:color="auto"/>
              <w:right w:val="single" w:sz="4" w:space="0" w:color="auto"/>
            </w:tcBorders>
            <w:vAlign w:val="center"/>
            <w:hideMark/>
          </w:tcPr>
          <w:p w14:paraId="586400F0"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8" w:space="0" w:color="auto"/>
              <w:right w:val="single" w:sz="4" w:space="0" w:color="auto"/>
            </w:tcBorders>
            <w:vAlign w:val="center"/>
            <w:hideMark/>
          </w:tcPr>
          <w:p w14:paraId="0F84DDD8"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8" w:space="0" w:color="auto"/>
              <w:right w:val="single" w:sz="4" w:space="0" w:color="auto"/>
            </w:tcBorders>
            <w:vAlign w:val="center"/>
            <w:hideMark/>
          </w:tcPr>
          <w:p w14:paraId="773F5519"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8" w:space="0" w:color="auto"/>
              <w:right w:val="single" w:sz="4" w:space="0" w:color="auto"/>
            </w:tcBorders>
            <w:vAlign w:val="center"/>
            <w:hideMark/>
          </w:tcPr>
          <w:p w14:paraId="53B091AC"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8" w:space="0" w:color="auto"/>
              <w:right w:val="single" w:sz="4" w:space="0" w:color="auto"/>
            </w:tcBorders>
            <w:vAlign w:val="center"/>
            <w:hideMark/>
          </w:tcPr>
          <w:p w14:paraId="37D15B69"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8" w:space="0" w:color="auto"/>
              <w:right w:val="single" w:sz="4" w:space="0" w:color="auto"/>
            </w:tcBorders>
            <w:vAlign w:val="center"/>
            <w:hideMark/>
          </w:tcPr>
          <w:p w14:paraId="75ACA282"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8" w:space="0" w:color="auto"/>
              <w:right w:val="single" w:sz="4" w:space="0" w:color="auto"/>
            </w:tcBorders>
            <w:vAlign w:val="center"/>
            <w:hideMark/>
          </w:tcPr>
          <w:p w14:paraId="7AE34D7C"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8" w:space="0" w:color="auto"/>
              <w:right w:val="single" w:sz="4" w:space="0" w:color="auto"/>
            </w:tcBorders>
            <w:vAlign w:val="center"/>
            <w:hideMark/>
          </w:tcPr>
          <w:p w14:paraId="7D207C6A"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8" w:space="0" w:color="auto"/>
              <w:right w:val="single" w:sz="4" w:space="0" w:color="auto"/>
            </w:tcBorders>
            <w:vAlign w:val="center"/>
            <w:hideMark/>
          </w:tcPr>
          <w:p w14:paraId="6251DDC6"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8" w:space="0" w:color="auto"/>
              <w:right w:val="single" w:sz="4" w:space="0" w:color="auto"/>
            </w:tcBorders>
            <w:vAlign w:val="center"/>
            <w:hideMark/>
          </w:tcPr>
          <w:p w14:paraId="79B5EB17" w14:textId="77777777" w:rsidR="003B0E1E" w:rsidRPr="00C74ECB" w:rsidRDefault="003B0E1E" w:rsidP="003B0E1E">
            <w:pPr>
              <w:pStyle w:val="110"/>
              <w:rPr>
                <w:rFonts w:cs="Times New Roman"/>
                <w:lang w:eastAsia="zh-CN"/>
              </w:rPr>
            </w:pPr>
            <w:r w:rsidRPr="00C74ECB">
              <w:rPr>
                <w:rFonts w:cs="Times New Roman"/>
                <w:lang w:eastAsia="zh-CN"/>
              </w:rPr>
              <w:t>4,24</w:t>
            </w:r>
          </w:p>
        </w:tc>
      </w:tr>
      <w:tr w:rsidR="00C74ECB" w:rsidRPr="00C74ECB" w14:paraId="3A523CA9" w14:textId="77777777" w:rsidTr="00DE7456">
        <w:trPr>
          <w:trHeight w:val="20"/>
        </w:trPr>
        <w:tc>
          <w:tcPr>
            <w:tcW w:w="135" w:type="pct"/>
            <w:tcBorders>
              <w:top w:val="nil"/>
              <w:left w:val="single" w:sz="4" w:space="0" w:color="auto"/>
              <w:bottom w:val="single" w:sz="4" w:space="0" w:color="auto"/>
              <w:right w:val="nil"/>
            </w:tcBorders>
            <w:vAlign w:val="center"/>
            <w:hideMark/>
          </w:tcPr>
          <w:p w14:paraId="112EB139" w14:textId="15CBD72B" w:rsidR="003B3AB1" w:rsidRPr="00C74ECB" w:rsidRDefault="003B3AB1" w:rsidP="003B3AB1">
            <w:pPr>
              <w:pStyle w:val="110"/>
              <w:rPr>
                <w:rFonts w:cs="Times New Roman"/>
                <w:lang w:eastAsia="zh-CN"/>
              </w:rPr>
            </w:pPr>
          </w:p>
        </w:tc>
        <w:tc>
          <w:tcPr>
            <w:tcW w:w="382" w:type="pct"/>
            <w:tcBorders>
              <w:top w:val="nil"/>
              <w:left w:val="single" w:sz="8" w:space="0" w:color="auto"/>
              <w:bottom w:val="single" w:sz="4" w:space="0" w:color="auto"/>
              <w:right w:val="single" w:sz="4" w:space="0" w:color="auto"/>
            </w:tcBorders>
            <w:shd w:val="clear" w:color="000000" w:fill="D9D9D9"/>
            <w:vAlign w:val="center"/>
            <w:hideMark/>
          </w:tcPr>
          <w:p w14:paraId="47519A18" w14:textId="77777777" w:rsidR="003B3AB1" w:rsidRPr="00C74ECB" w:rsidRDefault="003B3AB1" w:rsidP="003B3AB1">
            <w:pPr>
              <w:pStyle w:val="110"/>
              <w:rPr>
                <w:rFonts w:cs="Times New Roman"/>
                <w:lang w:eastAsia="zh-CN"/>
              </w:rPr>
            </w:pPr>
            <w:r w:rsidRPr="00C74ECB">
              <w:rPr>
                <w:rFonts w:cs="Times New Roman"/>
                <w:lang w:eastAsia="zh-CN"/>
              </w:rPr>
              <w:t>ГВС</w:t>
            </w:r>
          </w:p>
        </w:tc>
        <w:tc>
          <w:tcPr>
            <w:tcW w:w="289" w:type="pct"/>
            <w:tcBorders>
              <w:top w:val="nil"/>
              <w:left w:val="nil"/>
              <w:bottom w:val="single" w:sz="4" w:space="0" w:color="auto"/>
              <w:right w:val="single" w:sz="4" w:space="0" w:color="auto"/>
            </w:tcBorders>
            <w:shd w:val="clear" w:color="000000" w:fill="D9D9D9"/>
            <w:noWrap/>
            <w:vAlign w:val="center"/>
            <w:hideMark/>
          </w:tcPr>
          <w:p w14:paraId="20916203" w14:textId="480A4C16"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noWrap/>
            <w:vAlign w:val="center"/>
            <w:hideMark/>
          </w:tcPr>
          <w:p w14:paraId="0469D806" w14:textId="4E15BC10"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6B9103DE" w14:textId="32DC8403"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354E4380" w14:textId="50C12488"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680560D" w14:textId="1CA34D26"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noWrap/>
            <w:vAlign w:val="center"/>
            <w:hideMark/>
          </w:tcPr>
          <w:p w14:paraId="5471EE50" w14:textId="3FD3792E"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31D058BE" w14:textId="2EDCB367"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20E93729" w14:textId="63DB3A27"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2DF5D3F9" w14:textId="6C52CBCC"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4AD1B426" w14:textId="3F6144F3"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noWrap/>
            <w:vAlign w:val="center"/>
            <w:hideMark/>
          </w:tcPr>
          <w:p w14:paraId="69F8F496" w14:textId="119EF13A"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0ECC1615" w14:textId="1998F479"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4677D335" w14:textId="1BE7747D"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7DEE7F34" w14:textId="196CB189"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8" w:space="0" w:color="auto"/>
            </w:tcBorders>
            <w:shd w:val="clear" w:color="000000" w:fill="D9D9D9"/>
            <w:vAlign w:val="center"/>
            <w:hideMark/>
          </w:tcPr>
          <w:p w14:paraId="4192DDC2" w14:textId="79E38B3D" w:rsidR="003B3AB1" w:rsidRPr="00C74ECB" w:rsidRDefault="003B3AB1" w:rsidP="003B3AB1">
            <w:pPr>
              <w:pStyle w:val="110"/>
              <w:rPr>
                <w:rFonts w:cs="Times New Roman"/>
                <w:lang w:eastAsia="zh-CN"/>
              </w:rPr>
            </w:pPr>
          </w:p>
        </w:tc>
      </w:tr>
      <w:tr w:rsidR="00C74ECB" w:rsidRPr="00C74ECB" w14:paraId="0B660931" w14:textId="77777777" w:rsidTr="00DE7456">
        <w:trPr>
          <w:trHeight w:val="20"/>
        </w:trPr>
        <w:tc>
          <w:tcPr>
            <w:tcW w:w="135" w:type="pct"/>
            <w:tcBorders>
              <w:top w:val="nil"/>
              <w:left w:val="single" w:sz="4" w:space="0" w:color="auto"/>
              <w:bottom w:val="single" w:sz="4" w:space="0" w:color="auto"/>
              <w:right w:val="nil"/>
            </w:tcBorders>
            <w:vAlign w:val="center"/>
            <w:hideMark/>
          </w:tcPr>
          <w:p w14:paraId="7FEDE96C" w14:textId="4E183219" w:rsidR="00AD77EC" w:rsidRPr="00C74ECB" w:rsidRDefault="00AD77EC" w:rsidP="00AD77EC">
            <w:pPr>
              <w:pStyle w:val="110"/>
              <w:rPr>
                <w:rFonts w:cs="Times New Roman"/>
                <w:lang w:eastAsia="zh-CN"/>
              </w:rPr>
            </w:pPr>
            <w:r w:rsidRPr="00C74ECB">
              <w:rPr>
                <w:szCs w:val="20"/>
              </w:rPr>
              <w:t>1</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6520BFC1" w14:textId="66DC03D9" w:rsidR="00AD77EC" w:rsidRPr="00C74ECB" w:rsidRDefault="00AD77EC" w:rsidP="00AD77EC">
            <w:pPr>
              <w:pStyle w:val="110"/>
              <w:rPr>
                <w:rFonts w:cs="Times New Roman"/>
                <w:lang w:eastAsia="zh-CN"/>
              </w:rPr>
            </w:pPr>
            <w:r w:rsidRPr="00C74ECB">
              <w:rPr>
                <w:szCs w:val="20"/>
              </w:rPr>
              <w:t>Поднято воды</w:t>
            </w:r>
          </w:p>
        </w:tc>
        <w:tc>
          <w:tcPr>
            <w:tcW w:w="289" w:type="pct"/>
            <w:tcBorders>
              <w:top w:val="nil"/>
              <w:left w:val="nil"/>
              <w:bottom w:val="single" w:sz="4" w:space="0" w:color="auto"/>
              <w:right w:val="single" w:sz="4" w:space="0" w:color="auto"/>
            </w:tcBorders>
            <w:shd w:val="clear" w:color="000000" w:fill="DCE6F1"/>
            <w:vAlign w:val="center"/>
            <w:hideMark/>
          </w:tcPr>
          <w:p w14:paraId="3469422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451ABED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E18D3B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97EEC8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54395E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6CD9DF7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7D5E7BF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CC6CBA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17FE1E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209DD5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4F7C3F1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6C8C7CC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49C4DC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B601FC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1AF413A"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75D8A65E" w14:textId="77777777" w:rsidTr="00DE7456">
        <w:trPr>
          <w:trHeight w:val="20"/>
        </w:trPr>
        <w:tc>
          <w:tcPr>
            <w:tcW w:w="135" w:type="pct"/>
            <w:tcBorders>
              <w:top w:val="nil"/>
              <w:left w:val="single" w:sz="4" w:space="0" w:color="auto"/>
              <w:bottom w:val="single" w:sz="4" w:space="0" w:color="auto"/>
              <w:right w:val="nil"/>
            </w:tcBorders>
            <w:vAlign w:val="center"/>
            <w:hideMark/>
          </w:tcPr>
          <w:p w14:paraId="647B5C57" w14:textId="64881432" w:rsidR="00AD77EC" w:rsidRPr="00C74ECB" w:rsidRDefault="00AD77EC" w:rsidP="00AD77EC">
            <w:pPr>
              <w:pStyle w:val="110"/>
              <w:rPr>
                <w:rFonts w:cs="Times New Roman"/>
                <w:lang w:eastAsia="zh-CN"/>
              </w:rPr>
            </w:pPr>
            <w:r w:rsidRPr="00C74ECB">
              <w:rPr>
                <w:szCs w:val="20"/>
              </w:rPr>
              <w:t>2</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6B9250A4" w14:textId="254E905D" w:rsidR="00AD77EC" w:rsidRPr="00C74ECB" w:rsidRDefault="00AD77EC" w:rsidP="00AD77EC">
            <w:pPr>
              <w:pStyle w:val="110"/>
              <w:rPr>
                <w:rFonts w:cs="Times New Roman"/>
                <w:lang w:eastAsia="zh-CN"/>
              </w:rPr>
            </w:pPr>
            <w:r w:rsidRPr="00C74ECB">
              <w:rPr>
                <w:szCs w:val="20"/>
              </w:rPr>
              <w:t>Покупная вода</w:t>
            </w:r>
          </w:p>
        </w:tc>
        <w:tc>
          <w:tcPr>
            <w:tcW w:w="289" w:type="pct"/>
            <w:tcBorders>
              <w:top w:val="nil"/>
              <w:left w:val="nil"/>
              <w:bottom w:val="single" w:sz="4" w:space="0" w:color="auto"/>
              <w:right w:val="single" w:sz="4" w:space="0" w:color="auto"/>
            </w:tcBorders>
            <w:shd w:val="clear" w:color="000000" w:fill="DCE6F1"/>
            <w:vAlign w:val="center"/>
            <w:hideMark/>
          </w:tcPr>
          <w:p w14:paraId="672C980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34D0B5C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5DA9BD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E98527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4A0087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6A711B9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103C345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70B0C83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8FCF0C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AAE724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016352D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5A6E6A7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8F6EE9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42CAF6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1514534"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556C8723" w14:textId="77777777" w:rsidTr="00DE7456">
        <w:trPr>
          <w:trHeight w:val="20"/>
        </w:trPr>
        <w:tc>
          <w:tcPr>
            <w:tcW w:w="135" w:type="pct"/>
            <w:tcBorders>
              <w:top w:val="nil"/>
              <w:left w:val="single" w:sz="4" w:space="0" w:color="auto"/>
              <w:bottom w:val="single" w:sz="4" w:space="0" w:color="auto"/>
              <w:right w:val="nil"/>
            </w:tcBorders>
            <w:vAlign w:val="center"/>
            <w:hideMark/>
          </w:tcPr>
          <w:p w14:paraId="5E9DBD10" w14:textId="4A3ECB77" w:rsidR="00AD77EC" w:rsidRPr="00C74ECB" w:rsidRDefault="00AD77EC" w:rsidP="00AD77EC">
            <w:pPr>
              <w:pStyle w:val="110"/>
              <w:rPr>
                <w:rFonts w:cs="Times New Roman"/>
                <w:lang w:eastAsia="zh-CN"/>
              </w:rPr>
            </w:pPr>
            <w:r w:rsidRPr="00C74ECB">
              <w:rPr>
                <w:szCs w:val="20"/>
              </w:rPr>
              <w:t>3</w:t>
            </w:r>
          </w:p>
        </w:tc>
        <w:tc>
          <w:tcPr>
            <w:tcW w:w="382" w:type="pct"/>
            <w:tcBorders>
              <w:top w:val="nil"/>
              <w:left w:val="single" w:sz="8" w:space="0" w:color="auto"/>
              <w:bottom w:val="single" w:sz="4" w:space="0" w:color="auto"/>
              <w:right w:val="single" w:sz="4" w:space="0" w:color="auto"/>
            </w:tcBorders>
            <w:shd w:val="clear" w:color="000000" w:fill="FFFFFF"/>
            <w:vAlign w:val="center"/>
            <w:hideMark/>
          </w:tcPr>
          <w:p w14:paraId="646AF670" w14:textId="2961A563" w:rsidR="00AD77EC" w:rsidRPr="00C74ECB" w:rsidRDefault="00AD77EC" w:rsidP="00AD77EC">
            <w:pPr>
              <w:pStyle w:val="110"/>
              <w:rPr>
                <w:rFonts w:cs="Times New Roman"/>
                <w:lang w:eastAsia="zh-CN"/>
              </w:rPr>
            </w:pPr>
            <w:r w:rsidRPr="00C74ECB">
              <w:rPr>
                <w:rFonts w:cs="Times New Roman"/>
                <w:lang w:eastAsia="zh-CN"/>
              </w:rPr>
              <w:t>Расходы на технологические нужды водоснабжения</w:t>
            </w:r>
          </w:p>
        </w:tc>
        <w:tc>
          <w:tcPr>
            <w:tcW w:w="289" w:type="pct"/>
            <w:tcBorders>
              <w:top w:val="nil"/>
              <w:left w:val="nil"/>
              <w:bottom w:val="single" w:sz="4" w:space="0" w:color="auto"/>
              <w:right w:val="single" w:sz="4" w:space="0" w:color="auto"/>
            </w:tcBorders>
            <w:shd w:val="clear" w:color="000000" w:fill="FFFFFF"/>
            <w:vAlign w:val="center"/>
            <w:hideMark/>
          </w:tcPr>
          <w:p w14:paraId="767D088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vAlign w:val="center"/>
            <w:hideMark/>
          </w:tcPr>
          <w:p w14:paraId="35BD9EE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4684E43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73351BC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57787C4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noWrap/>
            <w:vAlign w:val="center"/>
            <w:hideMark/>
          </w:tcPr>
          <w:p w14:paraId="4444DD4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noWrap/>
            <w:vAlign w:val="center"/>
            <w:hideMark/>
          </w:tcPr>
          <w:p w14:paraId="20E8CD3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1E14D50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203E1E0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0A13B9C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noWrap/>
            <w:vAlign w:val="center"/>
            <w:hideMark/>
          </w:tcPr>
          <w:p w14:paraId="31CA039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noWrap/>
            <w:vAlign w:val="center"/>
            <w:hideMark/>
          </w:tcPr>
          <w:p w14:paraId="2DF7C57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155E4BE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5D91C9A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FFFFF"/>
            <w:noWrap/>
            <w:vAlign w:val="center"/>
            <w:hideMark/>
          </w:tcPr>
          <w:p w14:paraId="3CF31B56"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5FA29CE2" w14:textId="77777777" w:rsidTr="00DE7456">
        <w:trPr>
          <w:trHeight w:val="20"/>
        </w:trPr>
        <w:tc>
          <w:tcPr>
            <w:tcW w:w="135" w:type="pct"/>
            <w:tcBorders>
              <w:top w:val="nil"/>
              <w:left w:val="single" w:sz="4" w:space="0" w:color="auto"/>
              <w:bottom w:val="single" w:sz="4" w:space="0" w:color="auto"/>
              <w:right w:val="nil"/>
            </w:tcBorders>
            <w:vAlign w:val="center"/>
            <w:hideMark/>
          </w:tcPr>
          <w:p w14:paraId="3F891BD6" w14:textId="1CEE9626" w:rsidR="00AD77EC" w:rsidRPr="00C74ECB" w:rsidRDefault="00AD77EC" w:rsidP="00AD77EC">
            <w:pPr>
              <w:pStyle w:val="110"/>
              <w:rPr>
                <w:rFonts w:cs="Times New Roman"/>
                <w:lang w:eastAsia="zh-CN"/>
              </w:rPr>
            </w:pPr>
            <w:r w:rsidRPr="00C74ECB">
              <w:rPr>
                <w:szCs w:val="20"/>
              </w:rPr>
              <w:t>4</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09FDBD95" w14:textId="2212951E" w:rsidR="00AD77EC" w:rsidRPr="00C74ECB" w:rsidRDefault="00AD77EC" w:rsidP="00AD77EC">
            <w:pPr>
              <w:pStyle w:val="110"/>
              <w:rPr>
                <w:rFonts w:cs="Times New Roman"/>
                <w:lang w:eastAsia="zh-CN"/>
              </w:rPr>
            </w:pPr>
            <w:r w:rsidRPr="00C74ECB">
              <w:rPr>
                <w:rFonts w:cs="Times New Roman"/>
                <w:lang w:eastAsia="zh-CN"/>
              </w:rPr>
              <w:t>Население</w:t>
            </w:r>
          </w:p>
        </w:tc>
        <w:tc>
          <w:tcPr>
            <w:tcW w:w="289" w:type="pct"/>
            <w:tcBorders>
              <w:top w:val="nil"/>
              <w:left w:val="nil"/>
              <w:bottom w:val="single" w:sz="4" w:space="0" w:color="auto"/>
              <w:right w:val="single" w:sz="4" w:space="0" w:color="auto"/>
            </w:tcBorders>
            <w:shd w:val="clear" w:color="000000" w:fill="FDE9D9"/>
            <w:vAlign w:val="center"/>
            <w:hideMark/>
          </w:tcPr>
          <w:p w14:paraId="665EB2A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9F7987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AA1D0A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CCD3C1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887913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33DA572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A4D3B4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FE88FD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7E27AD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68FD7E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175BC47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368CDE8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540A31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BBDE4A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2EFA9E96"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2557E231" w14:textId="77777777" w:rsidTr="00DE7456">
        <w:trPr>
          <w:trHeight w:val="20"/>
        </w:trPr>
        <w:tc>
          <w:tcPr>
            <w:tcW w:w="135" w:type="pct"/>
            <w:tcBorders>
              <w:top w:val="nil"/>
              <w:left w:val="single" w:sz="4" w:space="0" w:color="auto"/>
              <w:bottom w:val="single" w:sz="4" w:space="0" w:color="auto"/>
              <w:right w:val="nil"/>
            </w:tcBorders>
            <w:vAlign w:val="center"/>
            <w:hideMark/>
          </w:tcPr>
          <w:p w14:paraId="7C69735F" w14:textId="72EFC627" w:rsidR="00AD77EC" w:rsidRPr="00C74ECB" w:rsidRDefault="00AD77EC" w:rsidP="00AD77EC">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747C0B94" w14:textId="77777777" w:rsidR="00AD77EC" w:rsidRPr="00C74ECB" w:rsidRDefault="00AD77EC" w:rsidP="00AD77EC">
            <w:pPr>
              <w:pStyle w:val="110"/>
              <w:rPr>
                <w:rFonts w:cs="Times New Roman"/>
                <w:lang w:eastAsia="zh-CN"/>
              </w:rPr>
            </w:pPr>
            <w:r w:rsidRPr="00C74ECB">
              <w:rPr>
                <w:rFonts w:cs="Times New Roman"/>
                <w:lang w:eastAsia="zh-CN"/>
              </w:rPr>
              <w:t>Бюджетные организации</w:t>
            </w:r>
          </w:p>
        </w:tc>
        <w:tc>
          <w:tcPr>
            <w:tcW w:w="289" w:type="pct"/>
            <w:tcBorders>
              <w:top w:val="nil"/>
              <w:left w:val="nil"/>
              <w:bottom w:val="single" w:sz="4" w:space="0" w:color="auto"/>
              <w:right w:val="single" w:sz="4" w:space="0" w:color="auto"/>
            </w:tcBorders>
            <w:shd w:val="clear" w:color="000000" w:fill="FDE9D9"/>
            <w:vAlign w:val="center"/>
            <w:hideMark/>
          </w:tcPr>
          <w:p w14:paraId="55D5279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6D5C012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DA50B5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FB0B7E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98B4A9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6FBA705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E752EB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08D423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63168B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08ABAD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252F018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175A8B1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795915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FF4CC9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3D594925"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621409C0" w14:textId="77777777" w:rsidTr="00DE7456">
        <w:trPr>
          <w:trHeight w:val="20"/>
        </w:trPr>
        <w:tc>
          <w:tcPr>
            <w:tcW w:w="135" w:type="pct"/>
            <w:tcBorders>
              <w:top w:val="nil"/>
              <w:left w:val="single" w:sz="4" w:space="0" w:color="auto"/>
              <w:bottom w:val="single" w:sz="4" w:space="0" w:color="auto"/>
              <w:right w:val="nil"/>
            </w:tcBorders>
            <w:vAlign w:val="center"/>
            <w:hideMark/>
          </w:tcPr>
          <w:p w14:paraId="378D2BCC" w14:textId="375A9FF4" w:rsidR="00AD77EC" w:rsidRPr="00C74ECB" w:rsidRDefault="00AD77EC" w:rsidP="00AD77EC">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3DD5FB37" w14:textId="77777777" w:rsidR="00AD77EC" w:rsidRPr="00C74ECB" w:rsidRDefault="00AD77EC" w:rsidP="00AD77EC">
            <w:pPr>
              <w:pStyle w:val="110"/>
              <w:rPr>
                <w:rFonts w:cs="Times New Roman"/>
                <w:lang w:eastAsia="zh-CN"/>
              </w:rPr>
            </w:pPr>
            <w:r w:rsidRPr="00C74ECB">
              <w:rPr>
                <w:rFonts w:cs="Times New Roman"/>
                <w:lang w:eastAsia="zh-CN"/>
              </w:rPr>
              <w:t>Прочие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5513391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D82AFA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9987FC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A6A589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CD5A9B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7BDBC96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39CAA06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D777DF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C28F0B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9A81B0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31211D3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E6A28E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9B138E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EE00AB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44072B47"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6E1381FB" w14:textId="77777777" w:rsidTr="00DE7456">
        <w:trPr>
          <w:trHeight w:val="20"/>
        </w:trPr>
        <w:tc>
          <w:tcPr>
            <w:tcW w:w="135" w:type="pct"/>
            <w:tcBorders>
              <w:top w:val="nil"/>
              <w:left w:val="single" w:sz="4" w:space="0" w:color="auto"/>
              <w:bottom w:val="single" w:sz="4" w:space="0" w:color="auto"/>
              <w:right w:val="nil"/>
            </w:tcBorders>
            <w:vAlign w:val="center"/>
            <w:hideMark/>
          </w:tcPr>
          <w:p w14:paraId="35C6E51D" w14:textId="4F502541" w:rsidR="00AD77EC" w:rsidRPr="00C74ECB" w:rsidRDefault="00AD77EC" w:rsidP="00AD77EC">
            <w:pPr>
              <w:pStyle w:val="110"/>
              <w:rPr>
                <w:rFonts w:cs="Times New Roman"/>
                <w:lang w:eastAsia="zh-CN"/>
              </w:rPr>
            </w:pPr>
            <w:r w:rsidRPr="00C74ECB">
              <w:rPr>
                <w:szCs w:val="20"/>
              </w:rPr>
              <w:t>6</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2A5065A0" w14:textId="77777777" w:rsidR="00AD77EC" w:rsidRPr="00C74ECB" w:rsidRDefault="00AD77EC" w:rsidP="00AD77EC">
            <w:pPr>
              <w:pStyle w:val="110"/>
              <w:rPr>
                <w:rFonts w:cs="Times New Roman"/>
                <w:lang w:eastAsia="zh-CN"/>
              </w:rPr>
            </w:pPr>
            <w:r w:rsidRPr="00C74ECB">
              <w:rPr>
                <w:rFonts w:cs="Times New Roman"/>
                <w:lang w:eastAsia="zh-CN"/>
              </w:rPr>
              <w:t>Производственные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695767A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930DBF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273928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6CA4D2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9FE4C1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2BB9414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7D09380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5B8119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1883AD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246AB5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2C2802E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1603E05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DC11DB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49E390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24FF37FC"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49DB345F" w14:textId="77777777" w:rsidTr="00DE7456">
        <w:trPr>
          <w:trHeight w:val="20"/>
        </w:trPr>
        <w:tc>
          <w:tcPr>
            <w:tcW w:w="135" w:type="pct"/>
            <w:tcBorders>
              <w:top w:val="nil"/>
              <w:left w:val="single" w:sz="4" w:space="0" w:color="auto"/>
              <w:bottom w:val="single" w:sz="4" w:space="0" w:color="auto"/>
              <w:right w:val="nil"/>
            </w:tcBorders>
            <w:vAlign w:val="center"/>
            <w:hideMark/>
          </w:tcPr>
          <w:p w14:paraId="7D6E664D" w14:textId="583D6459" w:rsidR="00AD77EC" w:rsidRPr="00C74ECB" w:rsidRDefault="00AD77EC" w:rsidP="00AD77EC">
            <w:pPr>
              <w:pStyle w:val="110"/>
              <w:rPr>
                <w:rFonts w:cs="Times New Roman"/>
                <w:lang w:eastAsia="zh-CN"/>
              </w:rPr>
            </w:pPr>
            <w:r w:rsidRPr="00C74ECB">
              <w:rPr>
                <w:szCs w:val="20"/>
              </w:rPr>
              <w:t>7</w:t>
            </w:r>
          </w:p>
        </w:tc>
        <w:tc>
          <w:tcPr>
            <w:tcW w:w="382" w:type="pct"/>
            <w:tcBorders>
              <w:top w:val="nil"/>
              <w:left w:val="single" w:sz="8" w:space="0" w:color="auto"/>
              <w:bottom w:val="single" w:sz="4" w:space="0" w:color="auto"/>
              <w:right w:val="single" w:sz="4" w:space="0" w:color="auto"/>
            </w:tcBorders>
            <w:vAlign w:val="center"/>
            <w:hideMark/>
          </w:tcPr>
          <w:p w14:paraId="0F579C60" w14:textId="77777777" w:rsidR="00AD77EC" w:rsidRPr="00C74ECB" w:rsidRDefault="00AD77EC" w:rsidP="00AD77EC">
            <w:pPr>
              <w:pStyle w:val="110"/>
              <w:rPr>
                <w:rFonts w:cs="Times New Roman"/>
                <w:lang w:eastAsia="zh-CN"/>
              </w:rPr>
            </w:pPr>
            <w:r w:rsidRPr="00C74ECB">
              <w:rPr>
                <w:rFonts w:cs="Times New Roman"/>
                <w:lang w:eastAsia="zh-CN"/>
              </w:rPr>
              <w:t>Собственное потребление организации</w:t>
            </w:r>
          </w:p>
        </w:tc>
        <w:tc>
          <w:tcPr>
            <w:tcW w:w="289" w:type="pct"/>
            <w:tcBorders>
              <w:top w:val="nil"/>
              <w:left w:val="nil"/>
              <w:bottom w:val="single" w:sz="4" w:space="0" w:color="auto"/>
              <w:right w:val="single" w:sz="4" w:space="0" w:color="auto"/>
            </w:tcBorders>
            <w:vAlign w:val="center"/>
            <w:hideMark/>
          </w:tcPr>
          <w:p w14:paraId="2F16C0D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16F14AF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41D551B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2FAD134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1DCA5CC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vAlign w:val="center"/>
            <w:hideMark/>
          </w:tcPr>
          <w:p w14:paraId="7756C03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56181FF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768E626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4F61DAF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78191B0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vAlign w:val="center"/>
            <w:hideMark/>
          </w:tcPr>
          <w:p w14:paraId="762DCBD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55F1758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2B36C37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6EF4822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vAlign w:val="center"/>
            <w:hideMark/>
          </w:tcPr>
          <w:p w14:paraId="353192D8"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7FA8BA52" w14:textId="77777777" w:rsidTr="00DE7456">
        <w:trPr>
          <w:trHeight w:val="20"/>
        </w:trPr>
        <w:tc>
          <w:tcPr>
            <w:tcW w:w="135" w:type="pct"/>
            <w:tcBorders>
              <w:top w:val="nil"/>
              <w:left w:val="single" w:sz="4" w:space="0" w:color="auto"/>
              <w:bottom w:val="single" w:sz="4" w:space="0" w:color="auto"/>
              <w:right w:val="nil"/>
            </w:tcBorders>
            <w:vAlign w:val="center"/>
            <w:hideMark/>
          </w:tcPr>
          <w:p w14:paraId="7974FA6C" w14:textId="0E31587D" w:rsidR="00AD77EC" w:rsidRPr="00C74ECB" w:rsidRDefault="00AD77EC" w:rsidP="00AD77EC">
            <w:pPr>
              <w:pStyle w:val="110"/>
              <w:rPr>
                <w:rFonts w:cs="Times New Roman"/>
                <w:lang w:eastAsia="zh-CN"/>
              </w:rPr>
            </w:pPr>
            <w:r w:rsidRPr="00C74ECB">
              <w:rPr>
                <w:szCs w:val="20"/>
              </w:rPr>
              <w:t>8</w:t>
            </w:r>
          </w:p>
        </w:tc>
        <w:tc>
          <w:tcPr>
            <w:tcW w:w="382" w:type="pct"/>
            <w:tcBorders>
              <w:top w:val="nil"/>
              <w:left w:val="single" w:sz="8" w:space="0" w:color="auto"/>
              <w:bottom w:val="single" w:sz="4" w:space="0" w:color="auto"/>
              <w:right w:val="single" w:sz="4" w:space="0" w:color="auto"/>
            </w:tcBorders>
            <w:shd w:val="clear" w:color="000000" w:fill="EBF1DE"/>
            <w:vAlign w:val="center"/>
            <w:hideMark/>
          </w:tcPr>
          <w:p w14:paraId="17B8003E" w14:textId="77777777" w:rsidR="00AD77EC" w:rsidRPr="00C74ECB" w:rsidRDefault="00AD77EC" w:rsidP="00AD77EC">
            <w:pPr>
              <w:pStyle w:val="110"/>
              <w:rPr>
                <w:rFonts w:cs="Times New Roman"/>
                <w:lang w:eastAsia="zh-CN"/>
              </w:rPr>
            </w:pPr>
            <w:r w:rsidRPr="00C74ECB">
              <w:rPr>
                <w:rFonts w:cs="Times New Roman"/>
                <w:lang w:eastAsia="zh-CN"/>
              </w:rPr>
              <w:t>Потери</w:t>
            </w:r>
          </w:p>
        </w:tc>
        <w:tc>
          <w:tcPr>
            <w:tcW w:w="289" w:type="pct"/>
            <w:tcBorders>
              <w:top w:val="nil"/>
              <w:left w:val="nil"/>
              <w:bottom w:val="single" w:sz="4" w:space="0" w:color="auto"/>
              <w:right w:val="single" w:sz="4" w:space="0" w:color="auto"/>
            </w:tcBorders>
            <w:shd w:val="clear" w:color="000000" w:fill="EBF1DE"/>
            <w:vAlign w:val="center"/>
            <w:hideMark/>
          </w:tcPr>
          <w:p w14:paraId="08EDF98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2C899F6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36B6296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0560657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E20328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EBF1DE"/>
            <w:vAlign w:val="center"/>
            <w:hideMark/>
          </w:tcPr>
          <w:p w14:paraId="14406C9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0693CCF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6F2B7C0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7241A68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B9F6E3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EBF1DE"/>
            <w:vAlign w:val="center"/>
            <w:hideMark/>
          </w:tcPr>
          <w:p w14:paraId="0E547C6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5A35C41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BAFF76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08B1FBF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EBF1DE"/>
            <w:vAlign w:val="center"/>
            <w:hideMark/>
          </w:tcPr>
          <w:p w14:paraId="2F1CD1C8"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6A89A68D" w14:textId="77777777" w:rsidTr="00DE7456">
        <w:trPr>
          <w:trHeight w:val="20"/>
        </w:trPr>
        <w:tc>
          <w:tcPr>
            <w:tcW w:w="135" w:type="pct"/>
            <w:tcBorders>
              <w:top w:val="nil"/>
              <w:left w:val="single" w:sz="4" w:space="0" w:color="auto"/>
              <w:bottom w:val="single" w:sz="4" w:space="0" w:color="auto"/>
              <w:right w:val="nil"/>
            </w:tcBorders>
            <w:vAlign w:val="center"/>
            <w:hideMark/>
          </w:tcPr>
          <w:p w14:paraId="0700E5BC" w14:textId="58DDB892" w:rsidR="00AD77EC" w:rsidRPr="00C74ECB" w:rsidRDefault="00AD77EC" w:rsidP="00AD77EC">
            <w:pPr>
              <w:pStyle w:val="110"/>
              <w:rPr>
                <w:rFonts w:cs="Times New Roman"/>
                <w:lang w:eastAsia="zh-CN"/>
              </w:rPr>
            </w:pPr>
            <w:r w:rsidRPr="00C74ECB">
              <w:rPr>
                <w:szCs w:val="20"/>
              </w:rPr>
              <w:t>9</w:t>
            </w:r>
          </w:p>
        </w:tc>
        <w:tc>
          <w:tcPr>
            <w:tcW w:w="382" w:type="pct"/>
            <w:tcBorders>
              <w:top w:val="nil"/>
              <w:left w:val="single" w:sz="8" w:space="0" w:color="auto"/>
              <w:bottom w:val="single" w:sz="8" w:space="0" w:color="auto"/>
              <w:right w:val="single" w:sz="4" w:space="0" w:color="auto"/>
            </w:tcBorders>
            <w:vAlign w:val="center"/>
            <w:hideMark/>
          </w:tcPr>
          <w:p w14:paraId="487A2035" w14:textId="77777777" w:rsidR="00AD77EC" w:rsidRPr="00C74ECB" w:rsidRDefault="00AD77EC" w:rsidP="00AD77EC">
            <w:pPr>
              <w:pStyle w:val="110"/>
              <w:rPr>
                <w:rFonts w:cs="Times New Roman"/>
                <w:lang w:eastAsia="zh-CN"/>
              </w:rPr>
            </w:pPr>
            <w:r w:rsidRPr="00C74ECB">
              <w:rPr>
                <w:rFonts w:cs="Times New Roman"/>
                <w:lang w:eastAsia="zh-CN"/>
              </w:rPr>
              <w:t>Итого</w:t>
            </w:r>
          </w:p>
        </w:tc>
        <w:tc>
          <w:tcPr>
            <w:tcW w:w="289" w:type="pct"/>
            <w:tcBorders>
              <w:top w:val="nil"/>
              <w:left w:val="nil"/>
              <w:bottom w:val="single" w:sz="8" w:space="0" w:color="auto"/>
              <w:right w:val="single" w:sz="4" w:space="0" w:color="auto"/>
            </w:tcBorders>
            <w:vAlign w:val="center"/>
            <w:hideMark/>
          </w:tcPr>
          <w:p w14:paraId="103272F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7A711BC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6044C93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49E8F88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09927AC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8" w:space="0" w:color="auto"/>
              <w:right w:val="single" w:sz="4" w:space="0" w:color="auto"/>
            </w:tcBorders>
            <w:vAlign w:val="center"/>
            <w:hideMark/>
          </w:tcPr>
          <w:p w14:paraId="537CFF2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7D566E3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77CEFA0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5A5B252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75AE1D9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8" w:space="0" w:color="auto"/>
              <w:right w:val="single" w:sz="4" w:space="0" w:color="auto"/>
            </w:tcBorders>
            <w:vAlign w:val="center"/>
            <w:hideMark/>
          </w:tcPr>
          <w:p w14:paraId="33B124E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2DE2B5F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6D6BE06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5E8DC70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00196D7B"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625AD77C" w14:textId="77777777" w:rsidTr="00DE7456">
        <w:trPr>
          <w:trHeight w:val="20"/>
        </w:trPr>
        <w:tc>
          <w:tcPr>
            <w:tcW w:w="135" w:type="pct"/>
            <w:tcBorders>
              <w:top w:val="nil"/>
              <w:left w:val="single" w:sz="4" w:space="0" w:color="auto"/>
              <w:bottom w:val="single" w:sz="4" w:space="0" w:color="auto"/>
              <w:right w:val="nil"/>
            </w:tcBorders>
            <w:vAlign w:val="center"/>
            <w:hideMark/>
          </w:tcPr>
          <w:p w14:paraId="3DC76922" w14:textId="3DEF64AF" w:rsidR="003B3AB1" w:rsidRPr="00C74ECB" w:rsidRDefault="003B3AB1" w:rsidP="003B3AB1">
            <w:pPr>
              <w:pStyle w:val="110"/>
              <w:rPr>
                <w:rFonts w:cs="Times New Roman"/>
                <w:lang w:eastAsia="zh-CN"/>
              </w:rPr>
            </w:pPr>
          </w:p>
        </w:tc>
        <w:tc>
          <w:tcPr>
            <w:tcW w:w="382" w:type="pct"/>
            <w:tcBorders>
              <w:top w:val="nil"/>
              <w:left w:val="single" w:sz="8" w:space="0" w:color="auto"/>
              <w:bottom w:val="single" w:sz="4" w:space="0" w:color="auto"/>
              <w:right w:val="single" w:sz="4" w:space="0" w:color="auto"/>
            </w:tcBorders>
            <w:shd w:val="clear" w:color="000000" w:fill="D9D9D9"/>
            <w:vAlign w:val="center"/>
            <w:hideMark/>
          </w:tcPr>
          <w:p w14:paraId="261912C6" w14:textId="77777777" w:rsidR="003B3AB1" w:rsidRPr="00C74ECB" w:rsidRDefault="003B3AB1" w:rsidP="003B3AB1">
            <w:pPr>
              <w:pStyle w:val="110"/>
              <w:rPr>
                <w:rFonts w:cs="Times New Roman"/>
                <w:lang w:eastAsia="zh-CN"/>
              </w:rPr>
            </w:pPr>
            <w:r w:rsidRPr="00C74ECB">
              <w:rPr>
                <w:rFonts w:cs="Times New Roman"/>
                <w:lang w:eastAsia="zh-CN"/>
              </w:rPr>
              <w:t>Техническая вода</w:t>
            </w:r>
          </w:p>
        </w:tc>
        <w:tc>
          <w:tcPr>
            <w:tcW w:w="289" w:type="pct"/>
            <w:tcBorders>
              <w:top w:val="nil"/>
              <w:left w:val="nil"/>
              <w:bottom w:val="single" w:sz="4" w:space="0" w:color="auto"/>
              <w:right w:val="single" w:sz="4" w:space="0" w:color="auto"/>
            </w:tcBorders>
            <w:shd w:val="clear" w:color="000000" w:fill="D9D9D9"/>
            <w:noWrap/>
            <w:vAlign w:val="center"/>
            <w:hideMark/>
          </w:tcPr>
          <w:p w14:paraId="2AF1EC1B" w14:textId="23F65DAD"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noWrap/>
            <w:vAlign w:val="center"/>
            <w:hideMark/>
          </w:tcPr>
          <w:p w14:paraId="1DFB87CD" w14:textId="3D746FFE"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55957B98" w14:textId="36F93B51"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62B351EE" w14:textId="12655650"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45AFDE4" w14:textId="54AD0444"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noWrap/>
            <w:vAlign w:val="center"/>
            <w:hideMark/>
          </w:tcPr>
          <w:p w14:paraId="01CAD2EC" w14:textId="0C89904E"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5D0A58F6" w14:textId="1471AD85"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7103BC2B" w14:textId="681A8F18"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3756B68E" w14:textId="5DF08C5E"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4A64606" w14:textId="7045EDA1"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noWrap/>
            <w:vAlign w:val="center"/>
            <w:hideMark/>
          </w:tcPr>
          <w:p w14:paraId="49D8FEE3" w14:textId="45BA2084"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24B738D6" w14:textId="107E3881"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240C3293" w14:textId="554A6A74"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02FCFA29" w14:textId="22E2C9D2"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8" w:space="0" w:color="auto"/>
            </w:tcBorders>
            <w:shd w:val="clear" w:color="000000" w:fill="D9D9D9"/>
            <w:vAlign w:val="center"/>
            <w:hideMark/>
          </w:tcPr>
          <w:p w14:paraId="3E15B8AF" w14:textId="7165436B" w:rsidR="003B3AB1" w:rsidRPr="00C74ECB" w:rsidRDefault="003B3AB1" w:rsidP="003B3AB1">
            <w:pPr>
              <w:pStyle w:val="110"/>
              <w:rPr>
                <w:rFonts w:cs="Times New Roman"/>
                <w:lang w:eastAsia="zh-CN"/>
              </w:rPr>
            </w:pPr>
          </w:p>
        </w:tc>
      </w:tr>
      <w:tr w:rsidR="00C74ECB" w:rsidRPr="00C74ECB" w14:paraId="26E34BA9" w14:textId="77777777" w:rsidTr="00DE7456">
        <w:trPr>
          <w:trHeight w:val="20"/>
        </w:trPr>
        <w:tc>
          <w:tcPr>
            <w:tcW w:w="135" w:type="pct"/>
            <w:tcBorders>
              <w:top w:val="nil"/>
              <w:left w:val="single" w:sz="4" w:space="0" w:color="auto"/>
              <w:bottom w:val="single" w:sz="4" w:space="0" w:color="auto"/>
              <w:right w:val="nil"/>
            </w:tcBorders>
            <w:vAlign w:val="center"/>
            <w:hideMark/>
          </w:tcPr>
          <w:p w14:paraId="52098C95" w14:textId="32057BC4" w:rsidR="00AD77EC" w:rsidRPr="00C74ECB" w:rsidRDefault="00AD77EC" w:rsidP="00AD77EC">
            <w:pPr>
              <w:pStyle w:val="110"/>
              <w:rPr>
                <w:rFonts w:cs="Times New Roman"/>
                <w:lang w:eastAsia="zh-CN"/>
              </w:rPr>
            </w:pPr>
            <w:r w:rsidRPr="00C74ECB">
              <w:rPr>
                <w:szCs w:val="20"/>
              </w:rPr>
              <w:t>1</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5363167B" w14:textId="0073A783" w:rsidR="00AD77EC" w:rsidRPr="00C74ECB" w:rsidRDefault="00AD77EC" w:rsidP="00AD77EC">
            <w:pPr>
              <w:pStyle w:val="110"/>
              <w:rPr>
                <w:rFonts w:cs="Times New Roman"/>
                <w:lang w:eastAsia="zh-CN"/>
              </w:rPr>
            </w:pPr>
            <w:r w:rsidRPr="00C74ECB">
              <w:rPr>
                <w:szCs w:val="20"/>
              </w:rPr>
              <w:t>Поднято воды</w:t>
            </w:r>
          </w:p>
        </w:tc>
        <w:tc>
          <w:tcPr>
            <w:tcW w:w="289" w:type="pct"/>
            <w:tcBorders>
              <w:top w:val="nil"/>
              <w:left w:val="nil"/>
              <w:bottom w:val="single" w:sz="4" w:space="0" w:color="auto"/>
              <w:right w:val="single" w:sz="4" w:space="0" w:color="auto"/>
            </w:tcBorders>
            <w:shd w:val="clear" w:color="000000" w:fill="DCE6F1"/>
            <w:vAlign w:val="center"/>
            <w:hideMark/>
          </w:tcPr>
          <w:p w14:paraId="1B624B2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24EA8C5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5167F4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B1EB8C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4A3F4F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60F9DB4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6C5D54E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38F31A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376FD65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87D995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656FCBF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0CF068C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7DF1181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535730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DCE6F1"/>
            <w:vAlign w:val="center"/>
            <w:hideMark/>
          </w:tcPr>
          <w:p w14:paraId="0E8BDE7E"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5522DDE2" w14:textId="77777777" w:rsidTr="00DE7456">
        <w:trPr>
          <w:trHeight w:val="20"/>
        </w:trPr>
        <w:tc>
          <w:tcPr>
            <w:tcW w:w="135" w:type="pct"/>
            <w:tcBorders>
              <w:top w:val="nil"/>
              <w:left w:val="single" w:sz="4" w:space="0" w:color="auto"/>
              <w:bottom w:val="single" w:sz="4" w:space="0" w:color="auto"/>
              <w:right w:val="nil"/>
            </w:tcBorders>
            <w:vAlign w:val="center"/>
            <w:hideMark/>
          </w:tcPr>
          <w:p w14:paraId="78DA5B99" w14:textId="541A69A0" w:rsidR="00AD77EC" w:rsidRPr="00C74ECB" w:rsidRDefault="00AD77EC" w:rsidP="00AD77EC">
            <w:pPr>
              <w:pStyle w:val="110"/>
              <w:rPr>
                <w:rFonts w:cs="Times New Roman"/>
                <w:lang w:eastAsia="zh-CN"/>
              </w:rPr>
            </w:pPr>
            <w:r w:rsidRPr="00C74ECB">
              <w:rPr>
                <w:szCs w:val="20"/>
              </w:rPr>
              <w:t>2</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6BF8E82D" w14:textId="1709EEEC" w:rsidR="00AD77EC" w:rsidRPr="00C74ECB" w:rsidRDefault="00AD77EC" w:rsidP="00AD77EC">
            <w:pPr>
              <w:pStyle w:val="110"/>
              <w:rPr>
                <w:rFonts w:cs="Times New Roman"/>
                <w:lang w:eastAsia="zh-CN"/>
              </w:rPr>
            </w:pPr>
            <w:r w:rsidRPr="00C74ECB">
              <w:rPr>
                <w:szCs w:val="20"/>
              </w:rPr>
              <w:t>Покупная вода</w:t>
            </w:r>
          </w:p>
        </w:tc>
        <w:tc>
          <w:tcPr>
            <w:tcW w:w="289" w:type="pct"/>
            <w:tcBorders>
              <w:top w:val="nil"/>
              <w:left w:val="nil"/>
              <w:bottom w:val="single" w:sz="4" w:space="0" w:color="auto"/>
              <w:right w:val="single" w:sz="4" w:space="0" w:color="auto"/>
            </w:tcBorders>
            <w:shd w:val="clear" w:color="000000" w:fill="DCE6F1"/>
            <w:vAlign w:val="center"/>
            <w:hideMark/>
          </w:tcPr>
          <w:p w14:paraId="46F0004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0046ABD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323AEBA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196E9D3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392166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noWrap/>
            <w:vAlign w:val="center"/>
            <w:hideMark/>
          </w:tcPr>
          <w:p w14:paraId="56725BF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noWrap/>
            <w:vAlign w:val="center"/>
            <w:hideMark/>
          </w:tcPr>
          <w:p w14:paraId="7C3DDCF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6C52638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2FC0A7E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0CF71B5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noWrap/>
            <w:vAlign w:val="center"/>
            <w:hideMark/>
          </w:tcPr>
          <w:p w14:paraId="7EE1D10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noWrap/>
            <w:vAlign w:val="center"/>
            <w:hideMark/>
          </w:tcPr>
          <w:p w14:paraId="381D826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5F20FA3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0F2CFF4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noWrap/>
            <w:vAlign w:val="center"/>
            <w:hideMark/>
          </w:tcPr>
          <w:p w14:paraId="4C4A3011"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1F5BBFFF" w14:textId="77777777" w:rsidTr="00DE7456">
        <w:trPr>
          <w:trHeight w:val="20"/>
        </w:trPr>
        <w:tc>
          <w:tcPr>
            <w:tcW w:w="135" w:type="pct"/>
            <w:tcBorders>
              <w:top w:val="nil"/>
              <w:left w:val="single" w:sz="4" w:space="0" w:color="auto"/>
              <w:bottom w:val="single" w:sz="4" w:space="0" w:color="auto"/>
              <w:right w:val="nil"/>
            </w:tcBorders>
            <w:vAlign w:val="center"/>
            <w:hideMark/>
          </w:tcPr>
          <w:p w14:paraId="35A6FB8C" w14:textId="4FA43C34" w:rsidR="00AD77EC" w:rsidRPr="00C74ECB" w:rsidRDefault="00AD77EC" w:rsidP="00AD77EC">
            <w:pPr>
              <w:pStyle w:val="110"/>
              <w:rPr>
                <w:rFonts w:cs="Times New Roman"/>
                <w:lang w:eastAsia="zh-CN"/>
              </w:rPr>
            </w:pPr>
            <w:r w:rsidRPr="00C74ECB">
              <w:rPr>
                <w:szCs w:val="20"/>
              </w:rPr>
              <w:t>3</w:t>
            </w:r>
          </w:p>
        </w:tc>
        <w:tc>
          <w:tcPr>
            <w:tcW w:w="382" w:type="pct"/>
            <w:tcBorders>
              <w:top w:val="nil"/>
              <w:left w:val="single" w:sz="8" w:space="0" w:color="auto"/>
              <w:bottom w:val="single" w:sz="4" w:space="0" w:color="auto"/>
              <w:right w:val="single" w:sz="4" w:space="0" w:color="auto"/>
            </w:tcBorders>
            <w:shd w:val="clear" w:color="000000" w:fill="FFFFFF"/>
            <w:vAlign w:val="center"/>
            <w:hideMark/>
          </w:tcPr>
          <w:p w14:paraId="620CF888" w14:textId="54D860AC" w:rsidR="00AD77EC" w:rsidRPr="00C74ECB" w:rsidRDefault="00AD77EC" w:rsidP="00AD77EC">
            <w:pPr>
              <w:pStyle w:val="110"/>
              <w:rPr>
                <w:rFonts w:cs="Times New Roman"/>
                <w:lang w:eastAsia="zh-CN"/>
              </w:rPr>
            </w:pPr>
            <w:r w:rsidRPr="00C74ECB">
              <w:rPr>
                <w:rFonts w:cs="Times New Roman"/>
                <w:lang w:eastAsia="zh-CN"/>
              </w:rPr>
              <w:t>Расходы на технологические нужды водоснабжения</w:t>
            </w:r>
          </w:p>
        </w:tc>
        <w:tc>
          <w:tcPr>
            <w:tcW w:w="289" w:type="pct"/>
            <w:tcBorders>
              <w:top w:val="nil"/>
              <w:left w:val="nil"/>
              <w:bottom w:val="single" w:sz="4" w:space="0" w:color="auto"/>
              <w:right w:val="single" w:sz="4" w:space="0" w:color="auto"/>
            </w:tcBorders>
            <w:shd w:val="clear" w:color="000000" w:fill="FFFFFF"/>
            <w:vAlign w:val="center"/>
            <w:hideMark/>
          </w:tcPr>
          <w:p w14:paraId="26A76EF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vAlign w:val="center"/>
            <w:hideMark/>
          </w:tcPr>
          <w:p w14:paraId="0058F9B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707077E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25B3FED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0544F30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noWrap/>
            <w:vAlign w:val="center"/>
            <w:hideMark/>
          </w:tcPr>
          <w:p w14:paraId="412CE4E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noWrap/>
            <w:vAlign w:val="center"/>
            <w:hideMark/>
          </w:tcPr>
          <w:p w14:paraId="72557D8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54BE870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2C4FEF3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1199D81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noWrap/>
            <w:vAlign w:val="center"/>
            <w:hideMark/>
          </w:tcPr>
          <w:p w14:paraId="5604D26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noWrap/>
            <w:vAlign w:val="center"/>
            <w:hideMark/>
          </w:tcPr>
          <w:p w14:paraId="1207F17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55C813D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noWrap/>
            <w:vAlign w:val="center"/>
            <w:hideMark/>
          </w:tcPr>
          <w:p w14:paraId="77AEDBC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FFFFF"/>
            <w:noWrap/>
            <w:vAlign w:val="center"/>
            <w:hideMark/>
          </w:tcPr>
          <w:p w14:paraId="0A31461F"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4DF77862" w14:textId="77777777" w:rsidTr="00DE7456">
        <w:trPr>
          <w:trHeight w:val="20"/>
        </w:trPr>
        <w:tc>
          <w:tcPr>
            <w:tcW w:w="135" w:type="pct"/>
            <w:tcBorders>
              <w:top w:val="nil"/>
              <w:left w:val="single" w:sz="4" w:space="0" w:color="auto"/>
              <w:bottom w:val="single" w:sz="4" w:space="0" w:color="auto"/>
              <w:right w:val="nil"/>
            </w:tcBorders>
            <w:vAlign w:val="center"/>
            <w:hideMark/>
          </w:tcPr>
          <w:p w14:paraId="1DE15DF9" w14:textId="0C87BB65" w:rsidR="00AD77EC" w:rsidRPr="00C74ECB" w:rsidRDefault="00AD77EC" w:rsidP="00AD77EC">
            <w:pPr>
              <w:pStyle w:val="110"/>
              <w:rPr>
                <w:rFonts w:cs="Times New Roman"/>
                <w:lang w:eastAsia="zh-CN"/>
              </w:rPr>
            </w:pPr>
            <w:r w:rsidRPr="00C74ECB">
              <w:rPr>
                <w:szCs w:val="20"/>
              </w:rPr>
              <w:t>4</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69DEE61B" w14:textId="0C01899E" w:rsidR="00AD77EC" w:rsidRPr="00C74ECB" w:rsidRDefault="00AD77EC" w:rsidP="00AD77EC">
            <w:pPr>
              <w:pStyle w:val="110"/>
              <w:rPr>
                <w:rFonts w:cs="Times New Roman"/>
                <w:lang w:eastAsia="zh-CN"/>
              </w:rPr>
            </w:pPr>
            <w:r w:rsidRPr="00C74ECB">
              <w:rPr>
                <w:rFonts w:cs="Times New Roman"/>
                <w:lang w:eastAsia="zh-CN"/>
              </w:rPr>
              <w:t>Население</w:t>
            </w:r>
          </w:p>
        </w:tc>
        <w:tc>
          <w:tcPr>
            <w:tcW w:w="289" w:type="pct"/>
            <w:tcBorders>
              <w:top w:val="nil"/>
              <w:left w:val="nil"/>
              <w:bottom w:val="single" w:sz="4" w:space="0" w:color="auto"/>
              <w:right w:val="single" w:sz="4" w:space="0" w:color="auto"/>
            </w:tcBorders>
            <w:shd w:val="clear" w:color="000000" w:fill="FDE9D9"/>
            <w:vAlign w:val="center"/>
            <w:hideMark/>
          </w:tcPr>
          <w:p w14:paraId="272E930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40CBE2C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8C8386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42872C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EC902D4"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007E6F7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0D87B44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A1ACAA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0DE228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4DE944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29EB4F0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43443E6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C19B98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1EE280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5883A901"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15B88EC4" w14:textId="77777777" w:rsidTr="00DE7456">
        <w:trPr>
          <w:trHeight w:val="20"/>
        </w:trPr>
        <w:tc>
          <w:tcPr>
            <w:tcW w:w="135" w:type="pct"/>
            <w:tcBorders>
              <w:top w:val="nil"/>
              <w:left w:val="single" w:sz="4" w:space="0" w:color="auto"/>
              <w:bottom w:val="single" w:sz="4" w:space="0" w:color="auto"/>
              <w:right w:val="nil"/>
            </w:tcBorders>
            <w:vAlign w:val="center"/>
            <w:hideMark/>
          </w:tcPr>
          <w:p w14:paraId="29D22C75" w14:textId="2904983B" w:rsidR="00AD77EC" w:rsidRPr="00C74ECB" w:rsidRDefault="00AD77EC" w:rsidP="00AD77EC">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7F004AB5" w14:textId="77777777" w:rsidR="00AD77EC" w:rsidRPr="00C74ECB" w:rsidRDefault="00AD77EC" w:rsidP="00AD77EC">
            <w:pPr>
              <w:pStyle w:val="110"/>
              <w:rPr>
                <w:rFonts w:cs="Times New Roman"/>
                <w:lang w:eastAsia="zh-CN"/>
              </w:rPr>
            </w:pPr>
            <w:r w:rsidRPr="00C74ECB">
              <w:rPr>
                <w:rFonts w:cs="Times New Roman"/>
                <w:lang w:eastAsia="zh-CN"/>
              </w:rPr>
              <w:t>Бюджетные организации</w:t>
            </w:r>
          </w:p>
        </w:tc>
        <w:tc>
          <w:tcPr>
            <w:tcW w:w="289" w:type="pct"/>
            <w:tcBorders>
              <w:top w:val="nil"/>
              <w:left w:val="nil"/>
              <w:bottom w:val="single" w:sz="4" w:space="0" w:color="auto"/>
              <w:right w:val="single" w:sz="4" w:space="0" w:color="auto"/>
            </w:tcBorders>
            <w:shd w:val="clear" w:color="000000" w:fill="FDE9D9"/>
            <w:vAlign w:val="center"/>
            <w:hideMark/>
          </w:tcPr>
          <w:p w14:paraId="493F098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125D389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D51BE3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3FA51D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52372F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0BFF166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540A18C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2652AB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E25611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B0A6D5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7A10C4F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70604FC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9E26E3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EAB593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4E89C0DC"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4F3509E5" w14:textId="77777777" w:rsidTr="00DE7456">
        <w:trPr>
          <w:trHeight w:val="20"/>
        </w:trPr>
        <w:tc>
          <w:tcPr>
            <w:tcW w:w="135" w:type="pct"/>
            <w:tcBorders>
              <w:top w:val="nil"/>
              <w:left w:val="single" w:sz="4" w:space="0" w:color="auto"/>
              <w:bottom w:val="single" w:sz="4" w:space="0" w:color="auto"/>
              <w:right w:val="nil"/>
            </w:tcBorders>
            <w:vAlign w:val="center"/>
            <w:hideMark/>
          </w:tcPr>
          <w:p w14:paraId="6449BCAF" w14:textId="2937A971" w:rsidR="00AD77EC" w:rsidRPr="00C74ECB" w:rsidRDefault="00AD77EC" w:rsidP="00AD77EC">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7BD86A59" w14:textId="77777777" w:rsidR="00AD77EC" w:rsidRPr="00C74ECB" w:rsidRDefault="00AD77EC" w:rsidP="00AD77EC">
            <w:pPr>
              <w:pStyle w:val="110"/>
              <w:rPr>
                <w:rFonts w:cs="Times New Roman"/>
                <w:lang w:eastAsia="zh-CN"/>
              </w:rPr>
            </w:pPr>
            <w:r w:rsidRPr="00C74ECB">
              <w:rPr>
                <w:rFonts w:cs="Times New Roman"/>
                <w:lang w:eastAsia="zh-CN"/>
              </w:rPr>
              <w:t>Прочие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3874E44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77671D2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9D5A64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458AE4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9220A3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29EEE3E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4CAAF65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5B9D32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4E7688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CA29EB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15AFED3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192BE77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45B989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8F8F8C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526D8931"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1EF43FF1" w14:textId="77777777" w:rsidTr="00DE7456">
        <w:trPr>
          <w:trHeight w:val="20"/>
        </w:trPr>
        <w:tc>
          <w:tcPr>
            <w:tcW w:w="135" w:type="pct"/>
            <w:tcBorders>
              <w:top w:val="nil"/>
              <w:left w:val="single" w:sz="4" w:space="0" w:color="auto"/>
              <w:bottom w:val="single" w:sz="4" w:space="0" w:color="auto"/>
              <w:right w:val="nil"/>
            </w:tcBorders>
            <w:vAlign w:val="center"/>
            <w:hideMark/>
          </w:tcPr>
          <w:p w14:paraId="40C98203" w14:textId="6A82C882" w:rsidR="00AD77EC" w:rsidRPr="00C74ECB" w:rsidRDefault="00AD77EC" w:rsidP="00AD77EC">
            <w:pPr>
              <w:pStyle w:val="110"/>
              <w:rPr>
                <w:rFonts w:cs="Times New Roman"/>
                <w:lang w:eastAsia="zh-CN"/>
              </w:rPr>
            </w:pPr>
            <w:r w:rsidRPr="00C74ECB">
              <w:rPr>
                <w:szCs w:val="20"/>
              </w:rPr>
              <w:t>6</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0D8D958B" w14:textId="77777777" w:rsidR="00AD77EC" w:rsidRPr="00C74ECB" w:rsidRDefault="00AD77EC" w:rsidP="00AD77EC">
            <w:pPr>
              <w:pStyle w:val="110"/>
              <w:rPr>
                <w:rFonts w:cs="Times New Roman"/>
                <w:lang w:eastAsia="zh-CN"/>
              </w:rPr>
            </w:pPr>
            <w:r w:rsidRPr="00C74ECB">
              <w:rPr>
                <w:rFonts w:cs="Times New Roman"/>
                <w:lang w:eastAsia="zh-CN"/>
              </w:rPr>
              <w:t>Производственные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0BAEB0E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47C5DC6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0CA5E5C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36D45F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2219E1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7EBAF39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652068E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7667AC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180277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C76C28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03121ED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69352D5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8192E4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911828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FDE9D9"/>
            <w:vAlign w:val="center"/>
            <w:hideMark/>
          </w:tcPr>
          <w:p w14:paraId="6FC97757"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7520601D" w14:textId="77777777" w:rsidTr="00DE7456">
        <w:trPr>
          <w:trHeight w:val="20"/>
        </w:trPr>
        <w:tc>
          <w:tcPr>
            <w:tcW w:w="135" w:type="pct"/>
            <w:tcBorders>
              <w:top w:val="nil"/>
              <w:left w:val="single" w:sz="4" w:space="0" w:color="auto"/>
              <w:bottom w:val="single" w:sz="4" w:space="0" w:color="auto"/>
              <w:right w:val="nil"/>
            </w:tcBorders>
            <w:vAlign w:val="center"/>
            <w:hideMark/>
          </w:tcPr>
          <w:p w14:paraId="1B45B36E" w14:textId="2D3E3340" w:rsidR="00AD77EC" w:rsidRPr="00C74ECB" w:rsidRDefault="00AD77EC" w:rsidP="00AD77EC">
            <w:pPr>
              <w:pStyle w:val="110"/>
              <w:rPr>
                <w:rFonts w:cs="Times New Roman"/>
                <w:lang w:eastAsia="zh-CN"/>
              </w:rPr>
            </w:pPr>
            <w:r w:rsidRPr="00C74ECB">
              <w:rPr>
                <w:szCs w:val="20"/>
              </w:rPr>
              <w:t>7</w:t>
            </w:r>
          </w:p>
        </w:tc>
        <w:tc>
          <w:tcPr>
            <w:tcW w:w="382" w:type="pct"/>
            <w:tcBorders>
              <w:top w:val="nil"/>
              <w:left w:val="single" w:sz="8" w:space="0" w:color="auto"/>
              <w:bottom w:val="single" w:sz="4" w:space="0" w:color="auto"/>
              <w:right w:val="single" w:sz="4" w:space="0" w:color="auto"/>
            </w:tcBorders>
            <w:vAlign w:val="center"/>
            <w:hideMark/>
          </w:tcPr>
          <w:p w14:paraId="5C01433F" w14:textId="77777777" w:rsidR="00AD77EC" w:rsidRPr="00C74ECB" w:rsidRDefault="00AD77EC" w:rsidP="00AD77EC">
            <w:pPr>
              <w:pStyle w:val="110"/>
              <w:rPr>
                <w:rFonts w:cs="Times New Roman"/>
                <w:lang w:eastAsia="zh-CN"/>
              </w:rPr>
            </w:pPr>
            <w:r w:rsidRPr="00C74ECB">
              <w:rPr>
                <w:rFonts w:cs="Times New Roman"/>
                <w:lang w:eastAsia="zh-CN"/>
              </w:rPr>
              <w:t>Собственное потребление организации</w:t>
            </w:r>
          </w:p>
        </w:tc>
        <w:tc>
          <w:tcPr>
            <w:tcW w:w="289" w:type="pct"/>
            <w:tcBorders>
              <w:top w:val="nil"/>
              <w:left w:val="nil"/>
              <w:bottom w:val="single" w:sz="4" w:space="0" w:color="auto"/>
              <w:right w:val="single" w:sz="4" w:space="0" w:color="auto"/>
            </w:tcBorders>
            <w:vAlign w:val="center"/>
            <w:hideMark/>
          </w:tcPr>
          <w:p w14:paraId="377DC23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6E91B61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67045E7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2DA8AC4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3AE72B9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vAlign w:val="center"/>
            <w:hideMark/>
          </w:tcPr>
          <w:p w14:paraId="517F1D7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149B06A6"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1A5AD7A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2A104191"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4CB022F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vAlign w:val="center"/>
            <w:hideMark/>
          </w:tcPr>
          <w:p w14:paraId="1C3ABFB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vAlign w:val="center"/>
            <w:hideMark/>
          </w:tcPr>
          <w:p w14:paraId="14D9A2B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7C448BD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vAlign w:val="center"/>
            <w:hideMark/>
          </w:tcPr>
          <w:p w14:paraId="6CB5A1E0"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vAlign w:val="center"/>
            <w:hideMark/>
          </w:tcPr>
          <w:p w14:paraId="0F100870"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1650DC90" w14:textId="77777777" w:rsidTr="00DE7456">
        <w:trPr>
          <w:trHeight w:val="20"/>
        </w:trPr>
        <w:tc>
          <w:tcPr>
            <w:tcW w:w="135" w:type="pct"/>
            <w:tcBorders>
              <w:top w:val="nil"/>
              <w:left w:val="single" w:sz="4" w:space="0" w:color="auto"/>
              <w:bottom w:val="single" w:sz="4" w:space="0" w:color="auto"/>
              <w:right w:val="nil"/>
            </w:tcBorders>
            <w:vAlign w:val="center"/>
            <w:hideMark/>
          </w:tcPr>
          <w:p w14:paraId="761437E9" w14:textId="407575D6" w:rsidR="00AD77EC" w:rsidRPr="00C74ECB" w:rsidRDefault="00AD77EC" w:rsidP="00AD77EC">
            <w:pPr>
              <w:pStyle w:val="110"/>
              <w:rPr>
                <w:rFonts w:cs="Times New Roman"/>
                <w:lang w:eastAsia="zh-CN"/>
              </w:rPr>
            </w:pPr>
            <w:r w:rsidRPr="00C74ECB">
              <w:rPr>
                <w:szCs w:val="20"/>
              </w:rPr>
              <w:t>8</w:t>
            </w:r>
          </w:p>
        </w:tc>
        <w:tc>
          <w:tcPr>
            <w:tcW w:w="382" w:type="pct"/>
            <w:tcBorders>
              <w:top w:val="nil"/>
              <w:left w:val="single" w:sz="8" w:space="0" w:color="auto"/>
              <w:bottom w:val="single" w:sz="4" w:space="0" w:color="auto"/>
              <w:right w:val="single" w:sz="4" w:space="0" w:color="auto"/>
            </w:tcBorders>
            <w:shd w:val="clear" w:color="000000" w:fill="EBF1DE"/>
            <w:vAlign w:val="center"/>
            <w:hideMark/>
          </w:tcPr>
          <w:p w14:paraId="00B1DDC2" w14:textId="77777777" w:rsidR="00AD77EC" w:rsidRPr="00C74ECB" w:rsidRDefault="00AD77EC" w:rsidP="00AD77EC">
            <w:pPr>
              <w:pStyle w:val="110"/>
              <w:rPr>
                <w:rFonts w:cs="Times New Roman"/>
                <w:lang w:eastAsia="zh-CN"/>
              </w:rPr>
            </w:pPr>
            <w:r w:rsidRPr="00C74ECB">
              <w:rPr>
                <w:rFonts w:cs="Times New Roman"/>
                <w:lang w:eastAsia="zh-CN"/>
              </w:rPr>
              <w:t>Потери</w:t>
            </w:r>
          </w:p>
        </w:tc>
        <w:tc>
          <w:tcPr>
            <w:tcW w:w="289" w:type="pct"/>
            <w:tcBorders>
              <w:top w:val="nil"/>
              <w:left w:val="nil"/>
              <w:bottom w:val="single" w:sz="4" w:space="0" w:color="auto"/>
              <w:right w:val="single" w:sz="4" w:space="0" w:color="auto"/>
            </w:tcBorders>
            <w:shd w:val="clear" w:color="000000" w:fill="EBF1DE"/>
            <w:vAlign w:val="center"/>
            <w:hideMark/>
          </w:tcPr>
          <w:p w14:paraId="4295158C"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6C686CE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7D27E04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7DD4849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CEEC17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EBF1DE"/>
            <w:vAlign w:val="center"/>
            <w:hideMark/>
          </w:tcPr>
          <w:p w14:paraId="4E809F69"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37706D4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6F1D8A2B"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B4A8F1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5660BF78"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EBF1DE"/>
            <w:vAlign w:val="center"/>
            <w:hideMark/>
          </w:tcPr>
          <w:p w14:paraId="589E556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EBF1DE"/>
            <w:vAlign w:val="center"/>
            <w:hideMark/>
          </w:tcPr>
          <w:p w14:paraId="4D4039F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33FBE2B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EBF1DE"/>
            <w:vAlign w:val="center"/>
            <w:hideMark/>
          </w:tcPr>
          <w:p w14:paraId="61354C3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8" w:space="0" w:color="auto"/>
            </w:tcBorders>
            <w:shd w:val="clear" w:color="000000" w:fill="EBF1DE"/>
            <w:vAlign w:val="center"/>
            <w:hideMark/>
          </w:tcPr>
          <w:p w14:paraId="54BA9E1F"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02EACF5E" w14:textId="77777777" w:rsidTr="00DE7456">
        <w:trPr>
          <w:trHeight w:val="20"/>
        </w:trPr>
        <w:tc>
          <w:tcPr>
            <w:tcW w:w="135" w:type="pct"/>
            <w:tcBorders>
              <w:top w:val="nil"/>
              <w:left w:val="single" w:sz="4" w:space="0" w:color="auto"/>
              <w:bottom w:val="single" w:sz="4" w:space="0" w:color="auto"/>
              <w:right w:val="nil"/>
            </w:tcBorders>
            <w:vAlign w:val="center"/>
            <w:hideMark/>
          </w:tcPr>
          <w:p w14:paraId="372A36DC" w14:textId="43F9016A" w:rsidR="00AD77EC" w:rsidRPr="00C74ECB" w:rsidRDefault="00AD77EC" w:rsidP="00AD77EC">
            <w:pPr>
              <w:pStyle w:val="110"/>
              <w:rPr>
                <w:rFonts w:cs="Times New Roman"/>
                <w:lang w:eastAsia="zh-CN"/>
              </w:rPr>
            </w:pPr>
            <w:r w:rsidRPr="00C74ECB">
              <w:rPr>
                <w:szCs w:val="20"/>
              </w:rPr>
              <w:t>9</w:t>
            </w:r>
          </w:p>
        </w:tc>
        <w:tc>
          <w:tcPr>
            <w:tcW w:w="382" w:type="pct"/>
            <w:tcBorders>
              <w:top w:val="nil"/>
              <w:left w:val="single" w:sz="8" w:space="0" w:color="auto"/>
              <w:bottom w:val="single" w:sz="8" w:space="0" w:color="auto"/>
              <w:right w:val="single" w:sz="4" w:space="0" w:color="auto"/>
            </w:tcBorders>
            <w:vAlign w:val="center"/>
            <w:hideMark/>
          </w:tcPr>
          <w:p w14:paraId="698778C0" w14:textId="77777777" w:rsidR="00AD77EC" w:rsidRPr="00C74ECB" w:rsidRDefault="00AD77EC" w:rsidP="00AD77EC">
            <w:pPr>
              <w:pStyle w:val="110"/>
              <w:rPr>
                <w:rFonts w:cs="Times New Roman"/>
                <w:lang w:eastAsia="zh-CN"/>
              </w:rPr>
            </w:pPr>
            <w:r w:rsidRPr="00C74ECB">
              <w:rPr>
                <w:rFonts w:cs="Times New Roman"/>
                <w:lang w:eastAsia="zh-CN"/>
              </w:rPr>
              <w:t>Итого</w:t>
            </w:r>
          </w:p>
        </w:tc>
        <w:tc>
          <w:tcPr>
            <w:tcW w:w="289" w:type="pct"/>
            <w:tcBorders>
              <w:top w:val="nil"/>
              <w:left w:val="nil"/>
              <w:bottom w:val="single" w:sz="8" w:space="0" w:color="auto"/>
              <w:right w:val="single" w:sz="4" w:space="0" w:color="auto"/>
            </w:tcBorders>
            <w:vAlign w:val="center"/>
            <w:hideMark/>
          </w:tcPr>
          <w:p w14:paraId="0D304DF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112CE6DD"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02A15AB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0322F62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6F4AFD4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8" w:space="0" w:color="auto"/>
              <w:right w:val="single" w:sz="4" w:space="0" w:color="auto"/>
            </w:tcBorders>
            <w:vAlign w:val="center"/>
            <w:hideMark/>
          </w:tcPr>
          <w:p w14:paraId="2AE48BD3"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1CD4DE9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2D6D1962"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4D73911A"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65927DBE"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89" w:type="pct"/>
            <w:tcBorders>
              <w:top w:val="nil"/>
              <w:left w:val="nil"/>
              <w:bottom w:val="single" w:sz="8" w:space="0" w:color="auto"/>
              <w:right w:val="single" w:sz="4" w:space="0" w:color="auto"/>
            </w:tcBorders>
            <w:vAlign w:val="center"/>
            <w:hideMark/>
          </w:tcPr>
          <w:p w14:paraId="3FEEC00F"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232" w:type="pct"/>
            <w:tcBorders>
              <w:top w:val="nil"/>
              <w:left w:val="nil"/>
              <w:bottom w:val="single" w:sz="8" w:space="0" w:color="auto"/>
              <w:right w:val="single" w:sz="4" w:space="0" w:color="auto"/>
            </w:tcBorders>
            <w:vAlign w:val="center"/>
            <w:hideMark/>
          </w:tcPr>
          <w:p w14:paraId="454AD7B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63426045"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04741A47" w14:textId="77777777" w:rsidR="00AD77EC" w:rsidRPr="00C74ECB" w:rsidRDefault="00AD77EC" w:rsidP="00AD77EC">
            <w:pPr>
              <w:pStyle w:val="110"/>
              <w:rPr>
                <w:rFonts w:cs="Times New Roman"/>
                <w:lang w:eastAsia="zh-CN"/>
              </w:rPr>
            </w:pPr>
            <w:r w:rsidRPr="00C74ECB">
              <w:rPr>
                <w:rFonts w:cs="Times New Roman"/>
                <w:lang w:eastAsia="zh-CN"/>
              </w:rPr>
              <w:t>0,00</w:t>
            </w:r>
          </w:p>
        </w:tc>
        <w:tc>
          <w:tcPr>
            <w:tcW w:w="324" w:type="pct"/>
            <w:tcBorders>
              <w:top w:val="nil"/>
              <w:left w:val="nil"/>
              <w:bottom w:val="single" w:sz="8" w:space="0" w:color="auto"/>
              <w:right w:val="single" w:sz="4" w:space="0" w:color="auto"/>
            </w:tcBorders>
            <w:vAlign w:val="center"/>
            <w:hideMark/>
          </w:tcPr>
          <w:p w14:paraId="7520B5C9" w14:textId="77777777" w:rsidR="00AD77EC" w:rsidRPr="00C74ECB" w:rsidRDefault="00AD77EC" w:rsidP="00AD77EC">
            <w:pPr>
              <w:pStyle w:val="110"/>
              <w:rPr>
                <w:rFonts w:cs="Times New Roman"/>
                <w:lang w:eastAsia="zh-CN"/>
              </w:rPr>
            </w:pPr>
            <w:r w:rsidRPr="00C74ECB">
              <w:rPr>
                <w:rFonts w:cs="Times New Roman"/>
                <w:lang w:eastAsia="zh-CN"/>
              </w:rPr>
              <w:t>0,00</w:t>
            </w:r>
          </w:p>
        </w:tc>
      </w:tr>
      <w:tr w:rsidR="00C74ECB" w:rsidRPr="00C74ECB" w14:paraId="741F1FC7" w14:textId="77777777" w:rsidTr="00DE7456">
        <w:trPr>
          <w:trHeight w:val="20"/>
        </w:trPr>
        <w:tc>
          <w:tcPr>
            <w:tcW w:w="135" w:type="pct"/>
            <w:tcBorders>
              <w:top w:val="nil"/>
              <w:left w:val="single" w:sz="4" w:space="0" w:color="auto"/>
              <w:bottom w:val="single" w:sz="4" w:space="0" w:color="auto"/>
              <w:right w:val="nil"/>
            </w:tcBorders>
            <w:vAlign w:val="center"/>
            <w:hideMark/>
          </w:tcPr>
          <w:p w14:paraId="0521F9A2" w14:textId="320931CA" w:rsidR="003B3AB1" w:rsidRPr="00C74ECB" w:rsidRDefault="003B3AB1" w:rsidP="003B3AB1">
            <w:pPr>
              <w:pStyle w:val="110"/>
              <w:rPr>
                <w:rFonts w:cs="Times New Roman"/>
                <w:lang w:eastAsia="zh-CN"/>
              </w:rPr>
            </w:pPr>
          </w:p>
        </w:tc>
        <w:tc>
          <w:tcPr>
            <w:tcW w:w="382" w:type="pct"/>
            <w:tcBorders>
              <w:top w:val="nil"/>
              <w:left w:val="single" w:sz="8" w:space="0" w:color="auto"/>
              <w:bottom w:val="single" w:sz="4" w:space="0" w:color="auto"/>
              <w:right w:val="single" w:sz="4" w:space="0" w:color="auto"/>
            </w:tcBorders>
            <w:shd w:val="clear" w:color="000000" w:fill="D9D9D9"/>
            <w:vAlign w:val="center"/>
            <w:hideMark/>
          </w:tcPr>
          <w:p w14:paraId="03725CFA" w14:textId="77777777" w:rsidR="003B3AB1" w:rsidRPr="00C74ECB" w:rsidRDefault="003B3AB1" w:rsidP="003B3AB1">
            <w:pPr>
              <w:pStyle w:val="110"/>
              <w:rPr>
                <w:rFonts w:cs="Times New Roman"/>
                <w:lang w:eastAsia="zh-CN"/>
              </w:rPr>
            </w:pPr>
            <w:r w:rsidRPr="00C74ECB">
              <w:rPr>
                <w:rFonts w:cs="Times New Roman"/>
                <w:lang w:eastAsia="zh-CN"/>
              </w:rPr>
              <w:t>Всего</w:t>
            </w:r>
          </w:p>
        </w:tc>
        <w:tc>
          <w:tcPr>
            <w:tcW w:w="289" w:type="pct"/>
            <w:tcBorders>
              <w:top w:val="nil"/>
              <w:left w:val="nil"/>
              <w:bottom w:val="single" w:sz="4" w:space="0" w:color="auto"/>
              <w:right w:val="single" w:sz="4" w:space="0" w:color="auto"/>
            </w:tcBorders>
            <w:shd w:val="clear" w:color="000000" w:fill="D9D9D9"/>
            <w:vAlign w:val="center"/>
            <w:hideMark/>
          </w:tcPr>
          <w:p w14:paraId="556591DD" w14:textId="25C7DF7C"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3499BEEE" w14:textId="7FD56E5C"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093E75C6" w14:textId="39F7C937"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3C38E115" w14:textId="71EF1E51"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6D1FA649" w14:textId="7D6AF35F"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vAlign w:val="center"/>
            <w:hideMark/>
          </w:tcPr>
          <w:p w14:paraId="723B3F8B" w14:textId="0B077DB9"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6601AF9B" w14:textId="396EDF93"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69BAADBD" w14:textId="6D83DB2C"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39A82319" w14:textId="767C1FD7"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02573E18" w14:textId="12DE7ADC" w:rsidR="003B3AB1" w:rsidRPr="00C74ECB" w:rsidRDefault="003B3AB1" w:rsidP="003B3AB1">
            <w:pPr>
              <w:pStyle w:val="110"/>
              <w:rPr>
                <w:rFonts w:cs="Times New Roman"/>
                <w:lang w:eastAsia="zh-CN"/>
              </w:rPr>
            </w:pPr>
          </w:p>
        </w:tc>
        <w:tc>
          <w:tcPr>
            <w:tcW w:w="289" w:type="pct"/>
            <w:tcBorders>
              <w:top w:val="nil"/>
              <w:left w:val="nil"/>
              <w:bottom w:val="single" w:sz="4" w:space="0" w:color="auto"/>
              <w:right w:val="single" w:sz="4" w:space="0" w:color="auto"/>
            </w:tcBorders>
            <w:shd w:val="clear" w:color="000000" w:fill="D9D9D9"/>
            <w:vAlign w:val="center"/>
            <w:hideMark/>
          </w:tcPr>
          <w:p w14:paraId="67F5C12F" w14:textId="7C1C1838" w:rsidR="003B3AB1" w:rsidRPr="00C74ECB" w:rsidRDefault="003B3AB1" w:rsidP="003B3AB1">
            <w:pPr>
              <w:pStyle w:val="110"/>
              <w:rPr>
                <w:rFonts w:cs="Times New Roman"/>
                <w:lang w:eastAsia="zh-CN"/>
              </w:rPr>
            </w:pPr>
          </w:p>
        </w:tc>
        <w:tc>
          <w:tcPr>
            <w:tcW w:w="232" w:type="pct"/>
            <w:tcBorders>
              <w:top w:val="nil"/>
              <w:left w:val="nil"/>
              <w:bottom w:val="single" w:sz="4" w:space="0" w:color="auto"/>
              <w:right w:val="single" w:sz="4" w:space="0" w:color="auto"/>
            </w:tcBorders>
            <w:shd w:val="clear" w:color="000000" w:fill="D9D9D9"/>
            <w:vAlign w:val="center"/>
            <w:hideMark/>
          </w:tcPr>
          <w:p w14:paraId="5A011732" w14:textId="5CDA156D"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76E3B1F3" w14:textId="3574E4D1"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4" w:space="0" w:color="auto"/>
            </w:tcBorders>
            <w:shd w:val="clear" w:color="000000" w:fill="D9D9D9"/>
            <w:vAlign w:val="center"/>
            <w:hideMark/>
          </w:tcPr>
          <w:p w14:paraId="182EC0D9" w14:textId="607B072E" w:rsidR="003B3AB1" w:rsidRPr="00C74ECB" w:rsidRDefault="003B3AB1" w:rsidP="003B3AB1">
            <w:pPr>
              <w:pStyle w:val="110"/>
              <w:rPr>
                <w:rFonts w:cs="Times New Roman"/>
                <w:lang w:eastAsia="zh-CN"/>
              </w:rPr>
            </w:pPr>
          </w:p>
        </w:tc>
        <w:tc>
          <w:tcPr>
            <w:tcW w:w="324" w:type="pct"/>
            <w:tcBorders>
              <w:top w:val="nil"/>
              <w:left w:val="nil"/>
              <w:bottom w:val="single" w:sz="4" w:space="0" w:color="auto"/>
              <w:right w:val="single" w:sz="8" w:space="0" w:color="auto"/>
            </w:tcBorders>
            <w:shd w:val="clear" w:color="000000" w:fill="D9D9D9"/>
            <w:vAlign w:val="center"/>
            <w:hideMark/>
          </w:tcPr>
          <w:p w14:paraId="54A90B30" w14:textId="6ACF6712" w:rsidR="003B3AB1" w:rsidRPr="00C74ECB" w:rsidRDefault="003B3AB1" w:rsidP="003B3AB1">
            <w:pPr>
              <w:pStyle w:val="110"/>
              <w:rPr>
                <w:rFonts w:cs="Times New Roman"/>
                <w:lang w:eastAsia="zh-CN"/>
              </w:rPr>
            </w:pPr>
          </w:p>
        </w:tc>
      </w:tr>
      <w:tr w:rsidR="003B0E1E" w:rsidRPr="00C74ECB" w14:paraId="6E6DA25E" w14:textId="77777777" w:rsidTr="00DE7456">
        <w:trPr>
          <w:trHeight w:val="20"/>
        </w:trPr>
        <w:tc>
          <w:tcPr>
            <w:tcW w:w="135" w:type="pct"/>
            <w:tcBorders>
              <w:top w:val="nil"/>
              <w:left w:val="single" w:sz="4" w:space="0" w:color="auto"/>
              <w:bottom w:val="single" w:sz="4" w:space="0" w:color="auto"/>
              <w:right w:val="nil"/>
            </w:tcBorders>
            <w:vAlign w:val="center"/>
            <w:hideMark/>
          </w:tcPr>
          <w:p w14:paraId="4C384A63" w14:textId="1EA32B2E" w:rsidR="003B0E1E" w:rsidRPr="00C74ECB" w:rsidRDefault="003B0E1E" w:rsidP="003B0E1E">
            <w:pPr>
              <w:pStyle w:val="110"/>
              <w:rPr>
                <w:rFonts w:cs="Times New Roman"/>
                <w:lang w:eastAsia="zh-CN"/>
              </w:rPr>
            </w:pPr>
            <w:r>
              <w:rPr>
                <w:szCs w:val="20"/>
              </w:rPr>
              <w:t>1</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268A904F" w14:textId="0ECC75FE" w:rsidR="003B0E1E" w:rsidRPr="00C74ECB" w:rsidRDefault="003B0E1E" w:rsidP="003B0E1E">
            <w:pPr>
              <w:pStyle w:val="110"/>
              <w:rPr>
                <w:rFonts w:cs="Times New Roman"/>
                <w:lang w:eastAsia="zh-CN"/>
              </w:rPr>
            </w:pPr>
            <w:r w:rsidRPr="00C74ECB">
              <w:rPr>
                <w:szCs w:val="20"/>
              </w:rPr>
              <w:t>Поднято воды</w:t>
            </w:r>
          </w:p>
        </w:tc>
        <w:tc>
          <w:tcPr>
            <w:tcW w:w="289" w:type="pct"/>
            <w:tcBorders>
              <w:top w:val="nil"/>
              <w:left w:val="nil"/>
              <w:bottom w:val="single" w:sz="4" w:space="0" w:color="auto"/>
              <w:right w:val="single" w:sz="4" w:space="0" w:color="auto"/>
            </w:tcBorders>
            <w:shd w:val="clear" w:color="000000" w:fill="DCE6F1"/>
            <w:vAlign w:val="center"/>
            <w:hideMark/>
          </w:tcPr>
          <w:p w14:paraId="2CCEE01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1777D7C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B9EC091"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44E667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EBEFEAA"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503C822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3C599CB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54DEA33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7C28B41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4092F11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DCE6F1"/>
            <w:vAlign w:val="center"/>
            <w:hideMark/>
          </w:tcPr>
          <w:p w14:paraId="6038B61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DCE6F1"/>
            <w:vAlign w:val="center"/>
            <w:hideMark/>
          </w:tcPr>
          <w:p w14:paraId="7AAE279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063164C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2FF51F6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DCE6F1"/>
            <w:vAlign w:val="center"/>
            <w:hideMark/>
          </w:tcPr>
          <w:p w14:paraId="69C2BA30"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3D826A68" w14:textId="77777777" w:rsidTr="00DE7456">
        <w:trPr>
          <w:trHeight w:val="20"/>
        </w:trPr>
        <w:tc>
          <w:tcPr>
            <w:tcW w:w="135" w:type="pct"/>
            <w:tcBorders>
              <w:top w:val="nil"/>
              <w:left w:val="single" w:sz="4" w:space="0" w:color="auto"/>
              <w:bottom w:val="single" w:sz="4" w:space="0" w:color="auto"/>
              <w:right w:val="nil"/>
            </w:tcBorders>
            <w:vAlign w:val="center"/>
            <w:hideMark/>
          </w:tcPr>
          <w:p w14:paraId="7EFAF5AB" w14:textId="733F3961" w:rsidR="003B0E1E" w:rsidRPr="00C74ECB" w:rsidRDefault="003B0E1E" w:rsidP="003B0E1E">
            <w:pPr>
              <w:pStyle w:val="110"/>
              <w:rPr>
                <w:rFonts w:cs="Times New Roman"/>
                <w:lang w:eastAsia="zh-CN"/>
              </w:rPr>
            </w:pPr>
            <w:r w:rsidRPr="00C74ECB">
              <w:rPr>
                <w:szCs w:val="20"/>
              </w:rPr>
              <w:t>2</w:t>
            </w:r>
          </w:p>
        </w:tc>
        <w:tc>
          <w:tcPr>
            <w:tcW w:w="382" w:type="pct"/>
            <w:tcBorders>
              <w:top w:val="nil"/>
              <w:left w:val="single" w:sz="8" w:space="0" w:color="auto"/>
              <w:bottom w:val="single" w:sz="4" w:space="0" w:color="auto"/>
              <w:right w:val="single" w:sz="4" w:space="0" w:color="auto"/>
            </w:tcBorders>
            <w:shd w:val="clear" w:color="000000" w:fill="DCE6F1"/>
            <w:vAlign w:val="center"/>
            <w:hideMark/>
          </w:tcPr>
          <w:p w14:paraId="7CAF9555" w14:textId="609AD540" w:rsidR="003B0E1E" w:rsidRPr="00C74ECB" w:rsidRDefault="003B0E1E" w:rsidP="003B0E1E">
            <w:pPr>
              <w:pStyle w:val="110"/>
              <w:rPr>
                <w:rFonts w:cs="Times New Roman"/>
                <w:lang w:eastAsia="zh-CN"/>
              </w:rPr>
            </w:pPr>
            <w:r w:rsidRPr="00C74ECB">
              <w:rPr>
                <w:szCs w:val="20"/>
              </w:rPr>
              <w:t>Покупная вода</w:t>
            </w:r>
          </w:p>
        </w:tc>
        <w:tc>
          <w:tcPr>
            <w:tcW w:w="289" w:type="pct"/>
            <w:tcBorders>
              <w:top w:val="nil"/>
              <w:left w:val="nil"/>
              <w:bottom w:val="single" w:sz="4" w:space="0" w:color="auto"/>
              <w:right w:val="single" w:sz="4" w:space="0" w:color="auto"/>
            </w:tcBorders>
            <w:shd w:val="clear" w:color="000000" w:fill="DCE6F1"/>
            <w:vAlign w:val="center"/>
            <w:hideMark/>
          </w:tcPr>
          <w:p w14:paraId="7700D397"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75C22F7A"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35A4639E"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7E8E6775"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3823E326"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DCE6F1"/>
            <w:vAlign w:val="center"/>
            <w:hideMark/>
          </w:tcPr>
          <w:p w14:paraId="53CDF528"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1F42DCE5"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6320FD1A"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039ACC54"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649D6BFC"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DCE6F1"/>
            <w:vAlign w:val="center"/>
            <w:hideMark/>
          </w:tcPr>
          <w:p w14:paraId="0644889A"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DCE6F1"/>
            <w:vAlign w:val="center"/>
            <w:hideMark/>
          </w:tcPr>
          <w:p w14:paraId="0E393E8F"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DCE6F1"/>
            <w:vAlign w:val="center"/>
            <w:hideMark/>
          </w:tcPr>
          <w:p w14:paraId="4521B9C8"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DCE6F1"/>
            <w:vAlign w:val="center"/>
            <w:hideMark/>
          </w:tcPr>
          <w:p w14:paraId="39E11296"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DCE6F1"/>
            <w:vAlign w:val="center"/>
            <w:hideMark/>
          </w:tcPr>
          <w:p w14:paraId="0A92D1AC" w14:textId="77777777" w:rsidR="003B0E1E" w:rsidRPr="00C74ECB" w:rsidRDefault="003B0E1E" w:rsidP="003B0E1E">
            <w:pPr>
              <w:pStyle w:val="110"/>
              <w:rPr>
                <w:rFonts w:cs="Times New Roman"/>
                <w:lang w:eastAsia="zh-CN"/>
              </w:rPr>
            </w:pPr>
            <w:r w:rsidRPr="00C74ECB">
              <w:rPr>
                <w:rFonts w:cs="Times New Roman"/>
                <w:lang w:eastAsia="zh-CN"/>
              </w:rPr>
              <w:t>4,24</w:t>
            </w:r>
          </w:p>
        </w:tc>
      </w:tr>
      <w:tr w:rsidR="003B0E1E" w:rsidRPr="00C74ECB" w14:paraId="7BB9549E" w14:textId="77777777" w:rsidTr="00DE7456">
        <w:trPr>
          <w:trHeight w:val="20"/>
        </w:trPr>
        <w:tc>
          <w:tcPr>
            <w:tcW w:w="135" w:type="pct"/>
            <w:tcBorders>
              <w:top w:val="nil"/>
              <w:left w:val="single" w:sz="4" w:space="0" w:color="auto"/>
              <w:bottom w:val="single" w:sz="4" w:space="0" w:color="auto"/>
              <w:right w:val="nil"/>
            </w:tcBorders>
            <w:vAlign w:val="center"/>
            <w:hideMark/>
          </w:tcPr>
          <w:p w14:paraId="2A6C52FA" w14:textId="3722755B" w:rsidR="003B0E1E" w:rsidRPr="00C74ECB" w:rsidRDefault="003B0E1E" w:rsidP="003B0E1E">
            <w:pPr>
              <w:pStyle w:val="110"/>
              <w:rPr>
                <w:rFonts w:cs="Times New Roman"/>
                <w:lang w:eastAsia="zh-CN"/>
              </w:rPr>
            </w:pPr>
            <w:r w:rsidRPr="00C74ECB">
              <w:rPr>
                <w:szCs w:val="20"/>
              </w:rPr>
              <w:t>3</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18B7F9D8" w14:textId="15745E81" w:rsidR="003B0E1E" w:rsidRPr="00C74ECB" w:rsidRDefault="003B0E1E" w:rsidP="003B0E1E">
            <w:pPr>
              <w:pStyle w:val="110"/>
              <w:rPr>
                <w:rFonts w:cs="Times New Roman"/>
                <w:lang w:eastAsia="zh-CN"/>
              </w:rPr>
            </w:pPr>
            <w:r w:rsidRPr="00C74ECB">
              <w:rPr>
                <w:rFonts w:cs="Times New Roman"/>
                <w:lang w:eastAsia="zh-CN"/>
              </w:rPr>
              <w:t>Население</w:t>
            </w:r>
          </w:p>
        </w:tc>
        <w:tc>
          <w:tcPr>
            <w:tcW w:w="289" w:type="pct"/>
            <w:tcBorders>
              <w:top w:val="nil"/>
              <w:left w:val="nil"/>
              <w:bottom w:val="single" w:sz="4" w:space="0" w:color="auto"/>
              <w:right w:val="single" w:sz="4" w:space="0" w:color="auto"/>
            </w:tcBorders>
            <w:shd w:val="clear" w:color="000000" w:fill="FDE9D9"/>
            <w:vAlign w:val="center"/>
            <w:hideMark/>
          </w:tcPr>
          <w:p w14:paraId="64F88FB6"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2EAE1475"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67539016"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0BCB960E"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1C484671" w14:textId="77777777" w:rsidR="003B0E1E" w:rsidRPr="00C74ECB" w:rsidRDefault="003B0E1E" w:rsidP="003B0E1E">
            <w:pPr>
              <w:pStyle w:val="110"/>
              <w:rPr>
                <w:rFonts w:cs="Times New Roman"/>
                <w:lang w:eastAsia="zh-CN"/>
              </w:rPr>
            </w:pPr>
            <w:r w:rsidRPr="00C74ECB">
              <w:rPr>
                <w:rFonts w:cs="Times New Roman"/>
                <w:lang w:eastAsia="zh-CN"/>
              </w:rPr>
              <w:t>3,77</w:t>
            </w:r>
          </w:p>
        </w:tc>
        <w:tc>
          <w:tcPr>
            <w:tcW w:w="289" w:type="pct"/>
            <w:tcBorders>
              <w:top w:val="nil"/>
              <w:left w:val="nil"/>
              <w:bottom w:val="single" w:sz="4" w:space="0" w:color="auto"/>
              <w:right w:val="single" w:sz="4" w:space="0" w:color="auto"/>
            </w:tcBorders>
            <w:shd w:val="clear" w:color="000000" w:fill="FDE9D9"/>
            <w:vAlign w:val="center"/>
            <w:hideMark/>
          </w:tcPr>
          <w:p w14:paraId="1BC32F1A"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29F2A7F4"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5D21F542"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7ACAD8F6"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52F25C76" w14:textId="77777777" w:rsidR="003B0E1E" w:rsidRPr="00C74ECB" w:rsidRDefault="003B0E1E" w:rsidP="003B0E1E">
            <w:pPr>
              <w:pStyle w:val="110"/>
              <w:rPr>
                <w:rFonts w:cs="Times New Roman"/>
                <w:lang w:eastAsia="zh-CN"/>
              </w:rPr>
            </w:pPr>
            <w:r w:rsidRPr="00C74ECB">
              <w:rPr>
                <w:rFonts w:cs="Times New Roman"/>
                <w:lang w:eastAsia="zh-CN"/>
              </w:rPr>
              <w:t>3,77</w:t>
            </w:r>
          </w:p>
        </w:tc>
        <w:tc>
          <w:tcPr>
            <w:tcW w:w="289" w:type="pct"/>
            <w:tcBorders>
              <w:top w:val="nil"/>
              <w:left w:val="nil"/>
              <w:bottom w:val="single" w:sz="4" w:space="0" w:color="auto"/>
              <w:right w:val="single" w:sz="4" w:space="0" w:color="auto"/>
            </w:tcBorders>
            <w:shd w:val="clear" w:color="000000" w:fill="FDE9D9"/>
            <w:vAlign w:val="center"/>
            <w:hideMark/>
          </w:tcPr>
          <w:p w14:paraId="36D207E4" w14:textId="77777777" w:rsidR="003B0E1E" w:rsidRPr="00C74ECB" w:rsidRDefault="003B0E1E" w:rsidP="003B0E1E">
            <w:pPr>
              <w:pStyle w:val="110"/>
              <w:rPr>
                <w:rFonts w:cs="Times New Roman"/>
                <w:lang w:eastAsia="zh-CN"/>
              </w:rPr>
            </w:pPr>
            <w:r w:rsidRPr="00C74ECB">
              <w:rPr>
                <w:rFonts w:cs="Times New Roman"/>
                <w:lang w:eastAsia="zh-CN"/>
              </w:rPr>
              <w:t>49540,00</w:t>
            </w:r>
          </w:p>
        </w:tc>
        <w:tc>
          <w:tcPr>
            <w:tcW w:w="232" w:type="pct"/>
            <w:tcBorders>
              <w:top w:val="nil"/>
              <w:left w:val="nil"/>
              <w:bottom w:val="single" w:sz="4" w:space="0" w:color="auto"/>
              <w:right w:val="single" w:sz="4" w:space="0" w:color="auto"/>
            </w:tcBorders>
            <w:shd w:val="clear" w:color="000000" w:fill="FDE9D9"/>
            <w:vAlign w:val="center"/>
            <w:hideMark/>
          </w:tcPr>
          <w:p w14:paraId="32857452" w14:textId="77777777" w:rsidR="003B0E1E" w:rsidRPr="00C74ECB" w:rsidRDefault="003B0E1E" w:rsidP="003B0E1E">
            <w:pPr>
              <w:pStyle w:val="110"/>
              <w:rPr>
                <w:rFonts w:cs="Times New Roman"/>
                <w:lang w:eastAsia="zh-CN"/>
              </w:rPr>
            </w:pPr>
            <w:r w:rsidRPr="00C74ECB">
              <w:rPr>
                <w:rFonts w:cs="Times New Roman"/>
                <w:lang w:eastAsia="zh-CN"/>
              </w:rPr>
              <w:t>135,73</w:t>
            </w:r>
          </w:p>
        </w:tc>
        <w:tc>
          <w:tcPr>
            <w:tcW w:w="324" w:type="pct"/>
            <w:tcBorders>
              <w:top w:val="nil"/>
              <w:left w:val="nil"/>
              <w:bottom w:val="single" w:sz="4" w:space="0" w:color="auto"/>
              <w:right w:val="single" w:sz="4" w:space="0" w:color="auto"/>
            </w:tcBorders>
            <w:shd w:val="clear" w:color="000000" w:fill="FDE9D9"/>
            <w:vAlign w:val="center"/>
            <w:hideMark/>
          </w:tcPr>
          <w:p w14:paraId="44CC33FF" w14:textId="77777777" w:rsidR="003B0E1E" w:rsidRPr="00C74ECB" w:rsidRDefault="003B0E1E" w:rsidP="003B0E1E">
            <w:pPr>
              <w:pStyle w:val="110"/>
              <w:rPr>
                <w:rFonts w:cs="Times New Roman"/>
                <w:lang w:eastAsia="zh-CN"/>
              </w:rPr>
            </w:pPr>
            <w:r w:rsidRPr="00C74ECB">
              <w:rPr>
                <w:rFonts w:cs="Times New Roman"/>
                <w:lang w:eastAsia="zh-CN"/>
              </w:rPr>
              <w:t>162,87</w:t>
            </w:r>
          </w:p>
        </w:tc>
        <w:tc>
          <w:tcPr>
            <w:tcW w:w="324" w:type="pct"/>
            <w:tcBorders>
              <w:top w:val="nil"/>
              <w:left w:val="nil"/>
              <w:bottom w:val="single" w:sz="4" w:space="0" w:color="auto"/>
              <w:right w:val="single" w:sz="4" w:space="0" w:color="auto"/>
            </w:tcBorders>
            <w:shd w:val="clear" w:color="000000" w:fill="FDE9D9"/>
            <w:vAlign w:val="center"/>
            <w:hideMark/>
          </w:tcPr>
          <w:p w14:paraId="68F39F0B" w14:textId="77777777" w:rsidR="003B0E1E" w:rsidRPr="00C74ECB" w:rsidRDefault="003B0E1E" w:rsidP="003B0E1E">
            <w:pPr>
              <w:pStyle w:val="110"/>
              <w:rPr>
                <w:rFonts w:cs="Times New Roman"/>
                <w:lang w:eastAsia="zh-CN"/>
              </w:rPr>
            </w:pPr>
            <w:r w:rsidRPr="00C74ECB">
              <w:rPr>
                <w:rFonts w:cs="Times New Roman"/>
                <w:lang w:eastAsia="zh-CN"/>
              </w:rPr>
              <w:t>9,50</w:t>
            </w:r>
          </w:p>
        </w:tc>
        <w:tc>
          <w:tcPr>
            <w:tcW w:w="324" w:type="pct"/>
            <w:tcBorders>
              <w:top w:val="nil"/>
              <w:left w:val="nil"/>
              <w:bottom w:val="single" w:sz="4" w:space="0" w:color="auto"/>
              <w:right w:val="single" w:sz="4" w:space="0" w:color="auto"/>
            </w:tcBorders>
            <w:shd w:val="clear" w:color="000000" w:fill="FDE9D9"/>
            <w:vAlign w:val="center"/>
            <w:hideMark/>
          </w:tcPr>
          <w:p w14:paraId="652947EE" w14:textId="77777777" w:rsidR="003B0E1E" w:rsidRPr="00C74ECB" w:rsidRDefault="003B0E1E" w:rsidP="003B0E1E">
            <w:pPr>
              <w:pStyle w:val="110"/>
              <w:rPr>
                <w:rFonts w:cs="Times New Roman"/>
                <w:lang w:eastAsia="zh-CN"/>
              </w:rPr>
            </w:pPr>
            <w:r w:rsidRPr="00C74ECB">
              <w:rPr>
                <w:rFonts w:cs="Times New Roman"/>
                <w:lang w:eastAsia="zh-CN"/>
              </w:rPr>
              <w:t>3,77</w:t>
            </w:r>
          </w:p>
        </w:tc>
      </w:tr>
      <w:tr w:rsidR="003B0E1E" w:rsidRPr="00C74ECB" w14:paraId="7E431B11" w14:textId="77777777" w:rsidTr="00DE7456">
        <w:trPr>
          <w:trHeight w:val="20"/>
        </w:trPr>
        <w:tc>
          <w:tcPr>
            <w:tcW w:w="135" w:type="pct"/>
            <w:tcBorders>
              <w:top w:val="nil"/>
              <w:left w:val="single" w:sz="4" w:space="0" w:color="auto"/>
              <w:bottom w:val="single" w:sz="4" w:space="0" w:color="auto"/>
              <w:right w:val="nil"/>
            </w:tcBorders>
            <w:vAlign w:val="center"/>
            <w:hideMark/>
          </w:tcPr>
          <w:p w14:paraId="0FF02577" w14:textId="66BC5CB3" w:rsidR="003B0E1E" w:rsidRPr="00C74ECB" w:rsidRDefault="003B0E1E" w:rsidP="003B0E1E">
            <w:pPr>
              <w:pStyle w:val="110"/>
              <w:rPr>
                <w:rFonts w:cs="Times New Roman"/>
                <w:lang w:eastAsia="zh-CN"/>
              </w:rPr>
            </w:pPr>
            <w:r w:rsidRPr="00C74ECB">
              <w:rPr>
                <w:szCs w:val="20"/>
              </w:rPr>
              <w:t>4</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0ADA07A5" w14:textId="77777777" w:rsidR="003B0E1E" w:rsidRPr="00C74ECB" w:rsidRDefault="003B0E1E" w:rsidP="003B0E1E">
            <w:pPr>
              <w:pStyle w:val="110"/>
              <w:rPr>
                <w:rFonts w:cs="Times New Roman"/>
                <w:lang w:eastAsia="zh-CN"/>
              </w:rPr>
            </w:pPr>
            <w:r w:rsidRPr="00C74ECB">
              <w:rPr>
                <w:rFonts w:cs="Times New Roman"/>
                <w:lang w:eastAsia="zh-CN"/>
              </w:rPr>
              <w:t>Бюджетные организации</w:t>
            </w:r>
          </w:p>
        </w:tc>
        <w:tc>
          <w:tcPr>
            <w:tcW w:w="289" w:type="pct"/>
            <w:tcBorders>
              <w:top w:val="nil"/>
              <w:left w:val="nil"/>
              <w:bottom w:val="single" w:sz="4" w:space="0" w:color="auto"/>
              <w:right w:val="single" w:sz="4" w:space="0" w:color="auto"/>
            </w:tcBorders>
            <w:shd w:val="clear" w:color="000000" w:fill="FDE9D9"/>
            <w:vAlign w:val="center"/>
            <w:hideMark/>
          </w:tcPr>
          <w:p w14:paraId="69640E5E"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3E882CA7"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0925C9DB"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09BD791B"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44DBAA2B" w14:textId="77777777" w:rsidR="003B0E1E" w:rsidRPr="00C74ECB" w:rsidRDefault="003B0E1E" w:rsidP="003B0E1E">
            <w:pPr>
              <w:pStyle w:val="110"/>
              <w:rPr>
                <w:rFonts w:cs="Times New Roman"/>
                <w:lang w:eastAsia="zh-CN"/>
              </w:rPr>
            </w:pPr>
            <w:r w:rsidRPr="00C74ECB">
              <w:rPr>
                <w:rFonts w:cs="Times New Roman"/>
                <w:lang w:eastAsia="zh-CN"/>
              </w:rPr>
              <w:t>0,04</w:t>
            </w:r>
          </w:p>
        </w:tc>
        <w:tc>
          <w:tcPr>
            <w:tcW w:w="289" w:type="pct"/>
            <w:tcBorders>
              <w:top w:val="nil"/>
              <w:left w:val="nil"/>
              <w:bottom w:val="single" w:sz="4" w:space="0" w:color="auto"/>
              <w:right w:val="single" w:sz="4" w:space="0" w:color="auto"/>
            </w:tcBorders>
            <w:shd w:val="clear" w:color="000000" w:fill="FDE9D9"/>
            <w:vAlign w:val="center"/>
            <w:hideMark/>
          </w:tcPr>
          <w:p w14:paraId="3A1C17A7"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62C427F3"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1A3D7DA8"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440A4A7B"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59D83037" w14:textId="77777777" w:rsidR="003B0E1E" w:rsidRPr="00C74ECB" w:rsidRDefault="003B0E1E" w:rsidP="003B0E1E">
            <w:pPr>
              <w:pStyle w:val="110"/>
              <w:rPr>
                <w:rFonts w:cs="Times New Roman"/>
                <w:lang w:eastAsia="zh-CN"/>
              </w:rPr>
            </w:pPr>
            <w:r w:rsidRPr="00C74ECB">
              <w:rPr>
                <w:rFonts w:cs="Times New Roman"/>
                <w:lang w:eastAsia="zh-CN"/>
              </w:rPr>
              <w:t>0,04</w:t>
            </w:r>
          </w:p>
        </w:tc>
        <w:tc>
          <w:tcPr>
            <w:tcW w:w="289" w:type="pct"/>
            <w:tcBorders>
              <w:top w:val="nil"/>
              <w:left w:val="nil"/>
              <w:bottom w:val="single" w:sz="4" w:space="0" w:color="auto"/>
              <w:right w:val="single" w:sz="4" w:space="0" w:color="auto"/>
            </w:tcBorders>
            <w:shd w:val="clear" w:color="000000" w:fill="FDE9D9"/>
            <w:vAlign w:val="center"/>
            <w:hideMark/>
          </w:tcPr>
          <w:p w14:paraId="55BE9E86" w14:textId="77777777" w:rsidR="003B0E1E" w:rsidRPr="00C74ECB" w:rsidRDefault="003B0E1E" w:rsidP="003B0E1E">
            <w:pPr>
              <w:pStyle w:val="110"/>
              <w:rPr>
                <w:rFonts w:cs="Times New Roman"/>
                <w:lang w:eastAsia="zh-CN"/>
              </w:rPr>
            </w:pPr>
            <w:r w:rsidRPr="00C74ECB">
              <w:rPr>
                <w:rFonts w:cs="Times New Roman"/>
                <w:lang w:eastAsia="zh-CN"/>
              </w:rPr>
              <w:t>540,00</w:t>
            </w:r>
          </w:p>
        </w:tc>
        <w:tc>
          <w:tcPr>
            <w:tcW w:w="232" w:type="pct"/>
            <w:tcBorders>
              <w:top w:val="nil"/>
              <w:left w:val="nil"/>
              <w:bottom w:val="single" w:sz="4" w:space="0" w:color="auto"/>
              <w:right w:val="single" w:sz="4" w:space="0" w:color="auto"/>
            </w:tcBorders>
            <w:shd w:val="clear" w:color="000000" w:fill="FDE9D9"/>
            <w:vAlign w:val="center"/>
            <w:hideMark/>
          </w:tcPr>
          <w:p w14:paraId="0CD44DC7" w14:textId="77777777" w:rsidR="003B0E1E" w:rsidRPr="00C74ECB" w:rsidRDefault="003B0E1E" w:rsidP="003B0E1E">
            <w:pPr>
              <w:pStyle w:val="110"/>
              <w:rPr>
                <w:rFonts w:cs="Times New Roman"/>
                <w:lang w:eastAsia="zh-CN"/>
              </w:rPr>
            </w:pPr>
            <w:r w:rsidRPr="00C74ECB">
              <w:rPr>
                <w:rFonts w:cs="Times New Roman"/>
                <w:lang w:eastAsia="zh-CN"/>
              </w:rPr>
              <w:t>1,48</w:t>
            </w:r>
          </w:p>
        </w:tc>
        <w:tc>
          <w:tcPr>
            <w:tcW w:w="324" w:type="pct"/>
            <w:tcBorders>
              <w:top w:val="nil"/>
              <w:left w:val="nil"/>
              <w:bottom w:val="single" w:sz="4" w:space="0" w:color="auto"/>
              <w:right w:val="single" w:sz="4" w:space="0" w:color="auto"/>
            </w:tcBorders>
            <w:shd w:val="clear" w:color="000000" w:fill="FDE9D9"/>
            <w:vAlign w:val="center"/>
            <w:hideMark/>
          </w:tcPr>
          <w:p w14:paraId="47B88FA1" w14:textId="77777777" w:rsidR="003B0E1E" w:rsidRPr="00C74ECB" w:rsidRDefault="003B0E1E" w:rsidP="003B0E1E">
            <w:pPr>
              <w:pStyle w:val="110"/>
              <w:rPr>
                <w:rFonts w:cs="Times New Roman"/>
                <w:lang w:eastAsia="zh-CN"/>
              </w:rPr>
            </w:pPr>
            <w:r w:rsidRPr="00C74ECB">
              <w:rPr>
                <w:rFonts w:cs="Times New Roman"/>
                <w:lang w:eastAsia="zh-CN"/>
              </w:rPr>
              <w:t>1,78</w:t>
            </w:r>
          </w:p>
        </w:tc>
        <w:tc>
          <w:tcPr>
            <w:tcW w:w="324" w:type="pct"/>
            <w:tcBorders>
              <w:top w:val="nil"/>
              <w:left w:val="nil"/>
              <w:bottom w:val="single" w:sz="4" w:space="0" w:color="auto"/>
              <w:right w:val="single" w:sz="4" w:space="0" w:color="auto"/>
            </w:tcBorders>
            <w:shd w:val="clear" w:color="000000" w:fill="FDE9D9"/>
            <w:vAlign w:val="center"/>
            <w:hideMark/>
          </w:tcPr>
          <w:p w14:paraId="0E6AE025" w14:textId="77777777" w:rsidR="003B0E1E" w:rsidRPr="00C74ECB" w:rsidRDefault="003B0E1E" w:rsidP="003B0E1E">
            <w:pPr>
              <w:pStyle w:val="110"/>
              <w:rPr>
                <w:rFonts w:cs="Times New Roman"/>
                <w:lang w:eastAsia="zh-CN"/>
              </w:rPr>
            </w:pPr>
            <w:r w:rsidRPr="00C74ECB">
              <w:rPr>
                <w:rFonts w:cs="Times New Roman"/>
                <w:lang w:eastAsia="zh-CN"/>
              </w:rPr>
              <w:t>0,10</w:t>
            </w:r>
          </w:p>
        </w:tc>
        <w:tc>
          <w:tcPr>
            <w:tcW w:w="324" w:type="pct"/>
            <w:tcBorders>
              <w:top w:val="nil"/>
              <w:left w:val="nil"/>
              <w:bottom w:val="single" w:sz="4" w:space="0" w:color="auto"/>
              <w:right w:val="single" w:sz="4" w:space="0" w:color="auto"/>
            </w:tcBorders>
            <w:shd w:val="clear" w:color="000000" w:fill="FDE9D9"/>
            <w:vAlign w:val="center"/>
            <w:hideMark/>
          </w:tcPr>
          <w:p w14:paraId="352597F3" w14:textId="77777777" w:rsidR="003B0E1E" w:rsidRPr="00C74ECB" w:rsidRDefault="003B0E1E" w:rsidP="003B0E1E">
            <w:pPr>
              <w:pStyle w:val="110"/>
              <w:rPr>
                <w:rFonts w:cs="Times New Roman"/>
                <w:lang w:eastAsia="zh-CN"/>
              </w:rPr>
            </w:pPr>
            <w:r w:rsidRPr="00C74ECB">
              <w:rPr>
                <w:rFonts w:cs="Times New Roman"/>
                <w:lang w:eastAsia="zh-CN"/>
              </w:rPr>
              <w:t>0,04</w:t>
            </w:r>
          </w:p>
        </w:tc>
      </w:tr>
      <w:tr w:rsidR="003B0E1E" w:rsidRPr="00C74ECB" w14:paraId="73D2D31C" w14:textId="77777777" w:rsidTr="00DE7456">
        <w:trPr>
          <w:trHeight w:val="20"/>
        </w:trPr>
        <w:tc>
          <w:tcPr>
            <w:tcW w:w="135" w:type="pct"/>
            <w:tcBorders>
              <w:top w:val="nil"/>
              <w:left w:val="single" w:sz="4" w:space="0" w:color="auto"/>
              <w:bottom w:val="single" w:sz="4" w:space="0" w:color="auto"/>
              <w:right w:val="nil"/>
            </w:tcBorders>
            <w:vAlign w:val="center"/>
            <w:hideMark/>
          </w:tcPr>
          <w:p w14:paraId="6F725A8D" w14:textId="3DE680AB" w:rsidR="003B0E1E" w:rsidRPr="00C74ECB" w:rsidRDefault="003B0E1E" w:rsidP="003B0E1E">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1108CB56" w14:textId="77777777" w:rsidR="003B0E1E" w:rsidRPr="00C74ECB" w:rsidRDefault="003B0E1E" w:rsidP="003B0E1E">
            <w:pPr>
              <w:pStyle w:val="110"/>
              <w:rPr>
                <w:rFonts w:cs="Times New Roman"/>
                <w:lang w:eastAsia="zh-CN"/>
              </w:rPr>
            </w:pPr>
            <w:r w:rsidRPr="00C74ECB">
              <w:rPr>
                <w:rFonts w:cs="Times New Roman"/>
                <w:lang w:eastAsia="zh-CN"/>
              </w:rPr>
              <w:t>Прочие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196D5C50"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137B3A23"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797218B8"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292B3A0A"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7A5E5A63"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10BE701E"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74DFF4F4"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4EC52E79"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7D94BF48"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4E7B1981"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638E3683" w14:textId="77777777" w:rsidR="003B0E1E" w:rsidRPr="00C74ECB" w:rsidRDefault="003B0E1E" w:rsidP="003B0E1E">
            <w:pPr>
              <w:pStyle w:val="110"/>
              <w:rPr>
                <w:rFonts w:cs="Times New Roman"/>
                <w:lang w:eastAsia="zh-CN"/>
              </w:rPr>
            </w:pPr>
            <w:r w:rsidRPr="00C74ECB">
              <w:rPr>
                <w:rFonts w:cs="Times New Roman"/>
                <w:lang w:eastAsia="zh-CN"/>
              </w:rPr>
              <w:t>40,00</w:t>
            </w:r>
          </w:p>
        </w:tc>
        <w:tc>
          <w:tcPr>
            <w:tcW w:w="232" w:type="pct"/>
            <w:tcBorders>
              <w:top w:val="nil"/>
              <w:left w:val="nil"/>
              <w:bottom w:val="single" w:sz="4" w:space="0" w:color="auto"/>
              <w:right w:val="single" w:sz="4" w:space="0" w:color="auto"/>
            </w:tcBorders>
            <w:shd w:val="clear" w:color="000000" w:fill="FDE9D9"/>
            <w:vAlign w:val="center"/>
            <w:hideMark/>
          </w:tcPr>
          <w:p w14:paraId="61CE38D2" w14:textId="77777777" w:rsidR="003B0E1E" w:rsidRPr="00C74ECB" w:rsidRDefault="003B0E1E" w:rsidP="003B0E1E">
            <w:pPr>
              <w:pStyle w:val="110"/>
              <w:rPr>
                <w:rFonts w:cs="Times New Roman"/>
                <w:lang w:eastAsia="zh-CN"/>
              </w:rPr>
            </w:pPr>
            <w:r w:rsidRPr="00C74ECB">
              <w:rPr>
                <w:rFonts w:cs="Times New Roman"/>
                <w:lang w:eastAsia="zh-CN"/>
              </w:rPr>
              <w:t>0,11</w:t>
            </w:r>
          </w:p>
        </w:tc>
        <w:tc>
          <w:tcPr>
            <w:tcW w:w="324" w:type="pct"/>
            <w:tcBorders>
              <w:top w:val="nil"/>
              <w:left w:val="nil"/>
              <w:bottom w:val="single" w:sz="4" w:space="0" w:color="auto"/>
              <w:right w:val="single" w:sz="4" w:space="0" w:color="auto"/>
            </w:tcBorders>
            <w:shd w:val="clear" w:color="000000" w:fill="FDE9D9"/>
            <w:vAlign w:val="center"/>
            <w:hideMark/>
          </w:tcPr>
          <w:p w14:paraId="3F66CC72" w14:textId="77777777" w:rsidR="003B0E1E" w:rsidRPr="00C74ECB" w:rsidRDefault="003B0E1E" w:rsidP="003B0E1E">
            <w:pPr>
              <w:pStyle w:val="110"/>
              <w:rPr>
                <w:rFonts w:cs="Times New Roman"/>
                <w:lang w:eastAsia="zh-CN"/>
              </w:rPr>
            </w:pPr>
            <w:r w:rsidRPr="00C74ECB">
              <w:rPr>
                <w:rFonts w:cs="Times New Roman"/>
                <w:lang w:eastAsia="zh-CN"/>
              </w:rPr>
              <w:t>0,13</w:t>
            </w:r>
          </w:p>
        </w:tc>
        <w:tc>
          <w:tcPr>
            <w:tcW w:w="324" w:type="pct"/>
            <w:tcBorders>
              <w:top w:val="nil"/>
              <w:left w:val="nil"/>
              <w:bottom w:val="single" w:sz="4" w:space="0" w:color="auto"/>
              <w:right w:val="single" w:sz="4" w:space="0" w:color="auto"/>
            </w:tcBorders>
            <w:shd w:val="clear" w:color="000000" w:fill="FDE9D9"/>
            <w:vAlign w:val="center"/>
            <w:hideMark/>
          </w:tcPr>
          <w:p w14:paraId="65BE0A6D" w14:textId="77777777" w:rsidR="003B0E1E" w:rsidRPr="00C74ECB" w:rsidRDefault="003B0E1E" w:rsidP="003B0E1E">
            <w:pPr>
              <w:pStyle w:val="110"/>
              <w:rPr>
                <w:rFonts w:cs="Times New Roman"/>
                <w:lang w:eastAsia="zh-CN"/>
              </w:rPr>
            </w:pPr>
            <w:r w:rsidRPr="00C74ECB">
              <w:rPr>
                <w:rFonts w:cs="Times New Roman"/>
                <w:lang w:eastAsia="zh-CN"/>
              </w:rPr>
              <w:t>0,01</w:t>
            </w:r>
          </w:p>
        </w:tc>
        <w:tc>
          <w:tcPr>
            <w:tcW w:w="324" w:type="pct"/>
            <w:tcBorders>
              <w:top w:val="nil"/>
              <w:left w:val="nil"/>
              <w:bottom w:val="single" w:sz="4" w:space="0" w:color="auto"/>
              <w:right w:val="single" w:sz="4" w:space="0" w:color="auto"/>
            </w:tcBorders>
            <w:shd w:val="clear" w:color="000000" w:fill="FDE9D9"/>
            <w:vAlign w:val="center"/>
            <w:hideMark/>
          </w:tcPr>
          <w:p w14:paraId="46A2EFB5"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70BA228E" w14:textId="77777777" w:rsidTr="00DE7456">
        <w:trPr>
          <w:trHeight w:val="20"/>
        </w:trPr>
        <w:tc>
          <w:tcPr>
            <w:tcW w:w="135" w:type="pct"/>
            <w:tcBorders>
              <w:top w:val="nil"/>
              <w:left w:val="single" w:sz="4" w:space="0" w:color="auto"/>
              <w:bottom w:val="single" w:sz="4" w:space="0" w:color="auto"/>
              <w:right w:val="nil"/>
            </w:tcBorders>
            <w:vAlign w:val="center"/>
            <w:hideMark/>
          </w:tcPr>
          <w:p w14:paraId="79F9C9A3" w14:textId="7500BF82" w:rsidR="003B0E1E" w:rsidRPr="00C74ECB" w:rsidRDefault="003B0E1E" w:rsidP="003B0E1E">
            <w:pPr>
              <w:pStyle w:val="110"/>
              <w:rPr>
                <w:rFonts w:cs="Times New Roman"/>
                <w:lang w:eastAsia="zh-CN"/>
              </w:rPr>
            </w:pPr>
            <w:r w:rsidRPr="00C74ECB">
              <w:rPr>
                <w:szCs w:val="20"/>
              </w:rPr>
              <w:t>5</w:t>
            </w:r>
          </w:p>
        </w:tc>
        <w:tc>
          <w:tcPr>
            <w:tcW w:w="382" w:type="pct"/>
            <w:tcBorders>
              <w:top w:val="nil"/>
              <w:left w:val="single" w:sz="8" w:space="0" w:color="auto"/>
              <w:bottom w:val="single" w:sz="4" w:space="0" w:color="auto"/>
              <w:right w:val="single" w:sz="4" w:space="0" w:color="auto"/>
            </w:tcBorders>
            <w:shd w:val="clear" w:color="000000" w:fill="FDE9D9"/>
            <w:vAlign w:val="center"/>
            <w:hideMark/>
          </w:tcPr>
          <w:p w14:paraId="7EB964C7" w14:textId="77777777" w:rsidR="003B0E1E" w:rsidRPr="00C74ECB" w:rsidRDefault="003B0E1E" w:rsidP="003B0E1E">
            <w:pPr>
              <w:pStyle w:val="110"/>
              <w:rPr>
                <w:rFonts w:cs="Times New Roman"/>
                <w:lang w:eastAsia="zh-CN"/>
              </w:rPr>
            </w:pPr>
            <w:r w:rsidRPr="00C74ECB">
              <w:rPr>
                <w:rFonts w:cs="Times New Roman"/>
                <w:lang w:eastAsia="zh-CN"/>
              </w:rPr>
              <w:t>Производственные  потребители</w:t>
            </w:r>
          </w:p>
        </w:tc>
        <w:tc>
          <w:tcPr>
            <w:tcW w:w="289" w:type="pct"/>
            <w:tcBorders>
              <w:top w:val="nil"/>
              <w:left w:val="nil"/>
              <w:bottom w:val="single" w:sz="4" w:space="0" w:color="auto"/>
              <w:right w:val="single" w:sz="4" w:space="0" w:color="auto"/>
            </w:tcBorders>
            <w:shd w:val="clear" w:color="000000" w:fill="FDE9D9"/>
            <w:vAlign w:val="center"/>
            <w:hideMark/>
          </w:tcPr>
          <w:p w14:paraId="295C1C2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4DB0F9BB"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1969548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78DD61FD"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60050CA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3CC3A302"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385167FB"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60EE360"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24358F87"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35CFE39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DE9D9"/>
            <w:vAlign w:val="center"/>
            <w:hideMark/>
          </w:tcPr>
          <w:p w14:paraId="035BF95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DE9D9"/>
            <w:vAlign w:val="center"/>
            <w:hideMark/>
          </w:tcPr>
          <w:p w14:paraId="7A7A643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446450E0"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77F7D9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DE9D9"/>
            <w:vAlign w:val="center"/>
            <w:hideMark/>
          </w:tcPr>
          <w:p w14:paraId="5102BA83"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58F5CE7A" w14:textId="77777777" w:rsidTr="00DE7456">
        <w:trPr>
          <w:trHeight w:val="20"/>
        </w:trPr>
        <w:tc>
          <w:tcPr>
            <w:tcW w:w="135" w:type="pct"/>
            <w:tcBorders>
              <w:top w:val="nil"/>
              <w:left w:val="single" w:sz="4" w:space="0" w:color="auto"/>
              <w:bottom w:val="single" w:sz="4" w:space="0" w:color="auto"/>
              <w:right w:val="nil"/>
            </w:tcBorders>
            <w:vAlign w:val="center"/>
            <w:hideMark/>
          </w:tcPr>
          <w:p w14:paraId="2FCCA22A" w14:textId="35154481" w:rsidR="003B0E1E" w:rsidRPr="00C74ECB" w:rsidRDefault="003B0E1E" w:rsidP="003B0E1E">
            <w:pPr>
              <w:pStyle w:val="110"/>
              <w:rPr>
                <w:rFonts w:cs="Times New Roman"/>
                <w:lang w:eastAsia="zh-CN"/>
              </w:rPr>
            </w:pPr>
            <w:r w:rsidRPr="00C74ECB">
              <w:rPr>
                <w:szCs w:val="20"/>
              </w:rPr>
              <w:t>6</w:t>
            </w:r>
          </w:p>
        </w:tc>
        <w:tc>
          <w:tcPr>
            <w:tcW w:w="382" w:type="pct"/>
            <w:tcBorders>
              <w:top w:val="nil"/>
              <w:left w:val="single" w:sz="8" w:space="0" w:color="auto"/>
              <w:bottom w:val="single" w:sz="4" w:space="0" w:color="auto"/>
              <w:right w:val="single" w:sz="4" w:space="0" w:color="auto"/>
            </w:tcBorders>
            <w:shd w:val="clear" w:color="000000" w:fill="FFFFFF"/>
            <w:vAlign w:val="center"/>
            <w:hideMark/>
          </w:tcPr>
          <w:p w14:paraId="5875F368" w14:textId="77777777" w:rsidR="003B0E1E" w:rsidRPr="00C74ECB" w:rsidRDefault="003B0E1E" w:rsidP="003B0E1E">
            <w:pPr>
              <w:pStyle w:val="110"/>
              <w:rPr>
                <w:rFonts w:cs="Times New Roman"/>
                <w:lang w:eastAsia="zh-CN"/>
              </w:rPr>
            </w:pPr>
            <w:r w:rsidRPr="00C74ECB">
              <w:rPr>
                <w:rFonts w:cs="Times New Roman"/>
                <w:lang w:eastAsia="zh-CN"/>
              </w:rPr>
              <w:t>Собственное потребление организации</w:t>
            </w:r>
          </w:p>
        </w:tc>
        <w:tc>
          <w:tcPr>
            <w:tcW w:w="289" w:type="pct"/>
            <w:tcBorders>
              <w:top w:val="nil"/>
              <w:left w:val="nil"/>
              <w:bottom w:val="single" w:sz="4" w:space="0" w:color="auto"/>
              <w:right w:val="single" w:sz="4" w:space="0" w:color="auto"/>
            </w:tcBorders>
            <w:shd w:val="clear" w:color="000000" w:fill="FFFFFF"/>
            <w:vAlign w:val="center"/>
            <w:hideMark/>
          </w:tcPr>
          <w:p w14:paraId="4007C7EE"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vAlign w:val="center"/>
            <w:hideMark/>
          </w:tcPr>
          <w:p w14:paraId="058DC590"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2AE0DF7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0FE9638C"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079CB5C0"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vAlign w:val="center"/>
            <w:hideMark/>
          </w:tcPr>
          <w:p w14:paraId="21F52998"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vAlign w:val="center"/>
            <w:hideMark/>
          </w:tcPr>
          <w:p w14:paraId="55497174"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7D9242AF"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6F1521B7"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18BB6A4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89" w:type="pct"/>
            <w:tcBorders>
              <w:top w:val="nil"/>
              <w:left w:val="nil"/>
              <w:bottom w:val="single" w:sz="4" w:space="0" w:color="auto"/>
              <w:right w:val="single" w:sz="4" w:space="0" w:color="auto"/>
            </w:tcBorders>
            <w:shd w:val="clear" w:color="000000" w:fill="FFFFFF"/>
            <w:vAlign w:val="center"/>
            <w:hideMark/>
          </w:tcPr>
          <w:p w14:paraId="68E92F4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232" w:type="pct"/>
            <w:tcBorders>
              <w:top w:val="nil"/>
              <w:left w:val="nil"/>
              <w:bottom w:val="single" w:sz="4" w:space="0" w:color="auto"/>
              <w:right w:val="single" w:sz="4" w:space="0" w:color="auto"/>
            </w:tcBorders>
            <w:shd w:val="clear" w:color="000000" w:fill="FFFFFF"/>
            <w:vAlign w:val="center"/>
            <w:hideMark/>
          </w:tcPr>
          <w:p w14:paraId="54C7E945"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144CEF8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668E0AB9" w14:textId="77777777" w:rsidR="003B0E1E" w:rsidRPr="00C74ECB" w:rsidRDefault="003B0E1E" w:rsidP="003B0E1E">
            <w:pPr>
              <w:pStyle w:val="110"/>
              <w:rPr>
                <w:rFonts w:cs="Times New Roman"/>
                <w:lang w:eastAsia="zh-CN"/>
              </w:rPr>
            </w:pPr>
            <w:r w:rsidRPr="00C74ECB">
              <w:rPr>
                <w:rFonts w:cs="Times New Roman"/>
                <w:lang w:eastAsia="zh-CN"/>
              </w:rPr>
              <w:t>0,00</w:t>
            </w:r>
          </w:p>
        </w:tc>
        <w:tc>
          <w:tcPr>
            <w:tcW w:w="324" w:type="pct"/>
            <w:tcBorders>
              <w:top w:val="nil"/>
              <w:left w:val="nil"/>
              <w:bottom w:val="single" w:sz="4" w:space="0" w:color="auto"/>
              <w:right w:val="single" w:sz="4" w:space="0" w:color="auto"/>
            </w:tcBorders>
            <w:shd w:val="clear" w:color="000000" w:fill="FFFFFF"/>
            <w:vAlign w:val="center"/>
            <w:hideMark/>
          </w:tcPr>
          <w:p w14:paraId="723E3EA2" w14:textId="77777777" w:rsidR="003B0E1E" w:rsidRPr="00C74ECB" w:rsidRDefault="003B0E1E" w:rsidP="003B0E1E">
            <w:pPr>
              <w:pStyle w:val="110"/>
              <w:rPr>
                <w:rFonts w:cs="Times New Roman"/>
                <w:lang w:eastAsia="zh-CN"/>
              </w:rPr>
            </w:pPr>
            <w:r w:rsidRPr="00C74ECB">
              <w:rPr>
                <w:rFonts w:cs="Times New Roman"/>
                <w:lang w:eastAsia="zh-CN"/>
              </w:rPr>
              <w:t>0,00</w:t>
            </w:r>
          </w:p>
        </w:tc>
      </w:tr>
      <w:tr w:rsidR="003B0E1E" w:rsidRPr="00C74ECB" w14:paraId="7DD115BE" w14:textId="77777777" w:rsidTr="00DE7456">
        <w:trPr>
          <w:trHeight w:val="20"/>
        </w:trPr>
        <w:tc>
          <w:tcPr>
            <w:tcW w:w="135" w:type="pct"/>
            <w:tcBorders>
              <w:top w:val="nil"/>
              <w:left w:val="single" w:sz="4" w:space="0" w:color="auto"/>
              <w:bottom w:val="single" w:sz="4" w:space="0" w:color="auto"/>
              <w:right w:val="nil"/>
            </w:tcBorders>
            <w:vAlign w:val="center"/>
            <w:hideMark/>
          </w:tcPr>
          <w:p w14:paraId="68FF0173" w14:textId="563D2B79" w:rsidR="003B0E1E" w:rsidRPr="00C74ECB" w:rsidRDefault="003B0E1E" w:rsidP="003B0E1E">
            <w:pPr>
              <w:pStyle w:val="110"/>
              <w:rPr>
                <w:rFonts w:cs="Times New Roman"/>
                <w:lang w:eastAsia="zh-CN"/>
              </w:rPr>
            </w:pPr>
            <w:r w:rsidRPr="00C74ECB">
              <w:rPr>
                <w:szCs w:val="20"/>
              </w:rPr>
              <w:t>7</w:t>
            </w:r>
          </w:p>
        </w:tc>
        <w:tc>
          <w:tcPr>
            <w:tcW w:w="382" w:type="pct"/>
            <w:tcBorders>
              <w:top w:val="nil"/>
              <w:left w:val="single" w:sz="8" w:space="0" w:color="auto"/>
              <w:bottom w:val="single" w:sz="4" w:space="0" w:color="auto"/>
              <w:right w:val="single" w:sz="4" w:space="0" w:color="auto"/>
            </w:tcBorders>
            <w:shd w:val="clear" w:color="000000" w:fill="EBF1DE"/>
            <w:vAlign w:val="center"/>
            <w:hideMark/>
          </w:tcPr>
          <w:p w14:paraId="19E77E88" w14:textId="77777777" w:rsidR="003B0E1E" w:rsidRPr="00C74ECB" w:rsidRDefault="003B0E1E" w:rsidP="003B0E1E">
            <w:pPr>
              <w:pStyle w:val="110"/>
              <w:rPr>
                <w:rFonts w:cs="Times New Roman"/>
                <w:lang w:eastAsia="zh-CN"/>
              </w:rPr>
            </w:pPr>
            <w:r w:rsidRPr="00C74ECB">
              <w:rPr>
                <w:rFonts w:cs="Times New Roman"/>
                <w:lang w:eastAsia="zh-CN"/>
              </w:rPr>
              <w:t>Потери</w:t>
            </w:r>
          </w:p>
        </w:tc>
        <w:tc>
          <w:tcPr>
            <w:tcW w:w="289" w:type="pct"/>
            <w:tcBorders>
              <w:top w:val="nil"/>
              <w:left w:val="nil"/>
              <w:bottom w:val="single" w:sz="4" w:space="0" w:color="auto"/>
              <w:right w:val="single" w:sz="4" w:space="0" w:color="auto"/>
            </w:tcBorders>
            <w:shd w:val="clear" w:color="000000" w:fill="EBF1DE"/>
            <w:vAlign w:val="center"/>
            <w:hideMark/>
          </w:tcPr>
          <w:p w14:paraId="60EDF481"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EBF1DE"/>
            <w:vAlign w:val="center"/>
            <w:hideMark/>
          </w:tcPr>
          <w:p w14:paraId="23C9F58C"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EBF1DE"/>
            <w:vAlign w:val="center"/>
            <w:hideMark/>
          </w:tcPr>
          <w:p w14:paraId="15DDB8EE"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EBF1DE"/>
            <w:vAlign w:val="center"/>
            <w:hideMark/>
          </w:tcPr>
          <w:p w14:paraId="760C375B"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EBF1DE"/>
            <w:vAlign w:val="center"/>
            <w:hideMark/>
          </w:tcPr>
          <w:p w14:paraId="4DB4A767" w14:textId="77777777" w:rsidR="003B0E1E" w:rsidRPr="00C74ECB" w:rsidRDefault="003B0E1E" w:rsidP="003B0E1E">
            <w:pPr>
              <w:pStyle w:val="110"/>
              <w:rPr>
                <w:rFonts w:cs="Times New Roman"/>
                <w:lang w:eastAsia="zh-CN"/>
              </w:rPr>
            </w:pPr>
            <w:r w:rsidRPr="00C74ECB">
              <w:rPr>
                <w:rFonts w:cs="Times New Roman"/>
                <w:lang w:eastAsia="zh-CN"/>
              </w:rPr>
              <w:t>0,42</w:t>
            </w:r>
          </w:p>
        </w:tc>
        <w:tc>
          <w:tcPr>
            <w:tcW w:w="289" w:type="pct"/>
            <w:tcBorders>
              <w:top w:val="nil"/>
              <w:left w:val="nil"/>
              <w:bottom w:val="single" w:sz="4" w:space="0" w:color="auto"/>
              <w:right w:val="single" w:sz="4" w:space="0" w:color="auto"/>
            </w:tcBorders>
            <w:shd w:val="clear" w:color="000000" w:fill="EBF1DE"/>
            <w:vAlign w:val="center"/>
            <w:hideMark/>
          </w:tcPr>
          <w:p w14:paraId="2686F250"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EBF1DE"/>
            <w:vAlign w:val="center"/>
            <w:hideMark/>
          </w:tcPr>
          <w:p w14:paraId="220A9D03"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EBF1DE"/>
            <w:vAlign w:val="center"/>
            <w:hideMark/>
          </w:tcPr>
          <w:p w14:paraId="0C364D8A"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EBF1DE"/>
            <w:vAlign w:val="center"/>
            <w:hideMark/>
          </w:tcPr>
          <w:p w14:paraId="1A496B9F"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EBF1DE"/>
            <w:vAlign w:val="center"/>
            <w:hideMark/>
          </w:tcPr>
          <w:p w14:paraId="0DB266FD" w14:textId="77777777" w:rsidR="003B0E1E" w:rsidRPr="00C74ECB" w:rsidRDefault="003B0E1E" w:rsidP="003B0E1E">
            <w:pPr>
              <w:pStyle w:val="110"/>
              <w:rPr>
                <w:rFonts w:cs="Times New Roman"/>
                <w:lang w:eastAsia="zh-CN"/>
              </w:rPr>
            </w:pPr>
            <w:r w:rsidRPr="00C74ECB">
              <w:rPr>
                <w:rFonts w:cs="Times New Roman"/>
                <w:lang w:eastAsia="zh-CN"/>
              </w:rPr>
              <w:t>0,42</w:t>
            </w:r>
          </w:p>
        </w:tc>
        <w:tc>
          <w:tcPr>
            <w:tcW w:w="289" w:type="pct"/>
            <w:tcBorders>
              <w:top w:val="nil"/>
              <w:left w:val="nil"/>
              <w:bottom w:val="single" w:sz="4" w:space="0" w:color="auto"/>
              <w:right w:val="single" w:sz="4" w:space="0" w:color="auto"/>
            </w:tcBorders>
            <w:shd w:val="clear" w:color="000000" w:fill="EBF1DE"/>
            <w:vAlign w:val="center"/>
            <w:hideMark/>
          </w:tcPr>
          <w:p w14:paraId="1025C28B" w14:textId="77777777" w:rsidR="003B0E1E" w:rsidRPr="00C74ECB" w:rsidRDefault="003B0E1E" w:rsidP="003B0E1E">
            <w:pPr>
              <w:pStyle w:val="110"/>
              <w:rPr>
                <w:rFonts w:cs="Times New Roman"/>
                <w:lang w:eastAsia="zh-CN"/>
              </w:rPr>
            </w:pPr>
            <w:r w:rsidRPr="00C74ECB">
              <w:rPr>
                <w:rFonts w:cs="Times New Roman"/>
                <w:lang w:eastAsia="zh-CN"/>
              </w:rPr>
              <w:t>5570,00</w:t>
            </w:r>
          </w:p>
        </w:tc>
        <w:tc>
          <w:tcPr>
            <w:tcW w:w="232" w:type="pct"/>
            <w:tcBorders>
              <w:top w:val="nil"/>
              <w:left w:val="nil"/>
              <w:bottom w:val="single" w:sz="4" w:space="0" w:color="auto"/>
              <w:right w:val="single" w:sz="4" w:space="0" w:color="auto"/>
            </w:tcBorders>
            <w:shd w:val="clear" w:color="000000" w:fill="EBF1DE"/>
            <w:vAlign w:val="center"/>
            <w:hideMark/>
          </w:tcPr>
          <w:p w14:paraId="13A4FEAE" w14:textId="77777777" w:rsidR="003B0E1E" w:rsidRPr="00C74ECB" w:rsidRDefault="003B0E1E" w:rsidP="003B0E1E">
            <w:pPr>
              <w:pStyle w:val="110"/>
              <w:rPr>
                <w:rFonts w:cs="Times New Roman"/>
                <w:lang w:eastAsia="zh-CN"/>
              </w:rPr>
            </w:pPr>
            <w:r w:rsidRPr="00C74ECB">
              <w:rPr>
                <w:rFonts w:cs="Times New Roman"/>
                <w:lang w:eastAsia="zh-CN"/>
              </w:rPr>
              <w:t>15,26</w:t>
            </w:r>
          </w:p>
        </w:tc>
        <w:tc>
          <w:tcPr>
            <w:tcW w:w="324" w:type="pct"/>
            <w:tcBorders>
              <w:top w:val="nil"/>
              <w:left w:val="nil"/>
              <w:bottom w:val="single" w:sz="4" w:space="0" w:color="auto"/>
              <w:right w:val="single" w:sz="4" w:space="0" w:color="auto"/>
            </w:tcBorders>
            <w:shd w:val="clear" w:color="000000" w:fill="EBF1DE"/>
            <w:vAlign w:val="center"/>
            <w:hideMark/>
          </w:tcPr>
          <w:p w14:paraId="3BCB04D2" w14:textId="77777777" w:rsidR="003B0E1E" w:rsidRPr="00C74ECB" w:rsidRDefault="003B0E1E" w:rsidP="003B0E1E">
            <w:pPr>
              <w:pStyle w:val="110"/>
              <w:rPr>
                <w:rFonts w:cs="Times New Roman"/>
                <w:lang w:eastAsia="zh-CN"/>
              </w:rPr>
            </w:pPr>
            <w:r w:rsidRPr="00C74ECB">
              <w:rPr>
                <w:rFonts w:cs="Times New Roman"/>
                <w:lang w:eastAsia="zh-CN"/>
              </w:rPr>
              <w:t>18,31</w:t>
            </w:r>
          </w:p>
        </w:tc>
        <w:tc>
          <w:tcPr>
            <w:tcW w:w="324" w:type="pct"/>
            <w:tcBorders>
              <w:top w:val="nil"/>
              <w:left w:val="nil"/>
              <w:bottom w:val="single" w:sz="4" w:space="0" w:color="auto"/>
              <w:right w:val="single" w:sz="4" w:space="0" w:color="auto"/>
            </w:tcBorders>
            <w:shd w:val="clear" w:color="000000" w:fill="EBF1DE"/>
            <w:vAlign w:val="center"/>
            <w:hideMark/>
          </w:tcPr>
          <w:p w14:paraId="7684BB30" w14:textId="77777777" w:rsidR="003B0E1E" w:rsidRPr="00C74ECB" w:rsidRDefault="003B0E1E" w:rsidP="003B0E1E">
            <w:pPr>
              <w:pStyle w:val="110"/>
              <w:rPr>
                <w:rFonts w:cs="Times New Roman"/>
                <w:lang w:eastAsia="zh-CN"/>
              </w:rPr>
            </w:pPr>
            <w:r w:rsidRPr="00C74ECB">
              <w:rPr>
                <w:rFonts w:cs="Times New Roman"/>
                <w:lang w:eastAsia="zh-CN"/>
              </w:rPr>
              <w:t>1,07</w:t>
            </w:r>
          </w:p>
        </w:tc>
        <w:tc>
          <w:tcPr>
            <w:tcW w:w="324" w:type="pct"/>
            <w:tcBorders>
              <w:top w:val="nil"/>
              <w:left w:val="nil"/>
              <w:bottom w:val="single" w:sz="4" w:space="0" w:color="auto"/>
              <w:right w:val="single" w:sz="4" w:space="0" w:color="auto"/>
            </w:tcBorders>
            <w:shd w:val="clear" w:color="000000" w:fill="EBF1DE"/>
            <w:vAlign w:val="center"/>
            <w:hideMark/>
          </w:tcPr>
          <w:p w14:paraId="5D0E048A" w14:textId="77777777" w:rsidR="003B0E1E" w:rsidRPr="00C74ECB" w:rsidRDefault="003B0E1E" w:rsidP="003B0E1E">
            <w:pPr>
              <w:pStyle w:val="110"/>
              <w:rPr>
                <w:rFonts w:cs="Times New Roman"/>
                <w:lang w:eastAsia="zh-CN"/>
              </w:rPr>
            </w:pPr>
            <w:r w:rsidRPr="00C74ECB">
              <w:rPr>
                <w:rFonts w:cs="Times New Roman"/>
                <w:lang w:eastAsia="zh-CN"/>
              </w:rPr>
              <w:t>0,42</w:t>
            </w:r>
          </w:p>
        </w:tc>
      </w:tr>
      <w:tr w:rsidR="003B0E1E" w:rsidRPr="00C74ECB" w14:paraId="1D4B998A" w14:textId="77777777" w:rsidTr="00DE7456">
        <w:trPr>
          <w:trHeight w:val="20"/>
        </w:trPr>
        <w:tc>
          <w:tcPr>
            <w:tcW w:w="135" w:type="pct"/>
            <w:tcBorders>
              <w:top w:val="nil"/>
              <w:left w:val="single" w:sz="4" w:space="0" w:color="auto"/>
              <w:bottom w:val="single" w:sz="4" w:space="0" w:color="auto"/>
              <w:right w:val="nil"/>
            </w:tcBorders>
            <w:vAlign w:val="center"/>
            <w:hideMark/>
          </w:tcPr>
          <w:p w14:paraId="593C24A4" w14:textId="01D63CE6" w:rsidR="003B0E1E" w:rsidRPr="00C74ECB" w:rsidRDefault="003B0E1E" w:rsidP="003B0E1E">
            <w:pPr>
              <w:pStyle w:val="110"/>
              <w:rPr>
                <w:rFonts w:cs="Times New Roman"/>
                <w:lang w:eastAsia="zh-CN"/>
              </w:rPr>
            </w:pPr>
            <w:r w:rsidRPr="00C74ECB">
              <w:rPr>
                <w:szCs w:val="20"/>
              </w:rPr>
              <w:t>8</w:t>
            </w:r>
          </w:p>
        </w:tc>
        <w:tc>
          <w:tcPr>
            <w:tcW w:w="382" w:type="pct"/>
            <w:tcBorders>
              <w:top w:val="nil"/>
              <w:left w:val="single" w:sz="8" w:space="0" w:color="auto"/>
              <w:bottom w:val="single" w:sz="8" w:space="0" w:color="auto"/>
              <w:right w:val="single" w:sz="4" w:space="0" w:color="auto"/>
            </w:tcBorders>
            <w:shd w:val="clear" w:color="000000" w:fill="E4DFEC"/>
            <w:vAlign w:val="center"/>
            <w:hideMark/>
          </w:tcPr>
          <w:p w14:paraId="735682EA" w14:textId="77777777" w:rsidR="003B0E1E" w:rsidRPr="00C74ECB" w:rsidRDefault="003B0E1E" w:rsidP="003B0E1E">
            <w:pPr>
              <w:pStyle w:val="110"/>
              <w:rPr>
                <w:rFonts w:cs="Times New Roman"/>
                <w:lang w:eastAsia="zh-CN"/>
              </w:rPr>
            </w:pPr>
            <w:r w:rsidRPr="00C74ECB">
              <w:rPr>
                <w:rFonts w:cs="Times New Roman"/>
                <w:lang w:eastAsia="zh-CN"/>
              </w:rPr>
              <w:t>Итого</w:t>
            </w:r>
          </w:p>
        </w:tc>
        <w:tc>
          <w:tcPr>
            <w:tcW w:w="289" w:type="pct"/>
            <w:tcBorders>
              <w:top w:val="nil"/>
              <w:left w:val="nil"/>
              <w:bottom w:val="single" w:sz="4" w:space="0" w:color="auto"/>
              <w:right w:val="single" w:sz="4" w:space="0" w:color="auto"/>
            </w:tcBorders>
            <w:shd w:val="clear" w:color="000000" w:fill="E4DFEC"/>
            <w:vAlign w:val="center"/>
            <w:hideMark/>
          </w:tcPr>
          <w:p w14:paraId="58E934F5"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E4DFEC"/>
            <w:vAlign w:val="center"/>
            <w:hideMark/>
          </w:tcPr>
          <w:p w14:paraId="05A16EDA"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E4DFEC"/>
            <w:vAlign w:val="center"/>
            <w:hideMark/>
          </w:tcPr>
          <w:p w14:paraId="1D265E7D"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E4DFEC"/>
            <w:vAlign w:val="center"/>
            <w:hideMark/>
          </w:tcPr>
          <w:p w14:paraId="6403AB36"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E4DFEC"/>
            <w:vAlign w:val="center"/>
            <w:hideMark/>
          </w:tcPr>
          <w:p w14:paraId="7BCC3398"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E4DFEC"/>
            <w:vAlign w:val="center"/>
            <w:hideMark/>
          </w:tcPr>
          <w:p w14:paraId="63E44D85"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E4DFEC"/>
            <w:vAlign w:val="center"/>
            <w:hideMark/>
          </w:tcPr>
          <w:p w14:paraId="487ED888"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E4DFEC"/>
            <w:vAlign w:val="center"/>
            <w:hideMark/>
          </w:tcPr>
          <w:p w14:paraId="4545C4DA"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E4DFEC"/>
            <w:vAlign w:val="center"/>
            <w:hideMark/>
          </w:tcPr>
          <w:p w14:paraId="209DCB2B"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E4DFEC"/>
            <w:vAlign w:val="center"/>
            <w:hideMark/>
          </w:tcPr>
          <w:p w14:paraId="608800A5" w14:textId="77777777" w:rsidR="003B0E1E" w:rsidRPr="00C74ECB" w:rsidRDefault="003B0E1E" w:rsidP="003B0E1E">
            <w:pPr>
              <w:pStyle w:val="110"/>
              <w:rPr>
                <w:rFonts w:cs="Times New Roman"/>
                <w:lang w:eastAsia="zh-CN"/>
              </w:rPr>
            </w:pPr>
            <w:r w:rsidRPr="00C74ECB">
              <w:rPr>
                <w:rFonts w:cs="Times New Roman"/>
                <w:lang w:eastAsia="zh-CN"/>
              </w:rPr>
              <w:t>4,24</w:t>
            </w:r>
          </w:p>
        </w:tc>
        <w:tc>
          <w:tcPr>
            <w:tcW w:w="289" w:type="pct"/>
            <w:tcBorders>
              <w:top w:val="nil"/>
              <w:left w:val="nil"/>
              <w:bottom w:val="single" w:sz="4" w:space="0" w:color="auto"/>
              <w:right w:val="single" w:sz="4" w:space="0" w:color="auto"/>
            </w:tcBorders>
            <w:shd w:val="clear" w:color="000000" w:fill="E4DFEC"/>
            <w:vAlign w:val="center"/>
            <w:hideMark/>
          </w:tcPr>
          <w:p w14:paraId="5C8D937B" w14:textId="77777777" w:rsidR="003B0E1E" w:rsidRPr="00C74ECB" w:rsidRDefault="003B0E1E" w:rsidP="003B0E1E">
            <w:pPr>
              <w:pStyle w:val="110"/>
              <w:rPr>
                <w:rFonts w:cs="Times New Roman"/>
                <w:lang w:eastAsia="zh-CN"/>
              </w:rPr>
            </w:pPr>
            <w:r w:rsidRPr="00C74ECB">
              <w:rPr>
                <w:rFonts w:cs="Times New Roman"/>
                <w:lang w:eastAsia="zh-CN"/>
              </w:rPr>
              <w:t>55690,00</w:t>
            </w:r>
          </w:p>
        </w:tc>
        <w:tc>
          <w:tcPr>
            <w:tcW w:w="232" w:type="pct"/>
            <w:tcBorders>
              <w:top w:val="nil"/>
              <w:left w:val="nil"/>
              <w:bottom w:val="single" w:sz="4" w:space="0" w:color="auto"/>
              <w:right w:val="single" w:sz="4" w:space="0" w:color="auto"/>
            </w:tcBorders>
            <w:shd w:val="clear" w:color="000000" w:fill="E4DFEC"/>
            <w:vAlign w:val="center"/>
            <w:hideMark/>
          </w:tcPr>
          <w:p w14:paraId="3E5FB1D9" w14:textId="77777777" w:rsidR="003B0E1E" w:rsidRPr="00C74ECB" w:rsidRDefault="003B0E1E" w:rsidP="003B0E1E">
            <w:pPr>
              <w:pStyle w:val="110"/>
              <w:rPr>
                <w:rFonts w:cs="Times New Roman"/>
                <w:lang w:eastAsia="zh-CN"/>
              </w:rPr>
            </w:pPr>
            <w:r w:rsidRPr="00C74ECB">
              <w:rPr>
                <w:rFonts w:cs="Times New Roman"/>
                <w:lang w:eastAsia="zh-CN"/>
              </w:rPr>
              <w:t>152,58</w:t>
            </w:r>
          </w:p>
        </w:tc>
        <w:tc>
          <w:tcPr>
            <w:tcW w:w="324" w:type="pct"/>
            <w:tcBorders>
              <w:top w:val="nil"/>
              <w:left w:val="nil"/>
              <w:bottom w:val="single" w:sz="4" w:space="0" w:color="auto"/>
              <w:right w:val="single" w:sz="4" w:space="0" w:color="auto"/>
            </w:tcBorders>
            <w:shd w:val="clear" w:color="000000" w:fill="E4DFEC"/>
            <w:vAlign w:val="center"/>
            <w:hideMark/>
          </w:tcPr>
          <w:p w14:paraId="78369557" w14:textId="77777777" w:rsidR="003B0E1E" w:rsidRPr="00C74ECB" w:rsidRDefault="003B0E1E" w:rsidP="003B0E1E">
            <w:pPr>
              <w:pStyle w:val="110"/>
              <w:rPr>
                <w:rFonts w:cs="Times New Roman"/>
                <w:lang w:eastAsia="zh-CN"/>
              </w:rPr>
            </w:pPr>
            <w:r w:rsidRPr="00C74ECB">
              <w:rPr>
                <w:rFonts w:cs="Times New Roman"/>
                <w:lang w:eastAsia="zh-CN"/>
              </w:rPr>
              <w:t>183,09</w:t>
            </w:r>
          </w:p>
        </w:tc>
        <w:tc>
          <w:tcPr>
            <w:tcW w:w="324" w:type="pct"/>
            <w:tcBorders>
              <w:top w:val="nil"/>
              <w:left w:val="nil"/>
              <w:bottom w:val="single" w:sz="4" w:space="0" w:color="auto"/>
              <w:right w:val="single" w:sz="4" w:space="0" w:color="auto"/>
            </w:tcBorders>
            <w:shd w:val="clear" w:color="000000" w:fill="E4DFEC"/>
            <w:vAlign w:val="center"/>
            <w:hideMark/>
          </w:tcPr>
          <w:p w14:paraId="610C1DB2" w14:textId="77777777" w:rsidR="003B0E1E" w:rsidRPr="00C74ECB" w:rsidRDefault="003B0E1E" w:rsidP="003B0E1E">
            <w:pPr>
              <w:pStyle w:val="110"/>
              <w:rPr>
                <w:rFonts w:cs="Times New Roman"/>
                <w:lang w:eastAsia="zh-CN"/>
              </w:rPr>
            </w:pPr>
            <w:r w:rsidRPr="00C74ECB">
              <w:rPr>
                <w:rFonts w:cs="Times New Roman"/>
                <w:lang w:eastAsia="zh-CN"/>
              </w:rPr>
              <w:t>10,68</w:t>
            </w:r>
          </w:p>
        </w:tc>
        <w:tc>
          <w:tcPr>
            <w:tcW w:w="324" w:type="pct"/>
            <w:tcBorders>
              <w:top w:val="nil"/>
              <w:left w:val="nil"/>
              <w:bottom w:val="single" w:sz="4" w:space="0" w:color="auto"/>
              <w:right w:val="single" w:sz="4" w:space="0" w:color="auto"/>
            </w:tcBorders>
            <w:shd w:val="clear" w:color="000000" w:fill="E4DFEC"/>
            <w:vAlign w:val="center"/>
            <w:hideMark/>
          </w:tcPr>
          <w:p w14:paraId="28DC0F81" w14:textId="77777777" w:rsidR="003B0E1E" w:rsidRPr="00C74ECB" w:rsidRDefault="003B0E1E" w:rsidP="003B0E1E">
            <w:pPr>
              <w:pStyle w:val="110"/>
              <w:rPr>
                <w:rFonts w:cs="Times New Roman"/>
                <w:lang w:eastAsia="zh-CN"/>
              </w:rPr>
            </w:pPr>
            <w:r w:rsidRPr="00C74ECB">
              <w:rPr>
                <w:rFonts w:cs="Times New Roman"/>
                <w:lang w:eastAsia="zh-CN"/>
              </w:rPr>
              <w:t>4,24</w:t>
            </w:r>
          </w:p>
        </w:tc>
      </w:tr>
    </w:tbl>
    <w:p w14:paraId="4E84BEFB" w14:textId="77777777" w:rsidR="003B3AB1" w:rsidRPr="00C74ECB" w:rsidRDefault="003B3AB1" w:rsidP="00A05EAC">
      <w:pPr>
        <w:ind w:firstLine="0"/>
        <w:rPr>
          <w:snapToGrid w:val="0"/>
        </w:rPr>
        <w:sectPr w:rsidR="003B3AB1" w:rsidRPr="00C74ECB" w:rsidSect="00F92C68">
          <w:pgSz w:w="16838" w:h="11906" w:orient="landscape"/>
          <w:pgMar w:top="1134" w:right="850" w:bottom="1134" w:left="1701" w:header="1701" w:footer="624" w:gutter="0"/>
          <w:cols w:space="708"/>
          <w:docGrid w:linePitch="360"/>
        </w:sectPr>
      </w:pPr>
    </w:p>
    <w:p w14:paraId="559F87E3" w14:textId="77777777" w:rsidR="007F3A02" w:rsidRPr="00C74ECB" w:rsidRDefault="007F3A02" w:rsidP="003B0E1E">
      <w:pPr>
        <w:pStyle w:val="afffc"/>
      </w:pPr>
      <w:bookmarkStart w:id="88" w:name="_Toc216767822"/>
      <w:r w:rsidRPr="00C74ECB">
        <w:t>1.3.1</w:t>
      </w:r>
      <w:r w:rsidR="00D626F8" w:rsidRPr="00C74ECB">
        <w:t>1</w:t>
      </w:r>
      <w:r w:rsidRPr="00C74ECB">
        <w:t>.</w:t>
      </w:r>
      <w:r w:rsidR="00485432" w:rsidRPr="00C74ECB">
        <w:t xml:space="preserve"> </w:t>
      </w:r>
      <w:r w:rsidRPr="00C74ECB">
        <w:t>Сведения</w:t>
      </w:r>
      <w:r w:rsidR="009F430E" w:rsidRPr="00C74ECB">
        <w:t xml:space="preserve"> </w:t>
      </w:r>
      <w:r w:rsidRPr="00C74ECB">
        <w:t>о</w:t>
      </w:r>
      <w:r w:rsidR="00485432" w:rsidRPr="00C74ECB">
        <w:t xml:space="preserve"> </w:t>
      </w:r>
      <w:r w:rsidRPr="00C74ECB">
        <w:t>фактических</w:t>
      </w:r>
      <w:r w:rsidR="009F430E" w:rsidRPr="00C74ECB">
        <w:t xml:space="preserve"> </w:t>
      </w:r>
      <w:r w:rsidRPr="00C74ECB">
        <w:t>и</w:t>
      </w:r>
      <w:r w:rsidR="00485432" w:rsidRPr="00C74ECB">
        <w:t xml:space="preserve"> </w:t>
      </w:r>
      <w:r w:rsidRPr="00C74ECB">
        <w:t>планируемых</w:t>
      </w:r>
      <w:r w:rsidR="009F430E" w:rsidRPr="00C74ECB">
        <w:t xml:space="preserve"> </w:t>
      </w:r>
      <w:r w:rsidRPr="00C74ECB">
        <w:t>потерях</w:t>
      </w:r>
      <w:r w:rsidR="00406719" w:rsidRPr="00C74ECB">
        <w:t xml:space="preserve"> </w:t>
      </w:r>
      <w:r w:rsidRPr="00C74ECB">
        <w:t>питьевой воды при ее транспортировке (годовые, среднесуточные значения</w:t>
      </w:r>
      <w:bookmarkEnd w:id="88"/>
    </w:p>
    <w:p w14:paraId="145BA178" w14:textId="27BC2FFA" w:rsidR="005D7C26" w:rsidRPr="00C74ECB" w:rsidRDefault="005D7C26" w:rsidP="005D7C26">
      <w:pPr>
        <w:jc w:val="left"/>
        <w:rPr>
          <w:snapToGrid w:val="0"/>
          <w:u w:val="single"/>
        </w:rPr>
      </w:pPr>
      <w:r w:rsidRPr="00C74ECB">
        <w:rPr>
          <w:snapToGrid w:val="0"/>
          <w:u w:val="single"/>
        </w:rPr>
        <w:t>Таблица 1.3.11.1 – Данные, предоставленные Администрацией сельского поселения</w:t>
      </w:r>
    </w:p>
    <w:tbl>
      <w:tblPr>
        <w:tblStyle w:val="202"/>
        <w:tblW w:w="5000" w:type="pct"/>
        <w:tblLook w:val="04A0" w:firstRow="1" w:lastRow="0" w:firstColumn="1" w:lastColumn="0" w:noHBand="0" w:noVBand="1"/>
      </w:tblPr>
      <w:tblGrid>
        <w:gridCol w:w="565"/>
        <w:gridCol w:w="4772"/>
        <w:gridCol w:w="962"/>
        <w:gridCol w:w="674"/>
        <w:gridCol w:w="1186"/>
        <w:gridCol w:w="1186"/>
      </w:tblGrid>
      <w:tr w:rsidR="003B0E1E" w:rsidRPr="00BA479F" w14:paraId="1879E99C" w14:textId="77777777" w:rsidTr="0088010E">
        <w:trPr>
          <w:trHeight w:val="20"/>
          <w:tblHeader/>
        </w:trPr>
        <w:tc>
          <w:tcPr>
            <w:tcW w:w="383" w:type="pct"/>
            <w:vMerge w:val="restart"/>
            <w:tcMar>
              <w:left w:w="57" w:type="dxa"/>
              <w:right w:w="57" w:type="dxa"/>
            </w:tcMar>
            <w:vAlign w:val="center"/>
          </w:tcPr>
          <w:p w14:paraId="734C42E6"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 п/п</w:t>
            </w:r>
          </w:p>
        </w:tc>
        <w:tc>
          <w:tcPr>
            <w:tcW w:w="2634" w:type="pct"/>
            <w:vMerge w:val="restart"/>
            <w:tcMar>
              <w:left w:w="57" w:type="dxa"/>
              <w:right w:w="57" w:type="dxa"/>
            </w:tcMar>
            <w:vAlign w:val="center"/>
          </w:tcPr>
          <w:p w14:paraId="4FAF61F2"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Наименование показателя</w:t>
            </w:r>
          </w:p>
        </w:tc>
        <w:tc>
          <w:tcPr>
            <w:tcW w:w="595" w:type="pct"/>
            <w:vMerge w:val="restart"/>
            <w:tcMar>
              <w:left w:w="57" w:type="dxa"/>
              <w:right w:w="57" w:type="dxa"/>
            </w:tcMar>
            <w:vAlign w:val="center"/>
          </w:tcPr>
          <w:p w14:paraId="164D6C70"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Ед.изм.</w:t>
            </w:r>
          </w:p>
        </w:tc>
        <w:tc>
          <w:tcPr>
            <w:tcW w:w="1388" w:type="pct"/>
            <w:gridSpan w:val="3"/>
            <w:vAlign w:val="center"/>
          </w:tcPr>
          <w:p w14:paraId="3345D144"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2024год</w:t>
            </w:r>
          </w:p>
        </w:tc>
      </w:tr>
      <w:tr w:rsidR="003B0E1E" w:rsidRPr="00BA479F" w14:paraId="7E71BD1C" w14:textId="77777777" w:rsidTr="0088010E">
        <w:trPr>
          <w:trHeight w:val="20"/>
          <w:tblHeader/>
        </w:trPr>
        <w:tc>
          <w:tcPr>
            <w:tcW w:w="383" w:type="pct"/>
            <w:vMerge/>
            <w:tcMar>
              <w:left w:w="57" w:type="dxa"/>
              <w:right w:w="57" w:type="dxa"/>
            </w:tcMar>
            <w:vAlign w:val="center"/>
          </w:tcPr>
          <w:p w14:paraId="1803B93A" w14:textId="77777777" w:rsidR="003B0E1E" w:rsidRPr="00BA479F" w:rsidRDefault="003B0E1E" w:rsidP="0088010E">
            <w:pPr>
              <w:spacing w:line="240" w:lineRule="auto"/>
              <w:ind w:firstLine="0"/>
              <w:jc w:val="center"/>
              <w:rPr>
                <w:b/>
                <w:sz w:val="20"/>
                <w:szCs w:val="20"/>
                <w:lang w:eastAsia="ru-RU"/>
              </w:rPr>
            </w:pPr>
          </w:p>
        </w:tc>
        <w:tc>
          <w:tcPr>
            <w:tcW w:w="2634" w:type="pct"/>
            <w:vMerge/>
            <w:tcMar>
              <w:left w:w="57" w:type="dxa"/>
              <w:right w:w="57" w:type="dxa"/>
            </w:tcMar>
            <w:vAlign w:val="center"/>
          </w:tcPr>
          <w:p w14:paraId="61E59858" w14:textId="77777777" w:rsidR="003B0E1E" w:rsidRPr="00BA479F" w:rsidRDefault="003B0E1E" w:rsidP="0088010E">
            <w:pPr>
              <w:spacing w:line="240" w:lineRule="auto"/>
              <w:ind w:firstLine="0"/>
              <w:jc w:val="center"/>
              <w:rPr>
                <w:b/>
                <w:sz w:val="20"/>
                <w:szCs w:val="20"/>
                <w:lang w:eastAsia="ru-RU"/>
              </w:rPr>
            </w:pPr>
          </w:p>
        </w:tc>
        <w:tc>
          <w:tcPr>
            <w:tcW w:w="595" w:type="pct"/>
            <w:vMerge/>
            <w:tcMar>
              <w:left w:w="57" w:type="dxa"/>
              <w:right w:w="57" w:type="dxa"/>
            </w:tcMar>
            <w:vAlign w:val="center"/>
          </w:tcPr>
          <w:p w14:paraId="4012639A" w14:textId="77777777" w:rsidR="003B0E1E" w:rsidRPr="00BA479F" w:rsidRDefault="003B0E1E" w:rsidP="0088010E">
            <w:pPr>
              <w:spacing w:line="240" w:lineRule="auto"/>
              <w:ind w:firstLine="0"/>
              <w:jc w:val="center"/>
              <w:rPr>
                <w:b/>
                <w:sz w:val="20"/>
                <w:szCs w:val="20"/>
                <w:lang w:eastAsia="ru-RU"/>
              </w:rPr>
            </w:pPr>
          </w:p>
        </w:tc>
        <w:tc>
          <w:tcPr>
            <w:tcW w:w="441" w:type="pct"/>
            <w:vAlign w:val="center"/>
          </w:tcPr>
          <w:p w14:paraId="1C83D98C"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ХВС</w:t>
            </w:r>
          </w:p>
        </w:tc>
        <w:tc>
          <w:tcPr>
            <w:tcW w:w="441" w:type="pct"/>
            <w:vAlign w:val="center"/>
          </w:tcPr>
          <w:p w14:paraId="093D9818"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ГВС отсутсвует</w:t>
            </w:r>
          </w:p>
        </w:tc>
        <w:tc>
          <w:tcPr>
            <w:tcW w:w="506" w:type="pct"/>
            <w:vAlign w:val="center"/>
          </w:tcPr>
          <w:p w14:paraId="1B008818" w14:textId="77777777" w:rsidR="003B0E1E" w:rsidRPr="00BA479F" w:rsidRDefault="003B0E1E" w:rsidP="0088010E">
            <w:pPr>
              <w:spacing w:line="240" w:lineRule="auto"/>
              <w:ind w:firstLine="0"/>
              <w:jc w:val="center"/>
              <w:rPr>
                <w:b/>
                <w:sz w:val="20"/>
                <w:szCs w:val="20"/>
                <w:lang w:eastAsia="ru-RU"/>
              </w:rPr>
            </w:pPr>
            <w:r w:rsidRPr="00BA479F">
              <w:rPr>
                <w:b/>
                <w:sz w:val="20"/>
                <w:szCs w:val="20"/>
                <w:lang w:eastAsia="ru-RU"/>
              </w:rPr>
              <w:t>Технич. отсутсвует</w:t>
            </w:r>
          </w:p>
        </w:tc>
      </w:tr>
      <w:tr w:rsidR="003B0E1E" w:rsidRPr="00BA479F" w14:paraId="1E32BF81" w14:textId="77777777" w:rsidTr="0088010E">
        <w:trPr>
          <w:trHeight w:val="20"/>
        </w:trPr>
        <w:tc>
          <w:tcPr>
            <w:tcW w:w="383" w:type="pct"/>
            <w:tcMar>
              <w:left w:w="57" w:type="dxa"/>
              <w:right w:w="57" w:type="dxa"/>
            </w:tcMar>
            <w:vAlign w:val="center"/>
          </w:tcPr>
          <w:p w14:paraId="6C70C472"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1</w:t>
            </w:r>
          </w:p>
        </w:tc>
        <w:tc>
          <w:tcPr>
            <w:tcW w:w="2634" w:type="pct"/>
            <w:tcMar>
              <w:left w:w="57" w:type="dxa"/>
              <w:right w:w="57" w:type="dxa"/>
            </w:tcMar>
            <w:vAlign w:val="center"/>
          </w:tcPr>
          <w:p w14:paraId="3D2D2B32"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Поднято воды, всего</w:t>
            </w:r>
          </w:p>
        </w:tc>
        <w:tc>
          <w:tcPr>
            <w:tcW w:w="595" w:type="pct"/>
            <w:tcMar>
              <w:left w:w="57" w:type="dxa"/>
              <w:right w:w="57" w:type="dxa"/>
            </w:tcMar>
            <w:vAlign w:val="center"/>
          </w:tcPr>
          <w:p w14:paraId="08DEF8A8"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CF5F030"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55,69</w:t>
            </w:r>
          </w:p>
        </w:tc>
        <w:tc>
          <w:tcPr>
            <w:tcW w:w="441" w:type="pct"/>
            <w:vAlign w:val="center"/>
          </w:tcPr>
          <w:p w14:paraId="320C5341"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1DE2BB28"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05ED732B" w14:textId="77777777" w:rsidTr="0088010E">
        <w:trPr>
          <w:trHeight w:val="20"/>
        </w:trPr>
        <w:tc>
          <w:tcPr>
            <w:tcW w:w="383" w:type="pct"/>
            <w:tcMar>
              <w:left w:w="57" w:type="dxa"/>
              <w:right w:w="57" w:type="dxa"/>
            </w:tcMar>
            <w:vAlign w:val="center"/>
          </w:tcPr>
          <w:p w14:paraId="1BE986C4" w14:textId="77777777" w:rsidR="003B0E1E" w:rsidRPr="00BA479F" w:rsidRDefault="003B0E1E" w:rsidP="0088010E">
            <w:pPr>
              <w:spacing w:line="240" w:lineRule="auto"/>
              <w:ind w:firstLine="0"/>
              <w:jc w:val="center"/>
              <w:rPr>
                <w:sz w:val="20"/>
                <w:szCs w:val="20"/>
                <w:lang w:eastAsia="ru-RU"/>
              </w:rPr>
            </w:pPr>
          </w:p>
        </w:tc>
        <w:tc>
          <w:tcPr>
            <w:tcW w:w="4617" w:type="pct"/>
            <w:gridSpan w:val="5"/>
            <w:tcMar>
              <w:left w:w="57" w:type="dxa"/>
              <w:right w:w="57" w:type="dxa"/>
            </w:tcMar>
            <w:vAlign w:val="center"/>
          </w:tcPr>
          <w:p w14:paraId="68E3CAF1"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в т.ч.</w:t>
            </w:r>
          </w:p>
        </w:tc>
      </w:tr>
      <w:tr w:rsidR="003B0E1E" w:rsidRPr="00BA479F" w14:paraId="6250D348" w14:textId="77777777" w:rsidTr="0088010E">
        <w:trPr>
          <w:trHeight w:val="20"/>
        </w:trPr>
        <w:tc>
          <w:tcPr>
            <w:tcW w:w="383" w:type="pct"/>
            <w:tcMar>
              <w:left w:w="57" w:type="dxa"/>
              <w:right w:w="57" w:type="dxa"/>
            </w:tcMar>
            <w:vAlign w:val="center"/>
          </w:tcPr>
          <w:p w14:paraId="0167F68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1.1</w:t>
            </w:r>
          </w:p>
        </w:tc>
        <w:tc>
          <w:tcPr>
            <w:tcW w:w="2634" w:type="pct"/>
            <w:tcMar>
              <w:left w:w="57" w:type="dxa"/>
              <w:right w:w="57" w:type="dxa"/>
            </w:tcMar>
            <w:vAlign w:val="center"/>
          </w:tcPr>
          <w:p w14:paraId="0C68DAC8"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-из  поверхностных источников</w:t>
            </w:r>
          </w:p>
        </w:tc>
        <w:tc>
          <w:tcPr>
            <w:tcW w:w="595" w:type="pct"/>
            <w:tcMar>
              <w:left w:w="57" w:type="dxa"/>
              <w:right w:w="57" w:type="dxa"/>
            </w:tcMar>
            <w:vAlign w:val="center"/>
          </w:tcPr>
          <w:p w14:paraId="2D9DE04F"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1CB2F7C7"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18D84A8D"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3CB0B65D"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396348D5" w14:textId="77777777" w:rsidTr="0088010E">
        <w:trPr>
          <w:trHeight w:val="20"/>
        </w:trPr>
        <w:tc>
          <w:tcPr>
            <w:tcW w:w="383" w:type="pct"/>
            <w:tcMar>
              <w:left w:w="57" w:type="dxa"/>
              <w:right w:w="57" w:type="dxa"/>
            </w:tcMar>
            <w:vAlign w:val="center"/>
          </w:tcPr>
          <w:p w14:paraId="51C649DF"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1.2</w:t>
            </w:r>
          </w:p>
        </w:tc>
        <w:tc>
          <w:tcPr>
            <w:tcW w:w="2634" w:type="pct"/>
            <w:tcMar>
              <w:left w:w="57" w:type="dxa"/>
              <w:right w:w="57" w:type="dxa"/>
            </w:tcMar>
            <w:vAlign w:val="center"/>
          </w:tcPr>
          <w:p w14:paraId="3F0CCC40"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-из подземных источников</w:t>
            </w:r>
          </w:p>
        </w:tc>
        <w:tc>
          <w:tcPr>
            <w:tcW w:w="595" w:type="pct"/>
            <w:tcMar>
              <w:left w:w="57" w:type="dxa"/>
              <w:right w:w="57" w:type="dxa"/>
            </w:tcMar>
            <w:vAlign w:val="center"/>
          </w:tcPr>
          <w:p w14:paraId="69047DBA"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C583789"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0F57835A"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2B56BB7C"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7DE7F290" w14:textId="77777777" w:rsidTr="0088010E">
        <w:trPr>
          <w:trHeight w:val="20"/>
        </w:trPr>
        <w:tc>
          <w:tcPr>
            <w:tcW w:w="383" w:type="pct"/>
            <w:tcMar>
              <w:left w:w="57" w:type="dxa"/>
              <w:right w:w="57" w:type="dxa"/>
            </w:tcMar>
            <w:vAlign w:val="center"/>
          </w:tcPr>
          <w:p w14:paraId="30EDE37A"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2</w:t>
            </w:r>
          </w:p>
        </w:tc>
        <w:tc>
          <w:tcPr>
            <w:tcW w:w="2634" w:type="pct"/>
            <w:tcMar>
              <w:left w:w="57" w:type="dxa"/>
              <w:right w:w="57" w:type="dxa"/>
            </w:tcMar>
            <w:vAlign w:val="center"/>
          </w:tcPr>
          <w:p w14:paraId="313C9FD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Пропущено воды через очистные сооружения водозабора</w:t>
            </w:r>
          </w:p>
        </w:tc>
        <w:tc>
          <w:tcPr>
            <w:tcW w:w="595" w:type="pct"/>
            <w:tcMar>
              <w:left w:w="57" w:type="dxa"/>
              <w:right w:w="57" w:type="dxa"/>
            </w:tcMar>
            <w:vAlign w:val="center"/>
          </w:tcPr>
          <w:p w14:paraId="7DCC600E"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248DE356"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w:t>
            </w:r>
          </w:p>
        </w:tc>
        <w:tc>
          <w:tcPr>
            <w:tcW w:w="441" w:type="pct"/>
            <w:vAlign w:val="center"/>
          </w:tcPr>
          <w:p w14:paraId="72572398"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13FD77C1"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194E6200" w14:textId="77777777" w:rsidTr="0088010E">
        <w:trPr>
          <w:trHeight w:val="20"/>
        </w:trPr>
        <w:tc>
          <w:tcPr>
            <w:tcW w:w="383" w:type="pct"/>
            <w:tcMar>
              <w:left w:w="57" w:type="dxa"/>
              <w:right w:w="57" w:type="dxa"/>
            </w:tcMar>
            <w:vAlign w:val="center"/>
          </w:tcPr>
          <w:p w14:paraId="46517B25"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3</w:t>
            </w:r>
          </w:p>
        </w:tc>
        <w:tc>
          <w:tcPr>
            <w:tcW w:w="2634" w:type="pct"/>
            <w:tcMar>
              <w:left w:w="57" w:type="dxa"/>
              <w:right w:w="57" w:type="dxa"/>
            </w:tcMar>
            <w:vAlign w:val="center"/>
          </w:tcPr>
          <w:p w14:paraId="3EEE0598"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Расходы на технологические нужды водоснабжения</w:t>
            </w:r>
          </w:p>
        </w:tc>
        <w:tc>
          <w:tcPr>
            <w:tcW w:w="595" w:type="pct"/>
            <w:tcMar>
              <w:left w:w="57" w:type="dxa"/>
              <w:right w:w="57" w:type="dxa"/>
            </w:tcMar>
            <w:vAlign w:val="center"/>
          </w:tcPr>
          <w:p w14:paraId="4C59792D"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1F8A8ED6"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21967944"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24B6F128"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5522F59D" w14:textId="77777777" w:rsidTr="0088010E">
        <w:trPr>
          <w:trHeight w:val="20"/>
        </w:trPr>
        <w:tc>
          <w:tcPr>
            <w:tcW w:w="383" w:type="pct"/>
            <w:tcMar>
              <w:left w:w="57" w:type="dxa"/>
              <w:right w:w="57" w:type="dxa"/>
            </w:tcMar>
            <w:vAlign w:val="center"/>
          </w:tcPr>
          <w:p w14:paraId="6F126500"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4</w:t>
            </w:r>
          </w:p>
        </w:tc>
        <w:tc>
          <w:tcPr>
            <w:tcW w:w="2634" w:type="pct"/>
            <w:tcMar>
              <w:left w:w="57" w:type="dxa"/>
              <w:right w:w="57" w:type="dxa"/>
            </w:tcMar>
            <w:vAlign w:val="center"/>
          </w:tcPr>
          <w:p w14:paraId="2FB9AA63"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Получено воды со стороны</w:t>
            </w:r>
          </w:p>
        </w:tc>
        <w:tc>
          <w:tcPr>
            <w:tcW w:w="595" w:type="pct"/>
            <w:tcMar>
              <w:left w:w="57" w:type="dxa"/>
              <w:right w:w="57" w:type="dxa"/>
            </w:tcMar>
            <w:vAlign w:val="center"/>
          </w:tcPr>
          <w:p w14:paraId="00CA5556"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D386EA6"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55,690</w:t>
            </w:r>
          </w:p>
        </w:tc>
        <w:tc>
          <w:tcPr>
            <w:tcW w:w="441" w:type="pct"/>
            <w:vAlign w:val="center"/>
          </w:tcPr>
          <w:p w14:paraId="28F9CF2B"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128D6330"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18ACFE19" w14:textId="77777777" w:rsidTr="0088010E">
        <w:trPr>
          <w:trHeight w:val="20"/>
        </w:trPr>
        <w:tc>
          <w:tcPr>
            <w:tcW w:w="383" w:type="pct"/>
            <w:tcMar>
              <w:left w:w="57" w:type="dxa"/>
              <w:right w:w="57" w:type="dxa"/>
            </w:tcMar>
            <w:vAlign w:val="center"/>
          </w:tcPr>
          <w:p w14:paraId="39356552"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w:t>
            </w:r>
          </w:p>
        </w:tc>
        <w:tc>
          <w:tcPr>
            <w:tcW w:w="2634" w:type="pct"/>
            <w:tcMar>
              <w:left w:w="57" w:type="dxa"/>
              <w:right w:w="57" w:type="dxa"/>
            </w:tcMar>
            <w:vAlign w:val="center"/>
          </w:tcPr>
          <w:p w14:paraId="507CDA19"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Потери воды в сетях</w:t>
            </w:r>
          </w:p>
        </w:tc>
        <w:tc>
          <w:tcPr>
            <w:tcW w:w="595" w:type="pct"/>
            <w:tcMar>
              <w:left w:w="57" w:type="dxa"/>
              <w:right w:w="57" w:type="dxa"/>
            </w:tcMar>
            <w:vAlign w:val="center"/>
          </w:tcPr>
          <w:p w14:paraId="60C7CCB8"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C058E4D"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5,57</w:t>
            </w:r>
          </w:p>
        </w:tc>
        <w:tc>
          <w:tcPr>
            <w:tcW w:w="441" w:type="pct"/>
            <w:vAlign w:val="center"/>
          </w:tcPr>
          <w:p w14:paraId="2C31098C"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70481726"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4442C113" w14:textId="77777777" w:rsidTr="0088010E">
        <w:trPr>
          <w:trHeight w:val="20"/>
        </w:trPr>
        <w:tc>
          <w:tcPr>
            <w:tcW w:w="383" w:type="pct"/>
            <w:tcMar>
              <w:left w:w="57" w:type="dxa"/>
              <w:right w:w="57" w:type="dxa"/>
            </w:tcMar>
            <w:vAlign w:val="center"/>
          </w:tcPr>
          <w:p w14:paraId="3F9CD122"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w:t>
            </w:r>
          </w:p>
        </w:tc>
        <w:tc>
          <w:tcPr>
            <w:tcW w:w="2634" w:type="pct"/>
            <w:tcMar>
              <w:left w:w="57" w:type="dxa"/>
              <w:right w:w="57" w:type="dxa"/>
            </w:tcMar>
            <w:vAlign w:val="center"/>
          </w:tcPr>
          <w:p w14:paraId="7E0FED33"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Полезный отпуск воды</w:t>
            </w:r>
          </w:p>
        </w:tc>
        <w:tc>
          <w:tcPr>
            <w:tcW w:w="595" w:type="pct"/>
            <w:tcMar>
              <w:left w:w="57" w:type="dxa"/>
              <w:right w:w="57" w:type="dxa"/>
            </w:tcMar>
            <w:vAlign w:val="center"/>
          </w:tcPr>
          <w:p w14:paraId="440BB44A"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101050FB"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50,12</w:t>
            </w:r>
          </w:p>
        </w:tc>
        <w:tc>
          <w:tcPr>
            <w:tcW w:w="441" w:type="pct"/>
            <w:vAlign w:val="center"/>
          </w:tcPr>
          <w:p w14:paraId="5CFF5558"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4A79F898"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68511696" w14:textId="77777777" w:rsidTr="0088010E">
        <w:trPr>
          <w:trHeight w:val="20"/>
        </w:trPr>
        <w:tc>
          <w:tcPr>
            <w:tcW w:w="383" w:type="pct"/>
            <w:tcMar>
              <w:left w:w="57" w:type="dxa"/>
              <w:right w:w="57" w:type="dxa"/>
            </w:tcMar>
            <w:vAlign w:val="center"/>
          </w:tcPr>
          <w:p w14:paraId="4FF5D848" w14:textId="77777777" w:rsidR="003B0E1E" w:rsidRPr="00BA479F" w:rsidRDefault="003B0E1E" w:rsidP="0088010E">
            <w:pPr>
              <w:spacing w:line="240" w:lineRule="auto"/>
              <w:ind w:firstLine="0"/>
              <w:jc w:val="center"/>
              <w:rPr>
                <w:sz w:val="20"/>
                <w:szCs w:val="20"/>
                <w:lang w:eastAsia="ru-RU"/>
              </w:rPr>
            </w:pPr>
          </w:p>
        </w:tc>
        <w:tc>
          <w:tcPr>
            <w:tcW w:w="4617" w:type="pct"/>
            <w:gridSpan w:val="5"/>
            <w:tcMar>
              <w:left w:w="57" w:type="dxa"/>
              <w:right w:w="57" w:type="dxa"/>
            </w:tcMar>
            <w:vAlign w:val="center"/>
          </w:tcPr>
          <w:p w14:paraId="25772EF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в т.ч.</w:t>
            </w:r>
          </w:p>
        </w:tc>
      </w:tr>
      <w:tr w:rsidR="003B0E1E" w:rsidRPr="00BA479F" w14:paraId="2E08A2B9" w14:textId="77777777" w:rsidTr="0088010E">
        <w:trPr>
          <w:trHeight w:val="20"/>
        </w:trPr>
        <w:tc>
          <w:tcPr>
            <w:tcW w:w="383" w:type="pct"/>
            <w:tcMar>
              <w:left w:w="57" w:type="dxa"/>
              <w:right w:w="57" w:type="dxa"/>
            </w:tcMar>
            <w:vAlign w:val="center"/>
          </w:tcPr>
          <w:p w14:paraId="09DC716E"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6.1</w:t>
            </w:r>
          </w:p>
        </w:tc>
        <w:tc>
          <w:tcPr>
            <w:tcW w:w="2634" w:type="pct"/>
            <w:tcMar>
              <w:left w:w="57" w:type="dxa"/>
              <w:right w:w="57" w:type="dxa"/>
            </w:tcMar>
            <w:vAlign w:val="center"/>
          </w:tcPr>
          <w:p w14:paraId="68F842E1"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-собственное потребление организации</w:t>
            </w:r>
          </w:p>
        </w:tc>
        <w:tc>
          <w:tcPr>
            <w:tcW w:w="595" w:type="pct"/>
            <w:tcMar>
              <w:left w:w="57" w:type="dxa"/>
              <w:right w:w="57" w:type="dxa"/>
            </w:tcMar>
            <w:vAlign w:val="center"/>
          </w:tcPr>
          <w:p w14:paraId="172A9B3D"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58924368"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7E30DB39"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33570FDF"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791F0C0C" w14:textId="77777777" w:rsidTr="0088010E">
        <w:trPr>
          <w:trHeight w:val="20"/>
        </w:trPr>
        <w:tc>
          <w:tcPr>
            <w:tcW w:w="383" w:type="pct"/>
            <w:tcMar>
              <w:left w:w="57" w:type="dxa"/>
              <w:right w:w="57" w:type="dxa"/>
            </w:tcMar>
            <w:vAlign w:val="center"/>
          </w:tcPr>
          <w:p w14:paraId="1C575C57"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6.2</w:t>
            </w:r>
          </w:p>
        </w:tc>
        <w:tc>
          <w:tcPr>
            <w:tcW w:w="2634" w:type="pct"/>
            <w:tcMar>
              <w:left w:w="57" w:type="dxa"/>
              <w:right w:w="57" w:type="dxa"/>
            </w:tcMar>
            <w:vAlign w:val="center"/>
          </w:tcPr>
          <w:p w14:paraId="5E7E33DF"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-отпуск потребителям (продажа), всего</w:t>
            </w:r>
          </w:p>
        </w:tc>
        <w:tc>
          <w:tcPr>
            <w:tcW w:w="595" w:type="pct"/>
            <w:tcMar>
              <w:left w:w="57" w:type="dxa"/>
              <w:right w:w="57" w:type="dxa"/>
            </w:tcMar>
            <w:vAlign w:val="center"/>
          </w:tcPr>
          <w:p w14:paraId="2A98C9AE"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427DDF9E"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50,12</w:t>
            </w:r>
          </w:p>
        </w:tc>
        <w:tc>
          <w:tcPr>
            <w:tcW w:w="441" w:type="pct"/>
            <w:vAlign w:val="center"/>
          </w:tcPr>
          <w:p w14:paraId="71F88E35"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677470FA"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58ECA576" w14:textId="77777777" w:rsidTr="0088010E">
        <w:trPr>
          <w:trHeight w:val="20"/>
        </w:trPr>
        <w:tc>
          <w:tcPr>
            <w:tcW w:w="383" w:type="pct"/>
            <w:tcMar>
              <w:left w:w="57" w:type="dxa"/>
              <w:right w:w="57" w:type="dxa"/>
            </w:tcMar>
            <w:vAlign w:val="center"/>
          </w:tcPr>
          <w:p w14:paraId="371E1169" w14:textId="77777777" w:rsidR="003B0E1E" w:rsidRPr="00BA479F" w:rsidRDefault="003B0E1E" w:rsidP="0088010E">
            <w:pPr>
              <w:spacing w:line="240" w:lineRule="auto"/>
              <w:ind w:firstLine="0"/>
              <w:jc w:val="center"/>
              <w:rPr>
                <w:sz w:val="20"/>
                <w:szCs w:val="20"/>
                <w:lang w:eastAsia="ru-RU"/>
              </w:rPr>
            </w:pPr>
          </w:p>
        </w:tc>
        <w:tc>
          <w:tcPr>
            <w:tcW w:w="4617" w:type="pct"/>
            <w:gridSpan w:val="5"/>
            <w:tcMar>
              <w:left w:w="57" w:type="dxa"/>
              <w:right w:w="57" w:type="dxa"/>
            </w:tcMar>
            <w:vAlign w:val="center"/>
          </w:tcPr>
          <w:p w14:paraId="178EB619"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в т.ч.</w:t>
            </w:r>
          </w:p>
        </w:tc>
      </w:tr>
      <w:tr w:rsidR="003B0E1E" w:rsidRPr="00BA479F" w14:paraId="22899FAF" w14:textId="77777777" w:rsidTr="0088010E">
        <w:trPr>
          <w:trHeight w:val="20"/>
        </w:trPr>
        <w:tc>
          <w:tcPr>
            <w:tcW w:w="383" w:type="pct"/>
            <w:tcMar>
              <w:left w:w="57" w:type="dxa"/>
              <w:right w:w="57" w:type="dxa"/>
            </w:tcMar>
            <w:vAlign w:val="center"/>
          </w:tcPr>
          <w:p w14:paraId="09948B8B"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6.2.1</w:t>
            </w:r>
          </w:p>
        </w:tc>
        <w:tc>
          <w:tcPr>
            <w:tcW w:w="2634" w:type="pct"/>
            <w:tcMar>
              <w:left w:w="57" w:type="dxa"/>
              <w:right w:w="57" w:type="dxa"/>
            </w:tcMar>
            <w:vAlign w:val="center"/>
          </w:tcPr>
          <w:p w14:paraId="22BA07A6"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-населению</w:t>
            </w:r>
          </w:p>
        </w:tc>
        <w:tc>
          <w:tcPr>
            <w:tcW w:w="595" w:type="pct"/>
            <w:tcMar>
              <w:left w:w="57" w:type="dxa"/>
              <w:right w:w="57" w:type="dxa"/>
            </w:tcMar>
            <w:vAlign w:val="center"/>
          </w:tcPr>
          <w:p w14:paraId="55C42EF7"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624A946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49,54</w:t>
            </w:r>
          </w:p>
        </w:tc>
        <w:tc>
          <w:tcPr>
            <w:tcW w:w="441" w:type="pct"/>
            <w:vAlign w:val="center"/>
          </w:tcPr>
          <w:p w14:paraId="622BB849"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4249C14E"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23323ACA" w14:textId="77777777" w:rsidTr="0088010E">
        <w:trPr>
          <w:trHeight w:val="20"/>
        </w:trPr>
        <w:tc>
          <w:tcPr>
            <w:tcW w:w="383" w:type="pct"/>
            <w:tcMar>
              <w:left w:w="57" w:type="dxa"/>
              <w:right w:w="57" w:type="dxa"/>
            </w:tcMar>
            <w:vAlign w:val="center"/>
          </w:tcPr>
          <w:p w14:paraId="14BFC7F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6.2.2</w:t>
            </w:r>
          </w:p>
        </w:tc>
        <w:tc>
          <w:tcPr>
            <w:tcW w:w="2634" w:type="pct"/>
            <w:tcMar>
              <w:left w:w="57" w:type="dxa"/>
              <w:right w:w="57" w:type="dxa"/>
            </w:tcMar>
            <w:vAlign w:val="center"/>
          </w:tcPr>
          <w:p w14:paraId="1C66AB2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-бюджетные организации</w:t>
            </w:r>
          </w:p>
        </w:tc>
        <w:tc>
          <w:tcPr>
            <w:tcW w:w="595" w:type="pct"/>
            <w:tcMar>
              <w:left w:w="57" w:type="dxa"/>
              <w:right w:w="57" w:type="dxa"/>
            </w:tcMar>
            <w:vAlign w:val="center"/>
          </w:tcPr>
          <w:p w14:paraId="29C05334"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5244C489"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0,54</w:t>
            </w:r>
          </w:p>
        </w:tc>
        <w:tc>
          <w:tcPr>
            <w:tcW w:w="441" w:type="pct"/>
            <w:vAlign w:val="center"/>
          </w:tcPr>
          <w:p w14:paraId="3334A306"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055EDC33"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5906DAD1" w14:textId="77777777" w:rsidTr="0088010E">
        <w:trPr>
          <w:trHeight w:val="20"/>
        </w:trPr>
        <w:tc>
          <w:tcPr>
            <w:tcW w:w="383" w:type="pct"/>
            <w:tcMar>
              <w:left w:w="57" w:type="dxa"/>
              <w:right w:w="57" w:type="dxa"/>
            </w:tcMar>
            <w:vAlign w:val="center"/>
          </w:tcPr>
          <w:p w14:paraId="59061BF1"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6.2.3</w:t>
            </w:r>
          </w:p>
        </w:tc>
        <w:tc>
          <w:tcPr>
            <w:tcW w:w="2634" w:type="pct"/>
            <w:tcMar>
              <w:left w:w="57" w:type="dxa"/>
              <w:right w:w="57" w:type="dxa"/>
            </w:tcMar>
            <w:vAlign w:val="center"/>
          </w:tcPr>
          <w:p w14:paraId="5A6ACE1B"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-прочие потребители</w:t>
            </w:r>
          </w:p>
        </w:tc>
        <w:tc>
          <w:tcPr>
            <w:tcW w:w="595" w:type="pct"/>
            <w:tcMar>
              <w:left w:w="57" w:type="dxa"/>
              <w:right w:w="57" w:type="dxa"/>
            </w:tcMar>
            <w:vAlign w:val="center"/>
          </w:tcPr>
          <w:p w14:paraId="4E71CEAE"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7F12C020"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0,04</w:t>
            </w:r>
          </w:p>
        </w:tc>
        <w:tc>
          <w:tcPr>
            <w:tcW w:w="441" w:type="pct"/>
            <w:vAlign w:val="center"/>
          </w:tcPr>
          <w:p w14:paraId="0D618071"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7089296B"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082827C7" w14:textId="77777777" w:rsidTr="0088010E">
        <w:trPr>
          <w:trHeight w:val="20"/>
        </w:trPr>
        <w:tc>
          <w:tcPr>
            <w:tcW w:w="383" w:type="pct"/>
            <w:tcMar>
              <w:left w:w="57" w:type="dxa"/>
              <w:right w:w="57" w:type="dxa"/>
            </w:tcMar>
            <w:vAlign w:val="center"/>
          </w:tcPr>
          <w:p w14:paraId="770561F5"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6.2.4</w:t>
            </w:r>
          </w:p>
        </w:tc>
        <w:tc>
          <w:tcPr>
            <w:tcW w:w="2634" w:type="pct"/>
            <w:tcMar>
              <w:left w:w="57" w:type="dxa"/>
              <w:right w:w="57" w:type="dxa"/>
            </w:tcMar>
            <w:vAlign w:val="center"/>
          </w:tcPr>
          <w:p w14:paraId="248BF2A2"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-производственные  потребители</w:t>
            </w:r>
          </w:p>
        </w:tc>
        <w:tc>
          <w:tcPr>
            <w:tcW w:w="595" w:type="pct"/>
            <w:tcMar>
              <w:left w:w="57" w:type="dxa"/>
              <w:right w:w="57" w:type="dxa"/>
            </w:tcMar>
            <w:vAlign w:val="center"/>
          </w:tcPr>
          <w:p w14:paraId="27E809CB"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0BCC7B87"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3EABA829"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5A5EF69F"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r w:rsidR="003B0E1E" w:rsidRPr="00BA479F" w14:paraId="16D3A221" w14:textId="77777777" w:rsidTr="0088010E">
        <w:trPr>
          <w:trHeight w:val="20"/>
        </w:trPr>
        <w:tc>
          <w:tcPr>
            <w:tcW w:w="383" w:type="pct"/>
            <w:tcMar>
              <w:left w:w="57" w:type="dxa"/>
              <w:right w:w="57" w:type="dxa"/>
            </w:tcMar>
            <w:vAlign w:val="center"/>
          </w:tcPr>
          <w:p w14:paraId="078AB3FF"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7</w:t>
            </w:r>
          </w:p>
        </w:tc>
        <w:tc>
          <w:tcPr>
            <w:tcW w:w="2634" w:type="pct"/>
            <w:tcMar>
              <w:left w:w="57" w:type="dxa"/>
              <w:right w:w="57" w:type="dxa"/>
            </w:tcMar>
            <w:vAlign w:val="center"/>
          </w:tcPr>
          <w:p w14:paraId="6F27E1AD"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Отпуск воды потребителям технического качества</w:t>
            </w:r>
          </w:p>
        </w:tc>
        <w:tc>
          <w:tcPr>
            <w:tcW w:w="595" w:type="pct"/>
            <w:tcMar>
              <w:left w:w="57" w:type="dxa"/>
              <w:right w:w="57" w:type="dxa"/>
            </w:tcMar>
            <w:vAlign w:val="center"/>
          </w:tcPr>
          <w:p w14:paraId="680991D9"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тыс.куб.м</w:t>
            </w:r>
          </w:p>
        </w:tc>
        <w:tc>
          <w:tcPr>
            <w:tcW w:w="441" w:type="pct"/>
            <w:tcMar>
              <w:left w:w="57" w:type="dxa"/>
              <w:right w:w="57" w:type="dxa"/>
            </w:tcMar>
            <w:vAlign w:val="center"/>
          </w:tcPr>
          <w:p w14:paraId="522D102A" w14:textId="77777777" w:rsidR="003B0E1E" w:rsidRPr="00BA479F" w:rsidRDefault="003B0E1E" w:rsidP="0088010E">
            <w:pPr>
              <w:spacing w:line="240" w:lineRule="auto"/>
              <w:ind w:firstLine="0"/>
              <w:jc w:val="center"/>
              <w:rPr>
                <w:sz w:val="20"/>
                <w:szCs w:val="20"/>
                <w:lang w:eastAsia="ru-RU"/>
              </w:rPr>
            </w:pPr>
            <w:r w:rsidRPr="00BA479F">
              <w:rPr>
                <w:sz w:val="20"/>
                <w:szCs w:val="20"/>
                <w:lang w:eastAsia="ru-RU"/>
              </w:rPr>
              <w:t>0,00</w:t>
            </w:r>
          </w:p>
        </w:tc>
        <w:tc>
          <w:tcPr>
            <w:tcW w:w="441" w:type="pct"/>
            <w:vAlign w:val="center"/>
          </w:tcPr>
          <w:p w14:paraId="25D20F66"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c>
          <w:tcPr>
            <w:tcW w:w="506" w:type="pct"/>
            <w:vAlign w:val="center"/>
          </w:tcPr>
          <w:p w14:paraId="06A5845D" w14:textId="77777777" w:rsidR="003B0E1E" w:rsidRPr="00BA479F" w:rsidRDefault="003B0E1E" w:rsidP="0088010E">
            <w:pPr>
              <w:spacing w:line="240" w:lineRule="auto"/>
              <w:ind w:firstLine="0"/>
              <w:jc w:val="center"/>
              <w:rPr>
                <w:sz w:val="18"/>
                <w:szCs w:val="18"/>
                <w:lang w:eastAsia="ru-RU"/>
              </w:rPr>
            </w:pPr>
            <w:r w:rsidRPr="00BA479F">
              <w:rPr>
                <w:sz w:val="18"/>
                <w:szCs w:val="18"/>
                <w:lang w:eastAsia="ru-RU"/>
              </w:rPr>
              <w:t>-</w:t>
            </w:r>
          </w:p>
        </w:tc>
      </w:tr>
    </w:tbl>
    <w:p w14:paraId="626232FA" w14:textId="77777777" w:rsidR="0031187D" w:rsidRPr="00C74ECB" w:rsidRDefault="0031187D" w:rsidP="00D8230A">
      <w:pPr>
        <w:jc w:val="left"/>
        <w:rPr>
          <w:snapToGrid w:val="0"/>
          <w:u w:val="single"/>
        </w:rPr>
      </w:pPr>
    </w:p>
    <w:p w14:paraId="2712A746" w14:textId="6F883B9F" w:rsidR="003D67D2" w:rsidRPr="00C74ECB" w:rsidRDefault="007C22E3" w:rsidP="007C4C35">
      <w:pPr>
        <w:jc w:val="left"/>
        <w:rPr>
          <w:snapToGrid w:val="0"/>
          <w:sz w:val="20"/>
          <w:szCs w:val="20"/>
          <w:u w:val="single"/>
          <w:lang w:eastAsia="ru-RU"/>
        </w:rPr>
      </w:pPr>
      <w:r w:rsidRPr="00C74ECB">
        <w:rPr>
          <w:snapToGrid w:val="0"/>
          <w:u w:val="single"/>
        </w:rPr>
        <w:t>Таблица 1.3.11.</w:t>
      </w:r>
      <w:r w:rsidR="005D7C26" w:rsidRPr="00C74ECB">
        <w:rPr>
          <w:snapToGrid w:val="0"/>
          <w:u w:val="single"/>
        </w:rPr>
        <w:t>2</w:t>
      </w:r>
      <w:r w:rsidR="00406719" w:rsidRPr="00C74ECB">
        <w:rPr>
          <w:snapToGrid w:val="0"/>
          <w:u w:val="single"/>
        </w:rPr>
        <w:t xml:space="preserve"> </w:t>
      </w:r>
      <w:r w:rsidRPr="00C74ECB">
        <w:rPr>
          <w:snapToGrid w:val="0"/>
          <w:u w:val="single"/>
        </w:rPr>
        <w:t xml:space="preserve">- </w:t>
      </w:r>
      <w:r w:rsidR="00B11599" w:rsidRPr="00C74ECB">
        <w:rPr>
          <w:rFonts w:eastAsia="Times New Roman"/>
          <w:snapToGrid w:val="0"/>
          <w:u w:val="single"/>
        </w:rPr>
        <w:t xml:space="preserve">Сведения о фактических и планируемых потерях воды при ее транспортировке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372"/>
        <w:gridCol w:w="1389"/>
        <w:gridCol w:w="1082"/>
        <w:gridCol w:w="1389"/>
        <w:gridCol w:w="1082"/>
        <w:gridCol w:w="1389"/>
        <w:gridCol w:w="1080"/>
      </w:tblGrid>
      <w:tr w:rsidR="00C74ECB" w:rsidRPr="00C74ECB" w14:paraId="1684257E" w14:textId="77777777" w:rsidTr="007C4C35">
        <w:trPr>
          <w:trHeight w:val="20"/>
        </w:trPr>
        <w:tc>
          <w:tcPr>
            <w:tcW w:w="301" w:type="pct"/>
            <w:vMerge w:val="restart"/>
            <w:shd w:val="clear" w:color="000000" w:fill="FFFFFF"/>
            <w:vAlign w:val="center"/>
            <w:hideMark/>
          </w:tcPr>
          <w:p w14:paraId="4660FC10" w14:textId="77777777" w:rsidR="007C4C35" w:rsidRPr="00C74ECB" w:rsidRDefault="007C4C35" w:rsidP="007C4C35">
            <w:pPr>
              <w:pStyle w:val="110"/>
              <w:rPr>
                <w:lang w:eastAsia="zh-CN"/>
              </w:rPr>
            </w:pPr>
            <w:r w:rsidRPr="00C74ECB">
              <w:rPr>
                <w:lang w:eastAsia="zh-CN"/>
              </w:rPr>
              <w:t>№ п.п.</w:t>
            </w:r>
          </w:p>
        </w:tc>
        <w:tc>
          <w:tcPr>
            <w:tcW w:w="734" w:type="pct"/>
            <w:vMerge w:val="restart"/>
            <w:shd w:val="clear" w:color="000000" w:fill="FFFFFF"/>
            <w:vAlign w:val="center"/>
            <w:hideMark/>
          </w:tcPr>
          <w:p w14:paraId="11B2DD6A" w14:textId="77777777" w:rsidR="007C4C35" w:rsidRPr="00C74ECB" w:rsidRDefault="007C4C35" w:rsidP="007C4C35">
            <w:pPr>
              <w:pStyle w:val="110"/>
              <w:rPr>
                <w:lang w:eastAsia="zh-CN"/>
              </w:rPr>
            </w:pPr>
            <w:r w:rsidRPr="00C74ECB">
              <w:rPr>
                <w:lang w:eastAsia="zh-CN"/>
              </w:rPr>
              <w:t>Потребители</w:t>
            </w:r>
          </w:p>
        </w:tc>
        <w:tc>
          <w:tcPr>
            <w:tcW w:w="1322" w:type="pct"/>
            <w:gridSpan w:val="2"/>
            <w:shd w:val="clear" w:color="000000" w:fill="FFFFFF"/>
            <w:vAlign w:val="center"/>
            <w:hideMark/>
          </w:tcPr>
          <w:p w14:paraId="15E4D8B1" w14:textId="77777777" w:rsidR="007C4C35" w:rsidRPr="00C74ECB" w:rsidRDefault="007C4C35" w:rsidP="007C4C35">
            <w:pPr>
              <w:pStyle w:val="110"/>
              <w:rPr>
                <w:lang w:eastAsia="zh-CN"/>
              </w:rPr>
            </w:pPr>
            <w:r w:rsidRPr="00C74ECB">
              <w:rPr>
                <w:lang w:eastAsia="zh-CN"/>
              </w:rPr>
              <w:t>Существующие значения</w:t>
            </w:r>
          </w:p>
        </w:tc>
        <w:tc>
          <w:tcPr>
            <w:tcW w:w="1322" w:type="pct"/>
            <w:gridSpan w:val="2"/>
            <w:shd w:val="clear" w:color="000000" w:fill="FFFFFF"/>
            <w:vAlign w:val="center"/>
            <w:hideMark/>
          </w:tcPr>
          <w:p w14:paraId="0759C616" w14:textId="77777777" w:rsidR="007C4C35" w:rsidRPr="00C74ECB" w:rsidRDefault="007C4C35" w:rsidP="007C4C35">
            <w:pPr>
              <w:pStyle w:val="110"/>
              <w:rPr>
                <w:lang w:eastAsia="zh-CN"/>
              </w:rPr>
            </w:pPr>
            <w:r w:rsidRPr="00C74ECB">
              <w:rPr>
                <w:lang w:eastAsia="zh-CN"/>
              </w:rPr>
              <w:t>Прогноз на 2028 год</w:t>
            </w:r>
          </w:p>
        </w:tc>
        <w:tc>
          <w:tcPr>
            <w:tcW w:w="1321" w:type="pct"/>
            <w:gridSpan w:val="2"/>
            <w:shd w:val="clear" w:color="000000" w:fill="FFFFFF"/>
            <w:vAlign w:val="center"/>
            <w:hideMark/>
          </w:tcPr>
          <w:p w14:paraId="1A10EDEC" w14:textId="77777777" w:rsidR="007C4C35" w:rsidRPr="00C74ECB" w:rsidRDefault="007C4C35" w:rsidP="007C4C35">
            <w:pPr>
              <w:pStyle w:val="110"/>
              <w:rPr>
                <w:lang w:eastAsia="zh-CN"/>
              </w:rPr>
            </w:pPr>
            <w:r w:rsidRPr="00C74ECB">
              <w:rPr>
                <w:lang w:eastAsia="zh-CN"/>
              </w:rPr>
              <w:t>Прогноз на 2036 год</w:t>
            </w:r>
          </w:p>
        </w:tc>
      </w:tr>
      <w:tr w:rsidR="00C74ECB" w:rsidRPr="00C74ECB" w14:paraId="19D7F200" w14:textId="77777777" w:rsidTr="007C4C35">
        <w:trPr>
          <w:trHeight w:val="20"/>
        </w:trPr>
        <w:tc>
          <w:tcPr>
            <w:tcW w:w="301" w:type="pct"/>
            <w:vMerge/>
            <w:vAlign w:val="center"/>
            <w:hideMark/>
          </w:tcPr>
          <w:p w14:paraId="669F136F" w14:textId="77777777" w:rsidR="007C4C35" w:rsidRPr="00C74ECB" w:rsidRDefault="007C4C35" w:rsidP="007C4C35">
            <w:pPr>
              <w:pStyle w:val="110"/>
              <w:rPr>
                <w:lang w:eastAsia="zh-CN"/>
              </w:rPr>
            </w:pPr>
          </w:p>
        </w:tc>
        <w:tc>
          <w:tcPr>
            <w:tcW w:w="734" w:type="pct"/>
            <w:vMerge/>
            <w:vAlign w:val="center"/>
            <w:hideMark/>
          </w:tcPr>
          <w:p w14:paraId="7FB98028" w14:textId="77777777" w:rsidR="007C4C35" w:rsidRPr="00C74ECB" w:rsidRDefault="007C4C35" w:rsidP="007C4C35">
            <w:pPr>
              <w:pStyle w:val="110"/>
              <w:rPr>
                <w:lang w:eastAsia="zh-CN"/>
              </w:rPr>
            </w:pPr>
          </w:p>
        </w:tc>
        <w:tc>
          <w:tcPr>
            <w:tcW w:w="743" w:type="pct"/>
            <w:shd w:val="clear" w:color="000000" w:fill="FFFFFF"/>
            <w:vAlign w:val="center"/>
            <w:hideMark/>
          </w:tcPr>
          <w:p w14:paraId="0A7681E2" w14:textId="77777777" w:rsidR="007C4C35" w:rsidRPr="00C74ECB" w:rsidRDefault="007C4C35" w:rsidP="007C4C35">
            <w:pPr>
              <w:pStyle w:val="110"/>
              <w:rPr>
                <w:lang w:eastAsia="zh-CN"/>
              </w:rPr>
            </w:pPr>
            <w:r w:rsidRPr="00C74ECB">
              <w:rPr>
                <w:lang w:eastAsia="zh-CN"/>
              </w:rPr>
              <w:t>Годовой объем потребления, м</w:t>
            </w:r>
            <w:r w:rsidRPr="00C74ECB">
              <w:rPr>
                <w:vertAlign w:val="superscript"/>
                <w:lang w:eastAsia="zh-CN"/>
              </w:rPr>
              <w:t>3</w:t>
            </w:r>
          </w:p>
        </w:tc>
        <w:tc>
          <w:tcPr>
            <w:tcW w:w="579" w:type="pct"/>
            <w:shd w:val="clear" w:color="000000" w:fill="FFFFFF"/>
            <w:vAlign w:val="center"/>
            <w:hideMark/>
          </w:tcPr>
          <w:p w14:paraId="7F617E9C" w14:textId="77777777" w:rsidR="007C4C35" w:rsidRPr="00C74ECB" w:rsidRDefault="007C4C35" w:rsidP="007C4C35">
            <w:pPr>
              <w:pStyle w:val="110"/>
              <w:rPr>
                <w:lang w:eastAsia="zh-CN"/>
              </w:rPr>
            </w:pPr>
            <w:r w:rsidRPr="00C74ECB">
              <w:rPr>
                <w:lang w:eastAsia="zh-CN"/>
              </w:rPr>
              <w:t>Средний суточный расход, м</w:t>
            </w:r>
            <w:r w:rsidRPr="00C74ECB">
              <w:rPr>
                <w:vertAlign w:val="superscript"/>
                <w:lang w:eastAsia="zh-CN"/>
              </w:rPr>
              <w:t>3</w:t>
            </w:r>
            <w:r w:rsidRPr="00C74ECB">
              <w:rPr>
                <w:lang w:eastAsia="zh-CN"/>
              </w:rPr>
              <w:t>/сут.</w:t>
            </w:r>
          </w:p>
        </w:tc>
        <w:tc>
          <w:tcPr>
            <w:tcW w:w="743" w:type="pct"/>
            <w:shd w:val="clear" w:color="000000" w:fill="FFFFFF"/>
            <w:vAlign w:val="center"/>
            <w:hideMark/>
          </w:tcPr>
          <w:p w14:paraId="5A4319C3" w14:textId="77777777" w:rsidR="007C4C35" w:rsidRPr="00C74ECB" w:rsidRDefault="007C4C35" w:rsidP="007C4C35">
            <w:pPr>
              <w:pStyle w:val="110"/>
              <w:rPr>
                <w:lang w:eastAsia="zh-CN"/>
              </w:rPr>
            </w:pPr>
            <w:r w:rsidRPr="00C74ECB">
              <w:rPr>
                <w:lang w:eastAsia="zh-CN"/>
              </w:rPr>
              <w:t>Годовой объем потребления, м</w:t>
            </w:r>
            <w:r w:rsidRPr="00C74ECB">
              <w:rPr>
                <w:vertAlign w:val="superscript"/>
                <w:lang w:eastAsia="zh-CN"/>
              </w:rPr>
              <w:t>3</w:t>
            </w:r>
          </w:p>
        </w:tc>
        <w:tc>
          <w:tcPr>
            <w:tcW w:w="579" w:type="pct"/>
            <w:shd w:val="clear" w:color="000000" w:fill="FFFFFF"/>
            <w:vAlign w:val="center"/>
            <w:hideMark/>
          </w:tcPr>
          <w:p w14:paraId="5B4027AD" w14:textId="77777777" w:rsidR="007C4C35" w:rsidRPr="00C74ECB" w:rsidRDefault="007C4C35" w:rsidP="007C4C35">
            <w:pPr>
              <w:pStyle w:val="110"/>
              <w:rPr>
                <w:lang w:eastAsia="zh-CN"/>
              </w:rPr>
            </w:pPr>
            <w:r w:rsidRPr="00C74ECB">
              <w:rPr>
                <w:lang w:eastAsia="zh-CN"/>
              </w:rPr>
              <w:t>Средний суточный расход, м</w:t>
            </w:r>
            <w:r w:rsidRPr="00C74ECB">
              <w:rPr>
                <w:vertAlign w:val="superscript"/>
                <w:lang w:eastAsia="zh-CN"/>
              </w:rPr>
              <w:t>3</w:t>
            </w:r>
            <w:r w:rsidRPr="00C74ECB">
              <w:rPr>
                <w:lang w:eastAsia="zh-CN"/>
              </w:rPr>
              <w:t>/сут.</w:t>
            </w:r>
          </w:p>
        </w:tc>
        <w:tc>
          <w:tcPr>
            <w:tcW w:w="743" w:type="pct"/>
            <w:shd w:val="clear" w:color="000000" w:fill="FFFFFF"/>
            <w:vAlign w:val="center"/>
            <w:hideMark/>
          </w:tcPr>
          <w:p w14:paraId="473F0FE2" w14:textId="77777777" w:rsidR="007C4C35" w:rsidRPr="00C74ECB" w:rsidRDefault="007C4C35" w:rsidP="007C4C35">
            <w:pPr>
              <w:pStyle w:val="110"/>
              <w:rPr>
                <w:lang w:eastAsia="zh-CN"/>
              </w:rPr>
            </w:pPr>
            <w:r w:rsidRPr="00C74ECB">
              <w:rPr>
                <w:lang w:eastAsia="zh-CN"/>
              </w:rPr>
              <w:t>Годовой объем потребления, м</w:t>
            </w:r>
            <w:r w:rsidRPr="00C74ECB">
              <w:rPr>
                <w:vertAlign w:val="superscript"/>
                <w:lang w:eastAsia="zh-CN"/>
              </w:rPr>
              <w:t>3</w:t>
            </w:r>
          </w:p>
        </w:tc>
        <w:tc>
          <w:tcPr>
            <w:tcW w:w="578" w:type="pct"/>
            <w:shd w:val="clear" w:color="000000" w:fill="FFFFFF"/>
            <w:vAlign w:val="center"/>
            <w:hideMark/>
          </w:tcPr>
          <w:p w14:paraId="59512A7D" w14:textId="77777777" w:rsidR="007C4C35" w:rsidRPr="00C74ECB" w:rsidRDefault="007C4C35" w:rsidP="007C4C35">
            <w:pPr>
              <w:pStyle w:val="110"/>
              <w:rPr>
                <w:lang w:eastAsia="zh-CN"/>
              </w:rPr>
            </w:pPr>
            <w:r w:rsidRPr="00C74ECB">
              <w:rPr>
                <w:lang w:eastAsia="zh-CN"/>
              </w:rPr>
              <w:t>Средний суточный расход, м</w:t>
            </w:r>
            <w:r w:rsidRPr="00C74ECB">
              <w:rPr>
                <w:vertAlign w:val="superscript"/>
                <w:lang w:eastAsia="zh-CN"/>
              </w:rPr>
              <w:t>3</w:t>
            </w:r>
            <w:r w:rsidRPr="00C74ECB">
              <w:rPr>
                <w:lang w:eastAsia="zh-CN"/>
              </w:rPr>
              <w:t>/сут.</w:t>
            </w:r>
          </w:p>
        </w:tc>
      </w:tr>
      <w:tr w:rsidR="00C74ECB" w:rsidRPr="00C74ECB" w14:paraId="659494A5" w14:textId="77777777" w:rsidTr="007C4C35">
        <w:trPr>
          <w:trHeight w:val="20"/>
        </w:trPr>
        <w:tc>
          <w:tcPr>
            <w:tcW w:w="301" w:type="pct"/>
            <w:shd w:val="clear" w:color="000000" w:fill="FFFFFF"/>
            <w:vAlign w:val="center"/>
            <w:hideMark/>
          </w:tcPr>
          <w:p w14:paraId="0C6BB5C2" w14:textId="23EA569B" w:rsidR="007C4C35" w:rsidRPr="00C74ECB" w:rsidRDefault="007C4C35" w:rsidP="007C4C35">
            <w:pPr>
              <w:pStyle w:val="110"/>
              <w:rPr>
                <w:rFonts w:ascii="Calibri" w:hAnsi="Calibri" w:cs="Calibri"/>
                <w:szCs w:val="20"/>
                <w:lang w:eastAsia="zh-CN"/>
              </w:rPr>
            </w:pPr>
          </w:p>
        </w:tc>
        <w:tc>
          <w:tcPr>
            <w:tcW w:w="734" w:type="pct"/>
            <w:shd w:val="clear" w:color="000000" w:fill="D9D9D9"/>
            <w:vAlign w:val="center"/>
            <w:hideMark/>
          </w:tcPr>
          <w:p w14:paraId="1B287918" w14:textId="77777777" w:rsidR="007C4C35" w:rsidRPr="00C74ECB" w:rsidRDefault="007C4C35" w:rsidP="007C4C35">
            <w:pPr>
              <w:pStyle w:val="110"/>
              <w:rPr>
                <w:lang w:eastAsia="zh-CN"/>
              </w:rPr>
            </w:pPr>
            <w:r w:rsidRPr="00C74ECB">
              <w:rPr>
                <w:lang w:eastAsia="zh-CN"/>
              </w:rPr>
              <w:t>ХВС</w:t>
            </w:r>
          </w:p>
        </w:tc>
        <w:tc>
          <w:tcPr>
            <w:tcW w:w="743" w:type="pct"/>
            <w:shd w:val="clear" w:color="000000" w:fill="D9D9D9"/>
            <w:vAlign w:val="center"/>
            <w:hideMark/>
          </w:tcPr>
          <w:p w14:paraId="7ABA483C" w14:textId="70093E1A" w:rsidR="007C4C35" w:rsidRPr="00C74ECB" w:rsidRDefault="007C4C35" w:rsidP="007C4C35">
            <w:pPr>
              <w:pStyle w:val="110"/>
              <w:rPr>
                <w:rFonts w:ascii="Calibri" w:hAnsi="Calibri" w:cs="Calibri"/>
                <w:szCs w:val="20"/>
                <w:lang w:eastAsia="zh-CN"/>
              </w:rPr>
            </w:pPr>
          </w:p>
        </w:tc>
        <w:tc>
          <w:tcPr>
            <w:tcW w:w="579" w:type="pct"/>
            <w:shd w:val="clear" w:color="000000" w:fill="D9D9D9"/>
            <w:vAlign w:val="center"/>
            <w:hideMark/>
          </w:tcPr>
          <w:p w14:paraId="577220AE" w14:textId="2DA06013" w:rsidR="007C4C35" w:rsidRPr="00C74ECB" w:rsidRDefault="007C4C35" w:rsidP="007C4C35">
            <w:pPr>
              <w:pStyle w:val="110"/>
              <w:rPr>
                <w:rFonts w:ascii="Calibri" w:hAnsi="Calibri" w:cs="Calibri"/>
                <w:szCs w:val="20"/>
                <w:lang w:eastAsia="zh-CN"/>
              </w:rPr>
            </w:pPr>
          </w:p>
        </w:tc>
        <w:tc>
          <w:tcPr>
            <w:tcW w:w="743" w:type="pct"/>
            <w:shd w:val="clear" w:color="000000" w:fill="D9D9D9"/>
            <w:vAlign w:val="center"/>
            <w:hideMark/>
          </w:tcPr>
          <w:p w14:paraId="505C88DA" w14:textId="7C927511" w:rsidR="007C4C35" w:rsidRPr="00C74ECB" w:rsidRDefault="007C4C35" w:rsidP="007C4C35">
            <w:pPr>
              <w:pStyle w:val="110"/>
              <w:rPr>
                <w:rFonts w:ascii="Calibri" w:hAnsi="Calibri" w:cs="Calibri"/>
                <w:szCs w:val="20"/>
                <w:lang w:eastAsia="zh-CN"/>
              </w:rPr>
            </w:pPr>
          </w:p>
        </w:tc>
        <w:tc>
          <w:tcPr>
            <w:tcW w:w="579" w:type="pct"/>
            <w:shd w:val="clear" w:color="000000" w:fill="D9D9D9"/>
            <w:vAlign w:val="center"/>
            <w:hideMark/>
          </w:tcPr>
          <w:p w14:paraId="08FB04A4" w14:textId="19A207E9" w:rsidR="007C4C35" w:rsidRPr="00C74ECB" w:rsidRDefault="007C4C35" w:rsidP="007C4C35">
            <w:pPr>
              <w:pStyle w:val="110"/>
              <w:rPr>
                <w:rFonts w:ascii="Calibri" w:hAnsi="Calibri" w:cs="Calibri"/>
                <w:szCs w:val="20"/>
                <w:lang w:eastAsia="zh-CN"/>
              </w:rPr>
            </w:pPr>
          </w:p>
        </w:tc>
        <w:tc>
          <w:tcPr>
            <w:tcW w:w="743" w:type="pct"/>
            <w:shd w:val="clear" w:color="000000" w:fill="D9D9D9"/>
            <w:vAlign w:val="center"/>
            <w:hideMark/>
          </w:tcPr>
          <w:p w14:paraId="20EDBB35" w14:textId="78163D7F" w:rsidR="007C4C35" w:rsidRPr="00C74ECB" w:rsidRDefault="007C4C35" w:rsidP="007C4C35">
            <w:pPr>
              <w:pStyle w:val="110"/>
              <w:rPr>
                <w:rFonts w:ascii="Calibri" w:hAnsi="Calibri" w:cs="Calibri"/>
                <w:szCs w:val="20"/>
                <w:lang w:eastAsia="zh-CN"/>
              </w:rPr>
            </w:pPr>
          </w:p>
        </w:tc>
        <w:tc>
          <w:tcPr>
            <w:tcW w:w="578" w:type="pct"/>
            <w:shd w:val="clear" w:color="000000" w:fill="D9D9D9"/>
            <w:vAlign w:val="center"/>
            <w:hideMark/>
          </w:tcPr>
          <w:p w14:paraId="5B33997F" w14:textId="084238C3" w:rsidR="007C4C35" w:rsidRPr="00C74ECB" w:rsidRDefault="007C4C35" w:rsidP="007C4C35">
            <w:pPr>
              <w:pStyle w:val="110"/>
              <w:rPr>
                <w:rFonts w:ascii="Calibri" w:hAnsi="Calibri" w:cs="Calibri"/>
                <w:szCs w:val="20"/>
                <w:lang w:eastAsia="zh-CN"/>
              </w:rPr>
            </w:pPr>
          </w:p>
        </w:tc>
      </w:tr>
      <w:tr w:rsidR="00C74ECB" w:rsidRPr="00C74ECB" w14:paraId="687F2902" w14:textId="77777777" w:rsidTr="007C4C35">
        <w:trPr>
          <w:trHeight w:val="20"/>
        </w:trPr>
        <w:tc>
          <w:tcPr>
            <w:tcW w:w="301" w:type="pct"/>
            <w:shd w:val="clear" w:color="000000" w:fill="EAF1DD"/>
            <w:vAlign w:val="center"/>
            <w:hideMark/>
          </w:tcPr>
          <w:p w14:paraId="10177348" w14:textId="77777777" w:rsidR="007C4C35" w:rsidRPr="00C74ECB" w:rsidRDefault="007C4C35" w:rsidP="007C4C35">
            <w:pPr>
              <w:pStyle w:val="110"/>
              <w:rPr>
                <w:lang w:eastAsia="zh-CN"/>
              </w:rPr>
            </w:pPr>
            <w:r w:rsidRPr="00C74ECB">
              <w:rPr>
                <w:lang w:eastAsia="zh-CN"/>
              </w:rPr>
              <w:t>11</w:t>
            </w:r>
          </w:p>
        </w:tc>
        <w:tc>
          <w:tcPr>
            <w:tcW w:w="734" w:type="pct"/>
            <w:shd w:val="clear" w:color="000000" w:fill="EAF1DD"/>
            <w:vAlign w:val="center"/>
            <w:hideMark/>
          </w:tcPr>
          <w:p w14:paraId="6EAE55DD" w14:textId="77777777" w:rsidR="007C4C35" w:rsidRPr="00C74ECB" w:rsidRDefault="007C4C35" w:rsidP="007C4C35">
            <w:pPr>
              <w:pStyle w:val="110"/>
              <w:rPr>
                <w:lang w:eastAsia="zh-CN"/>
              </w:rPr>
            </w:pPr>
            <w:r w:rsidRPr="00C74ECB">
              <w:rPr>
                <w:lang w:eastAsia="zh-CN"/>
              </w:rPr>
              <w:t>Потери</w:t>
            </w:r>
          </w:p>
        </w:tc>
        <w:tc>
          <w:tcPr>
            <w:tcW w:w="743" w:type="pct"/>
            <w:shd w:val="clear" w:color="000000" w:fill="EAF1DD"/>
            <w:vAlign w:val="center"/>
            <w:hideMark/>
          </w:tcPr>
          <w:p w14:paraId="3120EEC8" w14:textId="77777777" w:rsidR="007C4C35" w:rsidRPr="00C74ECB" w:rsidRDefault="007C4C35" w:rsidP="007C4C35">
            <w:pPr>
              <w:pStyle w:val="110"/>
              <w:rPr>
                <w:szCs w:val="20"/>
                <w:lang w:eastAsia="zh-CN"/>
              </w:rPr>
            </w:pPr>
            <w:r w:rsidRPr="00C74ECB">
              <w:rPr>
                <w:szCs w:val="20"/>
                <w:lang w:eastAsia="zh-CN"/>
              </w:rPr>
              <w:t>5570</w:t>
            </w:r>
          </w:p>
        </w:tc>
        <w:tc>
          <w:tcPr>
            <w:tcW w:w="579" w:type="pct"/>
            <w:shd w:val="clear" w:color="000000" w:fill="EAF1DD"/>
            <w:vAlign w:val="center"/>
            <w:hideMark/>
          </w:tcPr>
          <w:p w14:paraId="57752CEC" w14:textId="77777777" w:rsidR="007C4C35" w:rsidRPr="00C74ECB" w:rsidRDefault="007C4C35" w:rsidP="007C4C35">
            <w:pPr>
              <w:pStyle w:val="110"/>
              <w:rPr>
                <w:szCs w:val="20"/>
                <w:lang w:eastAsia="zh-CN"/>
              </w:rPr>
            </w:pPr>
            <w:r w:rsidRPr="00C74ECB">
              <w:rPr>
                <w:szCs w:val="20"/>
                <w:lang w:eastAsia="zh-CN"/>
              </w:rPr>
              <w:t>15,26</w:t>
            </w:r>
          </w:p>
        </w:tc>
        <w:tc>
          <w:tcPr>
            <w:tcW w:w="743" w:type="pct"/>
            <w:shd w:val="clear" w:color="000000" w:fill="EAF1DD"/>
            <w:vAlign w:val="center"/>
            <w:hideMark/>
          </w:tcPr>
          <w:p w14:paraId="45493167" w14:textId="77777777" w:rsidR="007C4C35" w:rsidRPr="00C74ECB" w:rsidRDefault="007C4C35" w:rsidP="007C4C35">
            <w:pPr>
              <w:pStyle w:val="110"/>
              <w:rPr>
                <w:szCs w:val="20"/>
                <w:lang w:eastAsia="zh-CN"/>
              </w:rPr>
            </w:pPr>
            <w:r w:rsidRPr="00C74ECB">
              <w:rPr>
                <w:szCs w:val="20"/>
                <w:lang w:eastAsia="zh-CN"/>
              </w:rPr>
              <w:t>5570</w:t>
            </w:r>
          </w:p>
        </w:tc>
        <w:tc>
          <w:tcPr>
            <w:tcW w:w="579" w:type="pct"/>
            <w:shd w:val="clear" w:color="000000" w:fill="EAF1DD"/>
            <w:vAlign w:val="center"/>
            <w:hideMark/>
          </w:tcPr>
          <w:p w14:paraId="23F903D4" w14:textId="77777777" w:rsidR="007C4C35" w:rsidRPr="00C74ECB" w:rsidRDefault="007C4C35" w:rsidP="007C4C35">
            <w:pPr>
              <w:pStyle w:val="110"/>
              <w:rPr>
                <w:szCs w:val="20"/>
                <w:lang w:eastAsia="zh-CN"/>
              </w:rPr>
            </w:pPr>
            <w:r w:rsidRPr="00C74ECB">
              <w:rPr>
                <w:szCs w:val="20"/>
                <w:lang w:eastAsia="zh-CN"/>
              </w:rPr>
              <w:t>15,26</w:t>
            </w:r>
          </w:p>
        </w:tc>
        <w:tc>
          <w:tcPr>
            <w:tcW w:w="743" w:type="pct"/>
            <w:shd w:val="clear" w:color="000000" w:fill="EAF1DD"/>
            <w:vAlign w:val="center"/>
            <w:hideMark/>
          </w:tcPr>
          <w:p w14:paraId="23149377" w14:textId="77777777" w:rsidR="007C4C35" w:rsidRPr="00C74ECB" w:rsidRDefault="007C4C35" w:rsidP="007C4C35">
            <w:pPr>
              <w:pStyle w:val="110"/>
              <w:rPr>
                <w:szCs w:val="20"/>
                <w:lang w:eastAsia="zh-CN"/>
              </w:rPr>
            </w:pPr>
            <w:r w:rsidRPr="00C74ECB">
              <w:rPr>
                <w:szCs w:val="20"/>
                <w:lang w:eastAsia="zh-CN"/>
              </w:rPr>
              <w:t>5570</w:t>
            </w:r>
          </w:p>
        </w:tc>
        <w:tc>
          <w:tcPr>
            <w:tcW w:w="578" w:type="pct"/>
            <w:shd w:val="clear" w:color="000000" w:fill="EAF1DD"/>
            <w:vAlign w:val="center"/>
            <w:hideMark/>
          </w:tcPr>
          <w:p w14:paraId="6769FF97" w14:textId="77777777" w:rsidR="007C4C35" w:rsidRPr="00C74ECB" w:rsidRDefault="007C4C35" w:rsidP="007C4C35">
            <w:pPr>
              <w:pStyle w:val="110"/>
              <w:rPr>
                <w:szCs w:val="20"/>
                <w:lang w:eastAsia="zh-CN"/>
              </w:rPr>
            </w:pPr>
            <w:r w:rsidRPr="00C74ECB">
              <w:rPr>
                <w:szCs w:val="20"/>
                <w:lang w:eastAsia="zh-CN"/>
              </w:rPr>
              <w:t>15,26</w:t>
            </w:r>
          </w:p>
        </w:tc>
      </w:tr>
    </w:tbl>
    <w:p w14:paraId="519C0547" w14:textId="74E367AE" w:rsidR="007C4C35" w:rsidRPr="00C74ECB" w:rsidRDefault="007C4C35" w:rsidP="007C4C35">
      <w:pPr>
        <w:pStyle w:val="110"/>
        <w:tabs>
          <w:tab w:val="left" w:pos="692"/>
          <w:tab w:val="left" w:pos="2105"/>
          <w:tab w:val="left" w:pos="3536"/>
          <w:tab w:val="left" w:pos="4651"/>
          <w:tab w:val="left" w:pos="6082"/>
          <w:tab w:val="left" w:pos="7197"/>
          <w:tab w:val="left" w:pos="8628"/>
        </w:tabs>
        <w:ind w:left="113"/>
        <w:jc w:val="left"/>
        <w:rPr>
          <w:szCs w:val="20"/>
          <w:lang w:eastAsia="zh-CN"/>
        </w:rPr>
      </w:pPr>
      <w:r w:rsidRPr="00C74ECB">
        <w:rPr>
          <w:lang w:eastAsia="zh-CN"/>
        </w:rPr>
        <w:tab/>
      </w:r>
      <w:r w:rsidRPr="00C74ECB">
        <w:rPr>
          <w:lang w:eastAsia="zh-CN"/>
        </w:rPr>
        <w:tab/>
      </w:r>
      <w:r w:rsidRPr="00C74ECB">
        <w:rPr>
          <w:szCs w:val="20"/>
          <w:lang w:eastAsia="zh-CN"/>
        </w:rPr>
        <w:tab/>
      </w:r>
    </w:p>
    <w:p w14:paraId="4166B277" w14:textId="77777777" w:rsidR="007F3A02" w:rsidRPr="00C74ECB" w:rsidRDefault="007F3A02" w:rsidP="003B0E1E">
      <w:pPr>
        <w:pStyle w:val="afffc"/>
      </w:pPr>
      <w:bookmarkStart w:id="89" w:name="_Toc216767823"/>
      <w:r w:rsidRPr="00C74ECB">
        <w:t>1.3.1</w:t>
      </w:r>
      <w:r w:rsidR="00D626F8" w:rsidRPr="00C74ECB">
        <w:t>2</w:t>
      </w:r>
      <w:r w:rsidR="009F430E" w:rsidRPr="00C74ECB">
        <w:t xml:space="preserve"> </w:t>
      </w:r>
      <w:r w:rsidRPr="00C74ECB">
        <w:t xml:space="preserve">Перспективные балансы водоснабжения и водоотведения (общий </w:t>
      </w:r>
      <w:r w:rsidR="00B377C9" w:rsidRPr="00C74ECB">
        <w:t>–</w:t>
      </w:r>
      <w:r w:rsidRPr="00C74ECB">
        <w:t xml:space="preserve"> баланс</w:t>
      </w:r>
      <w:bookmarkStart w:id="90" w:name="_Toc5548216"/>
      <w:r w:rsidR="00B377C9" w:rsidRPr="00C74ECB">
        <w:t xml:space="preserve"> </w:t>
      </w:r>
      <w:r w:rsidRPr="00C74ECB">
        <w:t>подачи и реализации</w:t>
      </w:r>
      <w:r w:rsidR="00406719" w:rsidRPr="00C74ECB">
        <w:t xml:space="preserve"> </w:t>
      </w:r>
      <w:r w:rsidRPr="00C74ECB">
        <w:t>питьевой, технической воды, территориальный - баланс подачи</w:t>
      </w:r>
      <w:r w:rsidR="00406719" w:rsidRPr="00C74ECB">
        <w:t xml:space="preserve"> </w:t>
      </w:r>
      <w:r w:rsidRPr="00C74ECB">
        <w:t>питьевой, технической воды по технологическим зонам водоснабжения, структурный - баланс реализации</w:t>
      </w:r>
      <w:r w:rsidR="00406719" w:rsidRPr="00C74ECB">
        <w:t xml:space="preserve"> </w:t>
      </w:r>
      <w:r w:rsidRPr="00C74ECB">
        <w:t>питьевой, технической воды по группам абонентов)</w:t>
      </w:r>
      <w:bookmarkEnd w:id="89"/>
      <w:bookmarkEnd w:id="90"/>
    </w:p>
    <w:p w14:paraId="64B92B15" w14:textId="39275336" w:rsidR="008311E7" w:rsidRDefault="005D7C26" w:rsidP="008311E7">
      <w:pPr>
        <w:pStyle w:val="affc"/>
        <w:rPr>
          <w:snapToGrid w:val="0"/>
        </w:rPr>
      </w:pPr>
      <w:r w:rsidRPr="00C74ECB">
        <w:rPr>
          <w:snapToGrid w:val="0"/>
        </w:rPr>
        <w:t>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 представлны в п.1.3.</w:t>
      </w:r>
    </w:p>
    <w:p w14:paraId="45F70E6E" w14:textId="77777777" w:rsidR="00D515CA" w:rsidRDefault="00D515CA" w:rsidP="008311E7">
      <w:pPr>
        <w:pStyle w:val="affc"/>
        <w:rPr>
          <w:snapToGrid w:val="0"/>
        </w:rPr>
      </w:pPr>
    </w:p>
    <w:p w14:paraId="15570DEF" w14:textId="77777777" w:rsidR="00D515CA" w:rsidRDefault="00D515CA" w:rsidP="008311E7">
      <w:pPr>
        <w:pStyle w:val="affc"/>
        <w:rPr>
          <w:snapToGrid w:val="0"/>
        </w:rPr>
      </w:pPr>
    </w:p>
    <w:p w14:paraId="5ACC222F" w14:textId="77777777" w:rsidR="00D515CA" w:rsidRPr="00C74ECB" w:rsidRDefault="00D515CA" w:rsidP="008311E7">
      <w:pPr>
        <w:pStyle w:val="affc"/>
        <w:rPr>
          <w:snapToGrid w:val="0"/>
        </w:rPr>
      </w:pPr>
    </w:p>
    <w:p w14:paraId="7BE1BD37" w14:textId="77777777" w:rsidR="007F3A02" w:rsidRPr="00C74ECB" w:rsidRDefault="007F3A02" w:rsidP="003B0E1E">
      <w:pPr>
        <w:pStyle w:val="afffc"/>
      </w:pPr>
      <w:bookmarkStart w:id="91" w:name="_Toc216767824"/>
      <w:r w:rsidRPr="00C74ECB">
        <w:t>1.3.1</w:t>
      </w:r>
      <w:r w:rsidR="00D626F8" w:rsidRPr="00C74ECB">
        <w:t>3</w:t>
      </w:r>
      <w:r w:rsidR="009F430E" w:rsidRPr="00C74ECB">
        <w:t xml:space="preserve"> </w:t>
      </w:r>
      <w:r w:rsidRPr="00C74ECB">
        <w:t>Расчет требуемой мощности водозаборных и очистных сооружений исходя из</w:t>
      </w:r>
      <w:r w:rsidR="00485432" w:rsidRPr="00C74ECB">
        <w:t xml:space="preserve"> </w:t>
      </w:r>
      <w:r w:rsidR="00B11599" w:rsidRPr="00C74ECB">
        <w:t>д</w:t>
      </w:r>
      <w:r w:rsidRPr="00C74ECB">
        <w:t>анных о перспективном потреблении</w:t>
      </w:r>
      <w:r w:rsidR="00406719" w:rsidRPr="00C74ECB">
        <w:t xml:space="preserve"> </w:t>
      </w:r>
      <w:r w:rsidRPr="00C74ECB">
        <w:t>питьевой, технической воды и величины</w:t>
      </w:r>
      <w:r w:rsidR="009E68BB" w:rsidRPr="00C74ECB">
        <w:t xml:space="preserve"> </w:t>
      </w:r>
      <w:r w:rsidRPr="00C74ECB">
        <w:t>потерь</w:t>
      </w:r>
      <w:r w:rsidR="00406719" w:rsidRPr="00C74ECB">
        <w:t xml:space="preserve"> </w:t>
      </w:r>
      <w:r w:rsidRPr="00C74ECB">
        <w:t>питьевой, технической воды при ее транспортировке с указанием</w:t>
      </w:r>
      <w:r w:rsidR="00485432" w:rsidRPr="00C74ECB">
        <w:t xml:space="preserve"> </w:t>
      </w:r>
      <w:r w:rsidR="009E68BB" w:rsidRPr="00C74ECB">
        <w:t>т</w:t>
      </w:r>
      <w:r w:rsidRPr="00C74ECB">
        <w:t>ребуемых объемов подачи и потребления</w:t>
      </w:r>
      <w:r w:rsidR="00406719" w:rsidRPr="00C74ECB">
        <w:t xml:space="preserve"> </w:t>
      </w:r>
      <w:r w:rsidRPr="00C74ECB">
        <w:t>питьевой, технической воды,</w:t>
      </w:r>
      <w:r w:rsidR="009E68BB" w:rsidRPr="00C74ECB">
        <w:t xml:space="preserve"> </w:t>
      </w:r>
      <w:r w:rsidRPr="00C74ECB">
        <w:t>дефицита (резерва) мощностей по технологическим зонам с разбивкой по годам</w:t>
      </w:r>
      <w:bookmarkEnd w:id="91"/>
    </w:p>
    <w:p w14:paraId="1E24F366" w14:textId="2ADF645C" w:rsidR="00FC0821" w:rsidRPr="00C74ECB" w:rsidRDefault="005D7C26" w:rsidP="00FC0821">
      <w:pPr>
        <w:pStyle w:val="affc"/>
        <w:rPr>
          <w:snapToGrid w:val="0"/>
        </w:rPr>
      </w:pPr>
      <w:r w:rsidRPr="00C74ECB">
        <w:rPr>
          <w:snapToGrid w:val="0"/>
        </w:rPr>
        <w:t>Водоснабжение осуществляется покупной водой. Водозаборные сооружения на территории Простинского сельского поселения отсутствуют.</w:t>
      </w:r>
    </w:p>
    <w:p w14:paraId="18082A94" w14:textId="1820A108" w:rsidR="00833566" w:rsidRPr="00C74ECB" w:rsidRDefault="009B7F9A" w:rsidP="009B005F">
      <w:pPr>
        <w:spacing w:before="240"/>
        <w:ind w:firstLine="0"/>
        <w:outlineLvl w:val="0"/>
        <w:rPr>
          <w:b/>
          <w:snapToGrid w:val="0"/>
        </w:rPr>
      </w:pPr>
      <w:bookmarkStart w:id="92" w:name="_Toc216767825"/>
      <w:r w:rsidRPr="00C74ECB">
        <w:rPr>
          <w:b/>
          <w:snapToGrid w:val="0"/>
        </w:rPr>
        <w:t>1.4.</w:t>
      </w:r>
      <w:r w:rsidR="009F430E" w:rsidRPr="00C74ECB">
        <w:rPr>
          <w:b/>
          <w:snapToGrid w:val="0"/>
        </w:rPr>
        <w:t xml:space="preserve"> </w:t>
      </w:r>
      <w:r w:rsidRPr="00C74ECB">
        <w:rPr>
          <w:b/>
          <w:snapToGrid w:val="0"/>
        </w:rPr>
        <w:t xml:space="preserve">Предложения по строительству, реконструкции и модернизации объектов централизованных систем водоснабжения </w:t>
      </w:r>
      <w:r w:rsidR="0044124E" w:rsidRPr="00C74ECB">
        <w:rPr>
          <w:b/>
          <w:snapToGrid w:val="0"/>
        </w:rPr>
        <w:t>(</w:t>
      </w:r>
      <w:r w:rsidRPr="00C74ECB">
        <w:rPr>
          <w:b/>
          <w:snapToGrid w:val="0"/>
        </w:rPr>
        <w:t xml:space="preserve">формируется с учетом планов мероприятий по приведению качества </w:t>
      </w:r>
      <w:r w:rsidR="005C4CDD" w:rsidRPr="00C74ECB">
        <w:rPr>
          <w:b/>
          <w:snapToGrid w:val="0"/>
        </w:rPr>
        <w:t>питьевой воды</w:t>
      </w:r>
      <w:r w:rsidRPr="00C74ECB">
        <w:rPr>
          <w:b/>
          <w:snapToGrid w:val="0"/>
        </w:rPr>
        <w:t xml:space="preserve"> в соответстви</w:t>
      </w:r>
      <w:r w:rsidR="0044124E" w:rsidRPr="00C74ECB">
        <w:rPr>
          <w:b/>
          <w:snapToGrid w:val="0"/>
        </w:rPr>
        <w:t>е с установленными требованиями</w:t>
      </w:r>
      <w:r w:rsidR="002A5312" w:rsidRPr="00C74ECB">
        <w:rPr>
          <w:b/>
          <w:snapToGrid w:val="0"/>
        </w:rPr>
        <w:t>)</w:t>
      </w:r>
      <w:bookmarkEnd w:id="92"/>
      <w:r w:rsidRPr="00C74ECB">
        <w:rPr>
          <w:b/>
          <w:snapToGrid w:val="0"/>
        </w:rPr>
        <w:t xml:space="preserve"> </w:t>
      </w:r>
    </w:p>
    <w:p w14:paraId="62DFED2C" w14:textId="7669D154" w:rsidR="00193F4A" w:rsidRPr="00C74ECB" w:rsidRDefault="00193F4A" w:rsidP="00193F4A">
      <w:pPr>
        <w:pStyle w:val="affc"/>
        <w:rPr>
          <w:snapToGrid w:val="0"/>
        </w:rPr>
      </w:pPr>
      <w:r w:rsidRPr="00C74ECB">
        <w:rPr>
          <w:snapToGrid w:val="0"/>
        </w:rPr>
        <w:t xml:space="preserve">Для поквартального обеспечения потребителей новой жилой застройки необходимо строительство новых разводящих водопроводных сетей. </w:t>
      </w:r>
      <w:r w:rsidR="00B57E7E" w:rsidRPr="00C74ECB">
        <w:rPr>
          <w:snapToGrid w:val="0"/>
        </w:rPr>
        <w:t>В</w:t>
      </w:r>
      <w:r w:rsidRPr="00C74ECB">
        <w:rPr>
          <w:snapToGrid w:val="0"/>
        </w:rPr>
        <w:t xml:space="preserve">одопроводные сети для обеспечения надежной работы системы водоснабжения, должны быть заменены на новые, </w:t>
      </w:r>
      <w:r w:rsidR="00B57E7E" w:rsidRPr="00C74ECB">
        <w:rPr>
          <w:snapToGrid w:val="0"/>
        </w:rPr>
        <w:t>в случае</w:t>
      </w:r>
      <w:r w:rsidRPr="00C74ECB">
        <w:rPr>
          <w:snapToGrid w:val="0"/>
        </w:rPr>
        <w:t xml:space="preserve"> исчерпа</w:t>
      </w:r>
      <w:r w:rsidR="00B57E7E" w:rsidRPr="00C74ECB">
        <w:rPr>
          <w:snapToGrid w:val="0"/>
        </w:rPr>
        <w:t>ния</w:t>
      </w:r>
      <w:r w:rsidRPr="00C74ECB">
        <w:rPr>
          <w:snapToGrid w:val="0"/>
        </w:rPr>
        <w:t xml:space="preserve"> срок</w:t>
      </w:r>
      <w:r w:rsidR="00B57E7E" w:rsidRPr="00C74ECB">
        <w:rPr>
          <w:snapToGrid w:val="0"/>
        </w:rPr>
        <w:t>а</w:t>
      </w:r>
      <w:r w:rsidRPr="00C74ECB">
        <w:rPr>
          <w:snapToGrid w:val="0"/>
        </w:rPr>
        <w:t xml:space="preserve"> службы и имеющие значительный износ.</w:t>
      </w:r>
    </w:p>
    <w:p w14:paraId="1D22776D" w14:textId="77777777" w:rsidR="00FD5100" w:rsidRPr="00C74ECB" w:rsidRDefault="00FD5100" w:rsidP="00FD5100">
      <w:pPr>
        <w:pStyle w:val="affc"/>
        <w:rPr>
          <w:snapToGrid w:val="0"/>
        </w:rPr>
      </w:pPr>
      <w:r w:rsidRPr="00C74ECB">
        <w:rPr>
          <w:snapToGrid w:val="0"/>
        </w:rPr>
        <w:t>На всех этапах развития системы водоснабжения планируется:</w:t>
      </w:r>
    </w:p>
    <w:p w14:paraId="6290F3E5" w14:textId="1A4F9A60" w:rsidR="00FD5100" w:rsidRPr="00C74ECB" w:rsidRDefault="00FD5100" w:rsidP="00D512BB">
      <w:pPr>
        <w:pStyle w:val="a0"/>
        <w:rPr>
          <w:color w:val="auto"/>
        </w:rPr>
      </w:pPr>
      <w:r w:rsidRPr="00C74ECB">
        <w:rPr>
          <w:color w:val="auto"/>
        </w:rPr>
        <w:t>ремонт трубопроводов водопроводных сетей</w:t>
      </w:r>
      <w:r w:rsidR="00B57E7E" w:rsidRPr="00C74ECB">
        <w:rPr>
          <w:color w:val="auto"/>
        </w:rPr>
        <w:t xml:space="preserve"> по мере износа</w:t>
      </w:r>
      <w:r w:rsidRPr="00C74ECB">
        <w:rPr>
          <w:color w:val="auto"/>
        </w:rPr>
        <w:t>;</w:t>
      </w:r>
    </w:p>
    <w:p w14:paraId="32E1CAE3" w14:textId="4CB9EB0D" w:rsidR="00FD5100" w:rsidRPr="00C74ECB" w:rsidRDefault="00FD5100" w:rsidP="00D512BB">
      <w:pPr>
        <w:pStyle w:val="a0"/>
        <w:rPr>
          <w:color w:val="auto"/>
        </w:rPr>
      </w:pPr>
      <w:r w:rsidRPr="00C74ECB">
        <w:rPr>
          <w:color w:val="auto"/>
        </w:rPr>
        <w:t>планируемые к стро</w:t>
      </w:r>
      <w:r w:rsidR="00E469FC" w:rsidRPr="00C74ECB">
        <w:rPr>
          <w:color w:val="auto"/>
        </w:rPr>
        <w:t>ительству жилые лома</w:t>
      </w:r>
      <w:r w:rsidRPr="00C74ECB">
        <w:rPr>
          <w:color w:val="auto"/>
        </w:rPr>
        <w:t>, обеспечить водой от централизованных систем водоснабжения;</w:t>
      </w:r>
    </w:p>
    <w:p w14:paraId="1B312721" w14:textId="77777777" w:rsidR="00FD5100" w:rsidRPr="00C74ECB" w:rsidRDefault="00FD5100" w:rsidP="00FD5100">
      <w:pPr>
        <w:pStyle w:val="affc"/>
        <w:rPr>
          <w:snapToGrid w:val="0"/>
        </w:rPr>
      </w:pPr>
      <w:r w:rsidRPr="00C74ECB">
        <w:rPr>
          <w:snapToGrid w:val="0"/>
        </w:rPr>
        <w:t>Расход воды на наружное пожаротушение и расчетное количество одновременных пожаров принят в соответствии с нормами СП.</w:t>
      </w:r>
    </w:p>
    <w:p w14:paraId="47B6ED76" w14:textId="77777777" w:rsidR="00FD5100" w:rsidRPr="00C74ECB" w:rsidRDefault="00FD5100" w:rsidP="00FD5100">
      <w:pPr>
        <w:pStyle w:val="affc"/>
        <w:rPr>
          <w:snapToGrid w:val="0"/>
        </w:rPr>
      </w:pPr>
      <w:r w:rsidRPr="00C74ECB">
        <w:rPr>
          <w:snapToGrid w:val="0"/>
        </w:rPr>
        <w:t>Расчетная продолжительность пожаров принимается 3 часа. На проектный срок принимается один пожар 55 л/с</w:t>
      </w:r>
      <w:r w:rsidR="00980920" w:rsidRPr="00C74ECB">
        <w:rPr>
          <w:snapToGrid w:val="0"/>
        </w:rPr>
        <w:t>е</w:t>
      </w:r>
      <w:r w:rsidRPr="00C74ECB">
        <w:rPr>
          <w:snapToGrid w:val="0"/>
        </w:rPr>
        <w:t xml:space="preserve">к. </w:t>
      </w:r>
      <w:r w:rsidR="006F6E87" w:rsidRPr="00C74ECB">
        <w:rPr>
          <w:snapToGrid w:val="0"/>
        </w:rPr>
        <w:t>И</w:t>
      </w:r>
      <w:r w:rsidRPr="00C74ECB">
        <w:rPr>
          <w:snapToGrid w:val="0"/>
        </w:rPr>
        <w:t xml:space="preserve"> один пожар 30 </w:t>
      </w:r>
      <w:r w:rsidR="00980920" w:rsidRPr="00C74ECB">
        <w:rPr>
          <w:snapToGrid w:val="0"/>
        </w:rPr>
        <w:t>л/</w:t>
      </w:r>
      <w:r w:rsidRPr="00C74ECB">
        <w:rPr>
          <w:snapToGrid w:val="0"/>
        </w:rPr>
        <w:t xml:space="preserve">сек. </w:t>
      </w:r>
      <w:r w:rsidR="006F6E87" w:rsidRPr="00C74ECB">
        <w:rPr>
          <w:snapToGrid w:val="0"/>
        </w:rPr>
        <w:t>П</w:t>
      </w:r>
      <w:r w:rsidRPr="00C74ECB">
        <w:rPr>
          <w:snapToGrid w:val="0"/>
        </w:rPr>
        <w:t>а производстве.</w:t>
      </w:r>
    </w:p>
    <w:p w14:paraId="4FC0A4DA" w14:textId="77777777" w:rsidR="00FD5100" w:rsidRPr="00C74ECB" w:rsidRDefault="00FD5100" w:rsidP="00FD5100">
      <w:pPr>
        <w:pStyle w:val="affc"/>
        <w:rPr>
          <w:snapToGrid w:val="0"/>
        </w:rPr>
      </w:pPr>
      <w:r w:rsidRPr="00C74ECB">
        <w:rPr>
          <w:snapToGrid w:val="0"/>
        </w:rPr>
        <w:t>Для нужд пожаротушения возможно использовать открытые водоемы, необходимо при проведении работ по благоустройству территории предусматривать подъезды с твердым покрытием для возможности забора воды пожарными машинами I тс посредственно из водоема.</w:t>
      </w:r>
    </w:p>
    <w:p w14:paraId="2C8128FF" w14:textId="77777777" w:rsidR="00FD5100" w:rsidRPr="00C74ECB" w:rsidRDefault="00FD5100" w:rsidP="00FD5100">
      <w:pPr>
        <w:pStyle w:val="affc"/>
        <w:rPr>
          <w:snapToGrid w:val="0"/>
        </w:rPr>
      </w:pPr>
      <w:r w:rsidRPr="00C74ECB">
        <w:rPr>
          <w:snapToGrid w:val="0"/>
        </w:rPr>
        <w:t>Разводящие сети проектируются хозяйственно-противопожарные, низкого давления.</w:t>
      </w:r>
    </w:p>
    <w:p w14:paraId="720E8464" w14:textId="77777777" w:rsidR="00FD5100" w:rsidRPr="00C74ECB" w:rsidRDefault="00FD5100" w:rsidP="00FD5100">
      <w:pPr>
        <w:pStyle w:val="affc"/>
        <w:rPr>
          <w:snapToGrid w:val="0"/>
        </w:rPr>
      </w:pPr>
      <w:r w:rsidRPr="00C74ECB">
        <w:rPr>
          <w:snapToGrid w:val="0"/>
        </w:rPr>
        <w:t xml:space="preserve">В расчетный срок необходимо приступить к плановой замене водоводов и разводящей сети (по истечению нормативного срока эксплуатации) с применением запорной арматуры и предварительно изолированных или полиэтиленовых труб с гарантированным сроком эксплуатации 50 лет. </w:t>
      </w:r>
    </w:p>
    <w:p w14:paraId="31F9F4A7" w14:textId="77777777" w:rsidR="009B7F9A" w:rsidRPr="00C74ECB" w:rsidRDefault="009B7F9A" w:rsidP="003B0E1E">
      <w:pPr>
        <w:pStyle w:val="afffc"/>
      </w:pPr>
      <w:bookmarkStart w:id="93" w:name="_Toc216767826"/>
      <w:r w:rsidRPr="00C74ECB">
        <w:t>1.4.1</w:t>
      </w:r>
      <w:r w:rsidR="009F430E" w:rsidRPr="00C74ECB">
        <w:t xml:space="preserve"> </w:t>
      </w:r>
      <w:r w:rsidRPr="00C74ECB">
        <w:t>Перечень</w:t>
      </w:r>
      <w:r w:rsidR="00DE70FF" w:rsidRPr="00C74ECB">
        <w:t xml:space="preserve"> </w:t>
      </w:r>
      <w:r w:rsidRPr="00C74ECB">
        <w:t>основных</w:t>
      </w:r>
      <w:r w:rsidR="00DE70FF" w:rsidRPr="00C74ECB">
        <w:t xml:space="preserve"> </w:t>
      </w:r>
      <w:r w:rsidRPr="00C74ECB">
        <w:t>мероприятий</w:t>
      </w:r>
      <w:r w:rsidR="00485432" w:rsidRPr="00C74ECB">
        <w:t xml:space="preserve"> </w:t>
      </w:r>
      <w:r w:rsidRPr="00C74ECB">
        <w:t>по</w:t>
      </w:r>
      <w:r w:rsidR="00485432" w:rsidRPr="00C74ECB">
        <w:t xml:space="preserve"> </w:t>
      </w:r>
      <w:r w:rsidRPr="00C74ECB">
        <w:t>реализации</w:t>
      </w:r>
      <w:r w:rsidR="009F430E" w:rsidRPr="00C74ECB">
        <w:t xml:space="preserve"> </w:t>
      </w:r>
      <w:r w:rsidRPr="00C74ECB">
        <w:t>схем водоснабжения с разбивкой по годам</w:t>
      </w:r>
      <w:bookmarkEnd w:id="93"/>
    </w:p>
    <w:p w14:paraId="132D0BC6" w14:textId="77777777" w:rsidR="0097421C" w:rsidRPr="00C74ECB" w:rsidRDefault="0097421C" w:rsidP="0097421C">
      <w:pPr>
        <w:pStyle w:val="affc"/>
        <w:rPr>
          <w:snapToGrid w:val="0"/>
        </w:rPr>
      </w:pPr>
      <w:r w:rsidRPr="00C74ECB">
        <w:rPr>
          <w:snapToGrid w:val="0"/>
        </w:rPr>
        <w:t>В соответствии с требованиями СП 31.13330.2021 централизованные системы водо</w:t>
      </w:r>
      <w:r w:rsidRPr="00C74ECB">
        <w:rPr>
          <w:snapToGrid w:val="0"/>
        </w:rPr>
        <w:softHyphen/>
        <w:t>снабжения должны обеспечить:</w:t>
      </w:r>
    </w:p>
    <w:p w14:paraId="42296F44" w14:textId="77777777" w:rsidR="0097421C" w:rsidRPr="00C74ECB" w:rsidRDefault="0097421C" w:rsidP="00D512BB">
      <w:pPr>
        <w:pStyle w:val="a0"/>
        <w:rPr>
          <w:color w:val="auto"/>
        </w:rPr>
      </w:pPr>
      <w:r w:rsidRPr="00C74ECB">
        <w:rPr>
          <w:color w:val="auto"/>
        </w:rPr>
        <w:t>хозяйственно-питьевое водопотребление в жилых и общественных зданиях, нужды коммунально-бытовых предприятий;</w:t>
      </w:r>
    </w:p>
    <w:p w14:paraId="4A9E505B" w14:textId="77777777" w:rsidR="0097421C" w:rsidRPr="00C74ECB" w:rsidRDefault="0097421C" w:rsidP="00D512BB">
      <w:pPr>
        <w:pStyle w:val="a0"/>
        <w:rPr>
          <w:color w:val="auto"/>
        </w:rPr>
      </w:pPr>
      <w:r w:rsidRPr="00C74ECB">
        <w:rPr>
          <w:color w:val="auto"/>
        </w:rPr>
        <w:t xml:space="preserve">хозяйственно-питьевое водопотребление на предприятиях; </w:t>
      </w:r>
    </w:p>
    <w:p w14:paraId="367D85EE" w14:textId="77777777" w:rsidR="0097421C" w:rsidRPr="00C74ECB" w:rsidRDefault="0097421C" w:rsidP="00D512BB">
      <w:pPr>
        <w:pStyle w:val="a0"/>
        <w:rPr>
          <w:color w:val="auto"/>
        </w:rPr>
      </w:pPr>
      <w:r w:rsidRPr="00C74ECB">
        <w:rPr>
          <w:color w:val="auto"/>
        </w:rPr>
        <w:t>тушение пожаров;</w:t>
      </w:r>
    </w:p>
    <w:p w14:paraId="0887D142" w14:textId="77777777" w:rsidR="0097421C" w:rsidRPr="00C74ECB" w:rsidRDefault="0097421C" w:rsidP="00D512BB">
      <w:pPr>
        <w:pStyle w:val="a0"/>
        <w:rPr>
          <w:color w:val="auto"/>
        </w:rPr>
      </w:pPr>
      <w:r w:rsidRPr="00C74ECB">
        <w:rPr>
          <w:color w:val="auto"/>
        </w:rP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w:t>
      </w:r>
      <w:r w:rsidRPr="00C74ECB">
        <w:rPr>
          <w:color w:val="auto"/>
        </w:rPr>
        <w:softHyphen/>
        <w:t>оружение отдельного водопровода;</w:t>
      </w:r>
    </w:p>
    <w:p w14:paraId="09CAD030" w14:textId="77777777" w:rsidR="0097421C" w:rsidRPr="00C74ECB" w:rsidRDefault="0097421C" w:rsidP="0097421C">
      <w:pPr>
        <w:pStyle w:val="affc"/>
        <w:rPr>
          <w:snapToGrid w:val="0"/>
        </w:rPr>
      </w:pPr>
      <w:r w:rsidRPr="00C74ECB">
        <w:rPr>
          <w:snapToGrid w:val="0"/>
        </w:rPr>
        <w:t>Планируемую застройку предусматривается обеспечить централизованным водоснабжением с подключением к существующим водопроводным сетям. Точки подключения и диаметры трубопроводов определены предварительно, и подлежат уточнению на дальнейших стадиях проектирования.</w:t>
      </w:r>
    </w:p>
    <w:p w14:paraId="44A17FB4" w14:textId="77777777" w:rsidR="0097421C" w:rsidRPr="00C74ECB" w:rsidRDefault="0097421C" w:rsidP="0097421C">
      <w:pPr>
        <w:spacing w:line="240" w:lineRule="auto"/>
        <w:ind w:firstLine="0"/>
        <w:jc w:val="left"/>
        <w:rPr>
          <w:rFonts w:eastAsia="Times New Roman"/>
          <w:snapToGrid w:val="0"/>
          <w:sz w:val="24"/>
          <w:szCs w:val="24"/>
          <w:lang w:eastAsia="ru-RU"/>
        </w:rPr>
      </w:pPr>
    </w:p>
    <w:p w14:paraId="5B0BCD4D" w14:textId="77777777" w:rsidR="00D87DEF" w:rsidRPr="00C74ECB" w:rsidRDefault="00D87DEF" w:rsidP="00A80B14">
      <w:pPr>
        <w:rPr>
          <w:snapToGrid w:val="0"/>
          <w:u w:val="single"/>
        </w:rPr>
        <w:sectPr w:rsidR="00D87DEF" w:rsidRPr="00C74ECB" w:rsidSect="00F92C68">
          <w:pgSz w:w="11906" w:h="16838"/>
          <w:pgMar w:top="1134" w:right="850" w:bottom="1134" w:left="1701" w:header="624" w:footer="624" w:gutter="0"/>
          <w:cols w:space="708"/>
          <w:docGrid w:linePitch="360"/>
        </w:sectPr>
      </w:pPr>
    </w:p>
    <w:p w14:paraId="17C76F61" w14:textId="7BB4E684" w:rsidR="00F17F7E" w:rsidRPr="00C74ECB" w:rsidRDefault="007C22E3" w:rsidP="00F17F7E">
      <w:pPr>
        <w:rPr>
          <w:rFonts w:eastAsia="Times New Roman"/>
          <w:snapToGrid w:val="0"/>
          <w:u w:val="single"/>
        </w:rPr>
      </w:pPr>
      <w:r w:rsidRPr="00C74ECB">
        <w:rPr>
          <w:snapToGrid w:val="0"/>
          <w:u w:val="single"/>
        </w:rPr>
        <w:t>Таблица 1.4.1.</w:t>
      </w:r>
      <w:r w:rsidR="002A5CF4" w:rsidRPr="00C74ECB">
        <w:rPr>
          <w:snapToGrid w:val="0"/>
          <w:u w:val="single"/>
        </w:rPr>
        <w:t>3</w:t>
      </w:r>
      <w:r w:rsidR="00406719" w:rsidRPr="00C74ECB">
        <w:rPr>
          <w:snapToGrid w:val="0"/>
          <w:u w:val="single"/>
        </w:rPr>
        <w:t xml:space="preserve"> </w:t>
      </w:r>
      <w:r w:rsidR="006F6E87" w:rsidRPr="00C74ECB">
        <w:rPr>
          <w:snapToGrid w:val="0"/>
          <w:u w:val="single"/>
        </w:rPr>
        <w:t>–</w:t>
      </w:r>
      <w:r w:rsidRPr="00C74ECB">
        <w:rPr>
          <w:snapToGrid w:val="0"/>
          <w:u w:val="single"/>
        </w:rPr>
        <w:t xml:space="preserve"> </w:t>
      </w:r>
      <w:r w:rsidR="00381175" w:rsidRPr="00C74ECB">
        <w:rPr>
          <w:rFonts w:eastAsia="Times New Roman"/>
          <w:snapToGrid w:val="0"/>
          <w:u w:val="single"/>
        </w:rPr>
        <w:t xml:space="preserve">Перечень </w:t>
      </w:r>
      <w:r w:rsidR="002E13E3" w:rsidRPr="00C74ECB">
        <w:rPr>
          <w:rFonts w:eastAsia="Times New Roman"/>
          <w:snapToGrid w:val="0"/>
          <w:u w:val="single"/>
        </w:rPr>
        <w:t>основных мероприятий по реализации схем водоснабжения с разбивкой по годам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665"/>
        <w:gridCol w:w="1220"/>
        <w:gridCol w:w="616"/>
        <w:gridCol w:w="616"/>
        <w:gridCol w:w="616"/>
        <w:gridCol w:w="616"/>
        <w:gridCol w:w="616"/>
        <w:gridCol w:w="616"/>
        <w:gridCol w:w="616"/>
        <w:gridCol w:w="616"/>
        <w:gridCol w:w="616"/>
        <w:gridCol w:w="616"/>
        <w:gridCol w:w="616"/>
        <w:gridCol w:w="616"/>
      </w:tblGrid>
      <w:tr w:rsidR="00C74ECB" w:rsidRPr="00C74ECB" w14:paraId="10FFE991" w14:textId="77777777" w:rsidTr="00F17F7E">
        <w:tc>
          <w:tcPr>
            <w:tcW w:w="5665" w:type="dxa"/>
            <w:vMerge w:val="restart"/>
            <w:shd w:val="clear" w:color="auto" w:fill="FFFFFF" w:themeFill="background1"/>
            <w:vAlign w:val="center"/>
            <w:hideMark/>
          </w:tcPr>
          <w:p w14:paraId="59089E19" w14:textId="77777777" w:rsidR="00F17F7E" w:rsidRPr="00C74ECB" w:rsidRDefault="00F17F7E" w:rsidP="00F17F7E">
            <w:pPr>
              <w:pStyle w:val="110"/>
              <w:rPr>
                <w:rFonts w:cs="Times New Roman"/>
                <w:snapToGrid w:val="0"/>
                <w:szCs w:val="20"/>
                <w:lang w:eastAsia="zh-CN"/>
              </w:rPr>
            </w:pPr>
            <w:r w:rsidRPr="00C74ECB">
              <w:rPr>
                <w:rFonts w:cs="Times New Roman"/>
                <w:snapToGrid w:val="0"/>
                <w:szCs w:val="20"/>
                <w:lang w:eastAsia="ru-RU"/>
              </w:rPr>
              <w:t>Наименование</w:t>
            </w:r>
          </w:p>
        </w:tc>
        <w:tc>
          <w:tcPr>
            <w:tcW w:w="8612" w:type="dxa"/>
            <w:gridSpan w:val="13"/>
            <w:shd w:val="clear" w:color="auto" w:fill="FFFFFF" w:themeFill="background1"/>
            <w:vAlign w:val="center"/>
            <w:hideMark/>
          </w:tcPr>
          <w:p w14:paraId="3AA61853" w14:textId="13BD825C"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Перечень основных мероприятий, тыс. руб.</w:t>
            </w:r>
          </w:p>
        </w:tc>
      </w:tr>
      <w:tr w:rsidR="00C74ECB" w:rsidRPr="00C74ECB" w14:paraId="299D252E" w14:textId="77777777" w:rsidTr="00F17F7E">
        <w:tc>
          <w:tcPr>
            <w:tcW w:w="5665" w:type="dxa"/>
            <w:vMerge/>
            <w:shd w:val="clear" w:color="auto" w:fill="FFFFFF" w:themeFill="background1"/>
            <w:vAlign w:val="center"/>
            <w:hideMark/>
          </w:tcPr>
          <w:p w14:paraId="44B0291B" w14:textId="77777777" w:rsidR="00F17F7E" w:rsidRPr="00C74ECB" w:rsidRDefault="00F17F7E" w:rsidP="00F17F7E">
            <w:pPr>
              <w:pStyle w:val="110"/>
              <w:rPr>
                <w:rFonts w:cs="Times New Roman"/>
                <w:snapToGrid w:val="0"/>
                <w:szCs w:val="20"/>
                <w:lang w:eastAsia="ru-RU"/>
              </w:rPr>
            </w:pPr>
          </w:p>
        </w:tc>
        <w:tc>
          <w:tcPr>
            <w:tcW w:w="1220" w:type="dxa"/>
            <w:shd w:val="clear" w:color="auto" w:fill="FFFFFF" w:themeFill="background1"/>
            <w:vAlign w:val="center"/>
            <w:hideMark/>
          </w:tcPr>
          <w:p w14:paraId="3525CAF3"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Итого</w:t>
            </w:r>
          </w:p>
        </w:tc>
        <w:tc>
          <w:tcPr>
            <w:tcW w:w="0" w:type="auto"/>
            <w:shd w:val="clear" w:color="auto" w:fill="FFFFFF" w:themeFill="background1"/>
            <w:vAlign w:val="center"/>
            <w:hideMark/>
          </w:tcPr>
          <w:p w14:paraId="05E79377"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2025 год</w:t>
            </w:r>
          </w:p>
        </w:tc>
        <w:tc>
          <w:tcPr>
            <w:tcW w:w="0" w:type="auto"/>
            <w:shd w:val="clear" w:color="auto" w:fill="FFFFFF" w:themeFill="background1"/>
            <w:vAlign w:val="center"/>
            <w:hideMark/>
          </w:tcPr>
          <w:p w14:paraId="2010DEC6"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2026 год</w:t>
            </w:r>
          </w:p>
        </w:tc>
        <w:tc>
          <w:tcPr>
            <w:tcW w:w="0" w:type="auto"/>
            <w:shd w:val="clear" w:color="auto" w:fill="FFFFFF" w:themeFill="background1"/>
            <w:vAlign w:val="center"/>
            <w:hideMark/>
          </w:tcPr>
          <w:p w14:paraId="423F21A7"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2027 год</w:t>
            </w:r>
          </w:p>
        </w:tc>
        <w:tc>
          <w:tcPr>
            <w:tcW w:w="0" w:type="auto"/>
            <w:shd w:val="clear" w:color="auto" w:fill="FFFFFF" w:themeFill="background1"/>
            <w:vAlign w:val="center"/>
            <w:hideMark/>
          </w:tcPr>
          <w:p w14:paraId="0AFAE7B3"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2028 год</w:t>
            </w:r>
          </w:p>
        </w:tc>
        <w:tc>
          <w:tcPr>
            <w:tcW w:w="0" w:type="auto"/>
            <w:shd w:val="clear" w:color="auto" w:fill="FFFFFF" w:themeFill="background1"/>
            <w:vAlign w:val="center"/>
            <w:hideMark/>
          </w:tcPr>
          <w:p w14:paraId="5697844F"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2029 год</w:t>
            </w:r>
          </w:p>
        </w:tc>
        <w:tc>
          <w:tcPr>
            <w:tcW w:w="0" w:type="auto"/>
            <w:shd w:val="clear" w:color="auto" w:fill="FFFFFF" w:themeFill="background1"/>
            <w:vAlign w:val="center"/>
            <w:hideMark/>
          </w:tcPr>
          <w:p w14:paraId="0DBBB314"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2030 год</w:t>
            </w:r>
          </w:p>
        </w:tc>
        <w:tc>
          <w:tcPr>
            <w:tcW w:w="0" w:type="auto"/>
            <w:shd w:val="clear" w:color="auto" w:fill="FFFFFF" w:themeFill="background1"/>
            <w:vAlign w:val="center"/>
            <w:hideMark/>
          </w:tcPr>
          <w:p w14:paraId="74D1BAB6"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2031 год</w:t>
            </w:r>
          </w:p>
        </w:tc>
        <w:tc>
          <w:tcPr>
            <w:tcW w:w="0" w:type="auto"/>
            <w:shd w:val="clear" w:color="auto" w:fill="FFFFFF" w:themeFill="background1"/>
            <w:vAlign w:val="center"/>
            <w:hideMark/>
          </w:tcPr>
          <w:p w14:paraId="2CF4DE04"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2032 год</w:t>
            </w:r>
          </w:p>
        </w:tc>
        <w:tc>
          <w:tcPr>
            <w:tcW w:w="0" w:type="auto"/>
            <w:shd w:val="clear" w:color="auto" w:fill="FFFFFF" w:themeFill="background1"/>
            <w:vAlign w:val="center"/>
            <w:hideMark/>
          </w:tcPr>
          <w:p w14:paraId="48F609B5"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2033 год</w:t>
            </w:r>
          </w:p>
        </w:tc>
        <w:tc>
          <w:tcPr>
            <w:tcW w:w="0" w:type="auto"/>
            <w:shd w:val="clear" w:color="auto" w:fill="FFFFFF" w:themeFill="background1"/>
            <w:vAlign w:val="center"/>
            <w:hideMark/>
          </w:tcPr>
          <w:p w14:paraId="21DF3ED2"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2034 год</w:t>
            </w:r>
          </w:p>
        </w:tc>
        <w:tc>
          <w:tcPr>
            <w:tcW w:w="0" w:type="auto"/>
            <w:shd w:val="clear" w:color="auto" w:fill="FFFFFF" w:themeFill="background1"/>
            <w:vAlign w:val="center"/>
            <w:hideMark/>
          </w:tcPr>
          <w:p w14:paraId="0C79BE82"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2035 год</w:t>
            </w:r>
          </w:p>
        </w:tc>
        <w:tc>
          <w:tcPr>
            <w:tcW w:w="0" w:type="auto"/>
            <w:shd w:val="clear" w:color="auto" w:fill="FFFFFF" w:themeFill="background1"/>
            <w:vAlign w:val="center"/>
            <w:hideMark/>
          </w:tcPr>
          <w:p w14:paraId="358E27E4" w14:textId="77777777"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2036 год</w:t>
            </w:r>
          </w:p>
        </w:tc>
      </w:tr>
      <w:tr w:rsidR="00C74ECB" w:rsidRPr="00C74ECB" w14:paraId="44FC9042" w14:textId="77777777" w:rsidTr="00F17F7E">
        <w:tc>
          <w:tcPr>
            <w:tcW w:w="5665" w:type="dxa"/>
            <w:shd w:val="clear" w:color="auto" w:fill="FFFFFF" w:themeFill="background1"/>
            <w:noWrap/>
            <w:vAlign w:val="center"/>
            <w:hideMark/>
          </w:tcPr>
          <w:p w14:paraId="6C2EE80E" w14:textId="7CCF0E78" w:rsidR="00F17F7E" w:rsidRPr="00C74ECB" w:rsidRDefault="00F17F7E" w:rsidP="00F17F7E">
            <w:pPr>
              <w:pStyle w:val="110"/>
              <w:rPr>
                <w:rFonts w:cs="Times New Roman"/>
                <w:snapToGrid w:val="0"/>
                <w:szCs w:val="20"/>
                <w:lang w:eastAsia="ru-RU"/>
              </w:rPr>
            </w:pPr>
            <w:bookmarkStart w:id="94" w:name="_Hlk213429331"/>
            <w:r w:rsidRPr="00C74ECB">
              <w:rPr>
                <w:rFonts w:cs="Times New Roman"/>
                <w:snapToGrid w:val="0"/>
                <w:szCs w:val="20"/>
                <w:lang w:eastAsia="ru-RU"/>
              </w:rPr>
              <w:t>Реконструкция и оптимизация существующей водопроводной сети, замена ветхих сетей</w:t>
            </w:r>
            <w:r w:rsidR="00B57E7E" w:rsidRPr="00C74ECB">
              <w:rPr>
                <w:rFonts w:cs="Times New Roman"/>
                <w:snapToGrid w:val="0"/>
                <w:szCs w:val="20"/>
                <w:lang w:eastAsia="ru-RU"/>
              </w:rPr>
              <w:t xml:space="preserve"> по мере износа</w:t>
            </w:r>
            <w:r w:rsidRPr="00C74ECB">
              <w:rPr>
                <w:rFonts w:cs="Times New Roman"/>
                <w:snapToGrid w:val="0"/>
                <w:szCs w:val="20"/>
                <w:lang w:eastAsia="ru-RU"/>
              </w:rPr>
              <w:t>;</w:t>
            </w:r>
          </w:p>
        </w:tc>
        <w:tc>
          <w:tcPr>
            <w:tcW w:w="1220" w:type="dxa"/>
            <w:shd w:val="clear" w:color="auto" w:fill="FFFFFF" w:themeFill="background1"/>
            <w:vAlign w:val="center"/>
            <w:hideMark/>
          </w:tcPr>
          <w:p w14:paraId="5E894078" w14:textId="77777777" w:rsidR="00F17F7E" w:rsidRPr="00C74ECB" w:rsidRDefault="00F17F7E" w:rsidP="00F17F7E">
            <w:pPr>
              <w:pStyle w:val="110"/>
              <w:rPr>
                <w:rFonts w:cs="Times New Roman"/>
                <w:i/>
                <w:iCs/>
                <w:snapToGrid w:val="0"/>
                <w:szCs w:val="20"/>
                <w:lang w:eastAsia="ru-RU"/>
              </w:rPr>
            </w:pPr>
            <w:r w:rsidRPr="00C74ECB">
              <w:rPr>
                <w:rFonts w:cs="Times New Roman"/>
                <w:i/>
                <w:iCs/>
                <w:snapToGrid w:val="0"/>
                <w:szCs w:val="20"/>
                <w:lang w:eastAsia="ru-RU"/>
              </w:rPr>
              <w:t>*ПСД</w:t>
            </w:r>
          </w:p>
        </w:tc>
        <w:tc>
          <w:tcPr>
            <w:tcW w:w="0" w:type="auto"/>
            <w:shd w:val="clear" w:color="auto" w:fill="FFFFFF" w:themeFill="background1"/>
            <w:vAlign w:val="center"/>
            <w:hideMark/>
          </w:tcPr>
          <w:p w14:paraId="527B3534"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5BB4DE29"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44BBB5AB"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703534BD"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44352BC6"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46DD212C"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2C4E7173"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586301CC"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6948D1B6"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29A234D2"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4ED11FE0"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47C0A812" w14:textId="77777777" w:rsidR="00F17F7E" w:rsidRPr="00C74ECB" w:rsidRDefault="00F17F7E" w:rsidP="00F17F7E">
            <w:pPr>
              <w:pStyle w:val="110"/>
              <w:rPr>
                <w:rFonts w:cs="Times New Roman"/>
                <w:i/>
                <w:iCs/>
                <w:snapToGrid w:val="0"/>
                <w:szCs w:val="20"/>
                <w:lang w:eastAsia="ru-RU"/>
              </w:rPr>
            </w:pPr>
          </w:p>
        </w:tc>
      </w:tr>
      <w:tr w:rsidR="00C74ECB" w:rsidRPr="00C74ECB" w14:paraId="78D85F6F" w14:textId="77777777" w:rsidTr="00F17F7E">
        <w:tc>
          <w:tcPr>
            <w:tcW w:w="5665" w:type="dxa"/>
            <w:shd w:val="clear" w:color="auto" w:fill="FFFFFF" w:themeFill="background1"/>
            <w:noWrap/>
            <w:vAlign w:val="center"/>
            <w:hideMark/>
          </w:tcPr>
          <w:p w14:paraId="28370606" w14:textId="73531616" w:rsidR="00F17F7E" w:rsidRPr="00C74ECB" w:rsidRDefault="00F17F7E" w:rsidP="00F17F7E">
            <w:pPr>
              <w:pStyle w:val="110"/>
              <w:rPr>
                <w:rFonts w:cs="Times New Roman"/>
                <w:snapToGrid w:val="0"/>
                <w:szCs w:val="20"/>
                <w:lang w:eastAsia="ru-RU"/>
              </w:rPr>
            </w:pPr>
            <w:r w:rsidRPr="00C74ECB">
              <w:rPr>
                <w:rFonts w:cs="Times New Roman"/>
                <w:snapToGrid w:val="0"/>
                <w:szCs w:val="20"/>
                <w:lang w:eastAsia="ru-RU"/>
              </w:rPr>
              <w:t>Строительство новых сетей водоснабжения к существующим и перспективным объектам капитального строительства</w:t>
            </w:r>
          </w:p>
        </w:tc>
        <w:tc>
          <w:tcPr>
            <w:tcW w:w="1220" w:type="dxa"/>
            <w:shd w:val="clear" w:color="auto" w:fill="FFFFFF" w:themeFill="background1"/>
            <w:vAlign w:val="center"/>
            <w:hideMark/>
          </w:tcPr>
          <w:p w14:paraId="61EEEA0C" w14:textId="77777777" w:rsidR="00F17F7E" w:rsidRPr="00C74ECB" w:rsidRDefault="00F17F7E" w:rsidP="00F17F7E">
            <w:pPr>
              <w:pStyle w:val="110"/>
              <w:rPr>
                <w:rFonts w:cs="Times New Roman"/>
                <w:i/>
                <w:iCs/>
                <w:snapToGrid w:val="0"/>
                <w:szCs w:val="20"/>
                <w:lang w:eastAsia="ru-RU"/>
              </w:rPr>
            </w:pPr>
            <w:r w:rsidRPr="00C74ECB">
              <w:rPr>
                <w:rFonts w:cs="Times New Roman"/>
                <w:i/>
                <w:iCs/>
                <w:snapToGrid w:val="0"/>
                <w:szCs w:val="20"/>
                <w:lang w:eastAsia="ru-RU"/>
              </w:rPr>
              <w:t>*ПСД</w:t>
            </w:r>
          </w:p>
        </w:tc>
        <w:tc>
          <w:tcPr>
            <w:tcW w:w="0" w:type="auto"/>
            <w:shd w:val="clear" w:color="auto" w:fill="FFFFFF" w:themeFill="background1"/>
            <w:vAlign w:val="center"/>
            <w:hideMark/>
          </w:tcPr>
          <w:p w14:paraId="2595AE58"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7A4E3397"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251E2EF4"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11FC0D4D"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0D970177"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751FF86F"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668AC218"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7444F1A6"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13F772D4"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16FCFCDE"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027D9FED" w14:textId="77777777" w:rsidR="00F17F7E" w:rsidRPr="00C74ECB" w:rsidRDefault="00F17F7E" w:rsidP="00F17F7E">
            <w:pPr>
              <w:pStyle w:val="110"/>
              <w:rPr>
                <w:rFonts w:cs="Times New Roman"/>
                <w:i/>
                <w:iCs/>
                <w:snapToGrid w:val="0"/>
                <w:szCs w:val="20"/>
                <w:lang w:eastAsia="ru-RU"/>
              </w:rPr>
            </w:pPr>
          </w:p>
        </w:tc>
        <w:tc>
          <w:tcPr>
            <w:tcW w:w="0" w:type="auto"/>
            <w:shd w:val="clear" w:color="auto" w:fill="FFFFFF" w:themeFill="background1"/>
            <w:vAlign w:val="center"/>
            <w:hideMark/>
          </w:tcPr>
          <w:p w14:paraId="286D0152" w14:textId="77777777" w:rsidR="00F17F7E" w:rsidRPr="00C74ECB" w:rsidRDefault="00F17F7E" w:rsidP="00F17F7E">
            <w:pPr>
              <w:pStyle w:val="110"/>
              <w:rPr>
                <w:rFonts w:cs="Times New Roman"/>
                <w:i/>
                <w:iCs/>
                <w:snapToGrid w:val="0"/>
                <w:szCs w:val="20"/>
                <w:lang w:eastAsia="ru-RU"/>
              </w:rPr>
            </w:pPr>
          </w:p>
        </w:tc>
      </w:tr>
    </w:tbl>
    <w:bookmarkEnd w:id="94"/>
    <w:p w14:paraId="01930566" w14:textId="2034B0B3" w:rsidR="00F17F7E" w:rsidRPr="00C74ECB" w:rsidRDefault="00F17F7E" w:rsidP="00F17F7E">
      <w:pPr>
        <w:pStyle w:val="110"/>
        <w:tabs>
          <w:tab w:val="left" w:pos="5778"/>
          <w:tab w:val="left" w:pos="6998"/>
          <w:tab w:val="left" w:pos="7614"/>
          <w:tab w:val="left" w:pos="8230"/>
          <w:tab w:val="left" w:pos="8846"/>
          <w:tab w:val="left" w:pos="9462"/>
          <w:tab w:val="left" w:pos="10078"/>
          <w:tab w:val="left" w:pos="10694"/>
          <w:tab w:val="left" w:pos="11310"/>
          <w:tab w:val="left" w:pos="11926"/>
          <w:tab w:val="left" w:pos="12542"/>
          <w:tab w:val="left" w:pos="13158"/>
          <w:tab w:val="left" w:pos="13774"/>
        </w:tabs>
        <w:jc w:val="left"/>
        <w:rPr>
          <w:rFonts w:cs="Times New Roman"/>
          <w:snapToGrid w:val="0"/>
          <w:szCs w:val="20"/>
          <w:lang w:eastAsia="ru-RU"/>
        </w:rPr>
      </w:pPr>
      <w:r w:rsidRPr="00C74ECB">
        <w:rPr>
          <w:rFonts w:cs="Times New Roman"/>
          <w:snapToGrid w:val="0"/>
          <w:szCs w:val="20"/>
          <w:lang w:eastAsia="ru-RU"/>
        </w:rPr>
        <w:t>*ПСД - Стоимость мероприятий будет определена после разработки проектно-сметной документации (ПСД)</w:t>
      </w:r>
      <w:r w:rsidRPr="00C74ECB">
        <w:rPr>
          <w:rFonts w:cs="Times New Roman"/>
          <w:snapToGrid w:val="0"/>
          <w:szCs w:val="20"/>
          <w:lang w:eastAsia="ru-RU"/>
        </w:rPr>
        <w:tab/>
      </w:r>
      <w:r w:rsidRPr="00C74ECB">
        <w:rPr>
          <w:rFonts w:cs="Times New Roman"/>
          <w:i/>
          <w:iCs/>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p>
    <w:p w14:paraId="264EDF54" w14:textId="2261AA1A" w:rsidR="00D44F26" w:rsidRPr="00C74ECB" w:rsidRDefault="00D44F26" w:rsidP="002E13E3">
      <w:pPr>
        <w:pStyle w:val="110"/>
        <w:tabs>
          <w:tab w:val="left" w:pos="469"/>
          <w:tab w:val="left" w:pos="2139"/>
          <w:tab w:val="left" w:pos="3789"/>
          <w:tab w:val="left" w:pos="5268"/>
          <w:tab w:val="left" w:pos="6398"/>
          <w:tab w:val="left" w:pos="8275"/>
          <w:tab w:val="left" w:pos="9578"/>
          <w:tab w:val="left" w:pos="11314"/>
          <w:tab w:val="left" w:pos="13050"/>
        </w:tabs>
        <w:jc w:val="left"/>
        <w:rPr>
          <w:rFonts w:eastAsia="Times New Roman" w:cs="Times New Roman"/>
          <w:snapToGrid w:val="0"/>
          <w:u w:val="single"/>
        </w:rPr>
        <w:sectPr w:rsidR="00D44F26" w:rsidRPr="00C74ECB" w:rsidSect="00F92C68">
          <w:pgSz w:w="16838" w:h="11906" w:orient="landscape"/>
          <w:pgMar w:top="1134" w:right="850" w:bottom="1134" w:left="1701" w:header="624" w:footer="624" w:gutter="0"/>
          <w:cols w:space="708"/>
          <w:docGrid w:linePitch="360"/>
        </w:sectPr>
      </w:pPr>
    </w:p>
    <w:p w14:paraId="3ADA72AE" w14:textId="77777777" w:rsidR="009B7F9A" w:rsidRPr="00C74ECB" w:rsidRDefault="009B7F9A" w:rsidP="003B0E1E">
      <w:pPr>
        <w:pStyle w:val="afffc"/>
      </w:pPr>
      <w:bookmarkStart w:id="95" w:name="_Toc216767827"/>
      <w:r w:rsidRPr="00C74ECB">
        <w:t>1.4.2</w:t>
      </w:r>
      <w:r w:rsidR="009F430E" w:rsidRPr="00C74ECB">
        <w:t xml:space="preserve"> </w:t>
      </w:r>
      <w:r w:rsidRPr="00C74ECB">
        <w:t>Технические</w:t>
      </w:r>
      <w:r w:rsidR="009F430E" w:rsidRPr="00C74ECB">
        <w:t xml:space="preserve"> </w:t>
      </w:r>
      <w:r w:rsidRPr="00C74ECB">
        <w:t>обоснования</w:t>
      </w:r>
      <w:r w:rsidR="009F430E" w:rsidRPr="00C74ECB">
        <w:t xml:space="preserve"> </w:t>
      </w:r>
      <w:r w:rsidRPr="00C74ECB">
        <w:t>основных</w:t>
      </w:r>
      <w:r w:rsidR="009F430E" w:rsidRPr="00C74ECB">
        <w:t xml:space="preserve"> </w:t>
      </w:r>
      <w:r w:rsidRPr="00C74ECB">
        <w:t>мероприятий</w:t>
      </w:r>
      <w:r w:rsidR="00485432" w:rsidRPr="00C74ECB">
        <w:t xml:space="preserve"> </w:t>
      </w:r>
      <w:r w:rsidRPr="00C74ECB">
        <w:t>по</w:t>
      </w:r>
      <w:r w:rsidR="009F430E" w:rsidRPr="00C74ECB">
        <w:t xml:space="preserve"> </w:t>
      </w:r>
      <w:r w:rsidRPr="00C74ECB">
        <w:t>реализации</w:t>
      </w:r>
      <w:r w:rsidR="009F430E" w:rsidRPr="00C74ECB">
        <w:t xml:space="preserve"> </w:t>
      </w:r>
      <w:r w:rsidRPr="00C74ECB">
        <w:t>схем</w:t>
      </w:r>
      <w:r w:rsidR="00902F41" w:rsidRPr="00C74ECB">
        <w:t xml:space="preserve"> </w:t>
      </w:r>
      <w:r w:rsidRPr="00C74ECB">
        <w:t>водоснабжения, в том числе гидрогеологические характеристики потенциальных источников водоснабжения</w:t>
      </w:r>
      <w:r w:rsidR="0005321A" w:rsidRPr="00C74ECB">
        <w:t>,</w:t>
      </w:r>
      <w:r w:rsidRPr="00C74ECB">
        <w:t xml:space="preserve">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95"/>
    </w:p>
    <w:p w14:paraId="3D7A1BF0" w14:textId="77777777" w:rsidR="0097421C" w:rsidRPr="00C74ECB" w:rsidRDefault="0097421C" w:rsidP="0097421C">
      <w:pPr>
        <w:rPr>
          <w:rFonts w:eastAsia="Arial"/>
          <w:noProof/>
          <w:snapToGrid w:val="0"/>
          <w:lang w:val="x-none" w:eastAsia="x-none" w:bidi="ru-RU"/>
        </w:rPr>
      </w:pPr>
      <w:r w:rsidRPr="00C74ECB">
        <w:rPr>
          <w:rFonts w:eastAsia="Arial"/>
          <w:noProof/>
          <w:snapToGrid w:val="0"/>
          <w:lang w:val="x-none" w:eastAsia="x-none" w:bidi="ru-RU"/>
        </w:rPr>
        <w:t>Технические обоснования основных мероприятий по реализации схемы водоснабжения приведены в таблице.</w:t>
      </w:r>
    </w:p>
    <w:p w14:paraId="108E9C49" w14:textId="77777777" w:rsidR="0097421C" w:rsidRPr="00C74ECB" w:rsidRDefault="0097421C" w:rsidP="0097421C">
      <w:pPr>
        <w:pStyle w:val="affc"/>
        <w:rPr>
          <w:snapToGrid w:val="0"/>
          <w:u w:val="single"/>
        </w:rPr>
      </w:pPr>
      <w:r w:rsidRPr="00C74ECB">
        <w:rPr>
          <w:snapToGrid w:val="0"/>
          <w:u w:val="single"/>
        </w:rPr>
        <w:t>Таблица 1.4.2.1 − Технические обоснования основных мероприятий по реализации схемы водоснабжения.</w:t>
      </w:r>
    </w:p>
    <w:tbl>
      <w:tblPr>
        <w:tblStyle w:val="29"/>
        <w:tblW w:w="5000" w:type="pct"/>
        <w:shd w:val="clear" w:color="auto" w:fill="FFFFFF" w:themeFill="background1"/>
        <w:tblLook w:val="04A0" w:firstRow="1" w:lastRow="0" w:firstColumn="1" w:lastColumn="0" w:noHBand="0" w:noVBand="1"/>
      </w:tblPr>
      <w:tblGrid>
        <w:gridCol w:w="4063"/>
        <w:gridCol w:w="5282"/>
      </w:tblGrid>
      <w:tr w:rsidR="00C74ECB" w:rsidRPr="00C74ECB" w14:paraId="2AD9299A" w14:textId="77777777" w:rsidTr="0097421C">
        <w:trPr>
          <w:trHeight w:val="20"/>
          <w:tblHeader/>
        </w:trPr>
        <w:tc>
          <w:tcPr>
            <w:tcW w:w="2174" w:type="pct"/>
            <w:shd w:val="clear" w:color="auto" w:fill="FFFFFF" w:themeFill="background1"/>
            <w:vAlign w:val="center"/>
          </w:tcPr>
          <w:p w14:paraId="4A0E44AE" w14:textId="77777777" w:rsidR="0097421C" w:rsidRPr="00C74ECB" w:rsidRDefault="0097421C" w:rsidP="0097421C">
            <w:pPr>
              <w:pStyle w:val="110"/>
              <w:rPr>
                <w:rFonts w:cs="Times New Roman"/>
                <w:snapToGrid w:val="0"/>
                <w:lang w:eastAsia="ru-RU"/>
              </w:rPr>
            </w:pPr>
            <w:r w:rsidRPr="00C74ECB">
              <w:rPr>
                <w:rFonts w:cs="Times New Roman"/>
                <w:snapToGrid w:val="0"/>
                <w:lang w:eastAsia="ru-RU"/>
              </w:rPr>
              <w:t>Мероприятие</w:t>
            </w:r>
          </w:p>
        </w:tc>
        <w:tc>
          <w:tcPr>
            <w:tcW w:w="2826" w:type="pct"/>
            <w:shd w:val="clear" w:color="auto" w:fill="FFFFFF" w:themeFill="background1"/>
            <w:vAlign w:val="center"/>
          </w:tcPr>
          <w:p w14:paraId="206DAED7" w14:textId="77777777" w:rsidR="0097421C" w:rsidRPr="00C74ECB" w:rsidRDefault="0097421C" w:rsidP="0097421C">
            <w:pPr>
              <w:pStyle w:val="110"/>
              <w:rPr>
                <w:rFonts w:cs="Times New Roman"/>
                <w:snapToGrid w:val="0"/>
                <w:lang w:eastAsia="ru-RU"/>
              </w:rPr>
            </w:pPr>
            <w:r w:rsidRPr="00C74ECB">
              <w:rPr>
                <w:rFonts w:cs="Times New Roman"/>
                <w:snapToGrid w:val="0"/>
                <w:lang w:eastAsia="ru-RU"/>
              </w:rPr>
              <w:t>Обоснование</w:t>
            </w:r>
          </w:p>
        </w:tc>
      </w:tr>
      <w:tr w:rsidR="0097421C" w:rsidRPr="00C74ECB" w14:paraId="595BD135" w14:textId="77777777" w:rsidTr="0097421C">
        <w:trPr>
          <w:trHeight w:val="20"/>
        </w:trPr>
        <w:tc>
          <w:tcPr>
            <w:tcW w:w="2174" w:type="pct"/>
            <w:shd w:val="clear" w:color="auto" w:fill="FFFFFF" w:themeFill="background1"/>
            <w:vAlign w:val="center"/>
          </w:tcPr>
          <w:p w14:paraId="681DB4F6" w14:textId="2F0D9309" w:rsidR="0097421C" w:rsidRPr="00C74ECB" w:rsidRDefault="0097421C" w:rsidP="0097421C">
            <w:pPr>
              <w:pStyle w:val="110"/>
              <w:rPr>
                <w:rFonts w:cs="Times New Roman"/>
                <w:snapToGrid w:val="0"/>
                <w:lang w:eastAsia="ru-RU"/>
              </w:rPr>
            </w:pPr>
            <w:r w:rsidRPr="00C74ECB">
              <w:rPr>
                <w:rFonts w:cs="Times New Roman"/>
                <w:snapToGrid w:val="0"/>
                <w:szCs w:val="20"/>
                <w:lang w:eastAsia="ru-RU"/>
              </w:rPr>
              <w:t>Реконструкция и оптимизация существующей водопроводной сети, обновление основного оборудования объектов водопроводного хозяйства, замена ветхих сетей;</w:t>
            </w:r>
          </w:p>
        </w:tc>
        <w:tc>
          <w:tcPr>
            <w:tcW w:w="2826" w:type="pct"/>
            <w:shd w:val="clear" w:color="auto" w:fill="FFFFFF" w:themeFill="background1"/>
            <w:vAlign w:val="center"/>
          </w:tcPr>
          <w:p w14:paraId="56B42E29" w14:textId="1E424926" w:rsidR="0097421C" w:rsidRPr="00C74ECB" w:rsidRDefault="0097421C" w:rsidP="0097421C">
            <w:pPr>
              <w:pStyle w:val="110"/>
              <w:rPr>
                <w:rFonts w:cs="Times New Roman"/>
                <w:snapToGrid w:val="0"/>
                <w:lang w:eastAsia="ru-RU"/>
              </w:rPr>
            </w:pPr>
            <w:r w:rsidRPr="00C74ECB">
              <w:rPr>
                <w:rFonts w:cs="Times New Roman"/>
                <w:snapToGrid w:val="0"/>
                <w:lang w:eastAsia="ru-RU"/>
              </w:rPr>
              <w:t>Повышение надежности и качества водоснабжения, снижение потерь при транспортировке, обеспечение соответствия параметров качества питьевой воды установленным нормативам</w:t>
            </w:r>
          </w:p>
        </w:tc>
      </w:tr>
    </w:tbl>
    <w:p w14:paraId="3AF3D8A9" w14:textId="77777777" w:rsidR="00D87DEF" w:rsidRPr="00C74ECB" w:rsidRDefault="00D87DEF" w:rsidP="003B791F">
      <w:pPr>
        <w:rPr>
          <w:snapToGrid w:val="0"/>
        </w:rPr>
      </w:pPr>
    </w:p>
    <w:p w14:paraId="37CB9E31" w14:textId="14A70303" w:rsidR="003B791F" w:rsidRPr="00C74ECB" w:rsidRDefault="003B791F" w:rsidP="003B791F">
      <w:pPr>
        <w:rPr>
          <w:snapToGrid w:val="0"/>
        </w:rPr>
      </w:pPr>
      <w:r w:rsidRPr="00C74ECB">
        <w:rPr>
          <w:snapToGrid w:val="0"/>
        </w:rPr>
        <w:t>Основные мероприятия по схеме водоснабжения необходимы:</w:t>
      </w:r>
    </w:p>
    <w:p w14:paraId="739FB342" w14:textId="18B13CEE" w:rsidR="003B791F" w:rsidRPr="00C74ECB" w:rsidRDefault="003B791F" w:rsidP="00D512BB">
      <w:pPr>
        <w:pStyle w:val="a0"/>
        <w:rPr>
          <w:color w:val="auto"/>
        </w:rPr>
      </w:pPr>
      <w:r w:rsidRPr="00C74ECB">
        <w:rPr>
          <w:color w:val="auto"/>
        </w:rPr>
        <w:t>для обеспечения развития систем централизованного водоснабжения;</w:t>
      </w:r>
    </w:p>
    <w:p w14:paraId="50ACE2B6" w14:textId="627B3A6B" w:rsidR="003B791F" w:rsidRPr="00C74ECB" w:rsidRDefault="003B791F" w:rsidP="00D512BB">
      <w:pPr>
        <w:pStyle w:val="a0"/>
        <w:rPr>
          <w:color w:val="auto"/>
        </w:rPr>
      </w:pPr>
      <w:r w:rsidRPr="00C74ECB">
        <w:rPr>
          <w:color w:val="auto"/>
        </w:rPr>
        <w:t>для улучшения работы систем водоснабжения;</w:t>
      </w:r>
    </w:p>
    <w:p w14:paraId="13824426" w14:textId="2C7D1169" w:rsidR="003B791F" w:rsidRPr="00C74ECB" w:rsidRDefault="003B791F" w:rsidP="00D512BB">
      <w:pPr>
        <w:pStyle w:val="a0"/>
        <w:rPr>
          <w:color w:val="auto"/>
        </w:rPr>
      </w:pPr>
      <w:r w:rsidRPr="00C74ECB">
        <w:rPr>
          <w:color w:val="auto"/>
        </w:rPr>
        <w:t>для надежного и качественного обеспечения бесперебойной работы всей системы водоснабжения с соблюдением всех санитарных и экологических норм.</w:t>
      </w:r>
    </w:p>
    <w:p w14:paraId="077D2C17" w14:textId="70F4A050" w:rsidR="003B791F" w:rsidRPr="00C74ECB" w:rsidRDefault="003B791F" w:rsidP="003B791F">
      <w:pPr>
        <w:rPr>
          <w:snapToGrid w:val="0"/>
        </w:rPr>
      </w:pPr>
      <w:r w:rsidRPr="00C74ECB">
        <w:rPr>
          <w:snapToGrid w:val="0"/>
        </w:rPr>
        <w:t>Строительство новых</w:t>
      </w:r>
      <w:r w:rsidR="008D7EEB" w:rsidRPr="00C74ECB">
        <w:rPr>
          <w:snapToGrid w:val="0"/>
        </w:rPr>
        <w:t xml:space="preserve"> и ремонт существующих</w:t>
      </w:r>
      <w:r w:rsidRPr="00C74ECB">
        <w:rPr>
          <w:snapToGrid w:val="0"/>
        </w:rPr>
        <w:t xml:space="preserve"> разводящих сетей</w:t>
      </w:r>
      <w:r w:rsidR="00B57E7E" w:rsidRPr="00C74ECB">
        <w:rPr>
          <w:snapToGrid w:val="0"/>
        </w:rPr>
        <w:t xml:space="preserve"> по мере износа</w:t>
      </w:r>
      <w:r w:rsidRPr="00C74ECB">
        <w:rPr>
          <w:snapToGrid w:val="0"/>
        </w:rPr>
        <w:t xml:space="preserve"> необходимо для водоснабжения </w:t>
      </w:r>
      <w:r w:rsidR="00690E30" w:rsidRPr="00C74ECB">
        <w:rPr>
          <w:snapToGrid w:val="0"/>
        </w:rPr>
        <w:t xml:space="preserve">объектов </w:t>
      </w:r>
      <w:r w:rsidR="006B446F" w:rsidRPr="00C74ECB">
        <w:rPr>
          <w:snapToGrid w:val="0"/>
        </w:rPr>
        <w:t>Простинского сельского поселения</w:t>
      </w:r>
      <w:r w:rsidRPr="00C74ECB">
        <w:rPr>
          <w:snapToGrid w:val="0"/>
        </w:rPr>
        <w:t>.</w:t>
      </w:r>
    </w:p>
    <w:p w14:paraId="6811305D" w14:textId="77777777" w:rsidR="00096E74" w:rsidRPr="00C74ECB" w:rsidRDefault="00096E74" w:rsidP="00096E74">
      <w:pPr>
        <w:rPr>
          <w:snapToGrid w:val="0"/>
        </w:rPr>
      </w:pPr>
      <w:r w:rsidRPr="00C74ECB">
        <w:rPr>
          <w:snapToGrid w:val="0"/>
        </w:rPr>
        <w:t>Хозяйственно-питьевые системы водоснабжения предназначены для подачи воды, удовлетворяющей требованиям, установленным СанПиН 1.2.3685-21 «Гигиенические нормативы и требования к обеспечению безопасности и (или) безвредности для человека факторов среды обитания» для питья, приготовления пищи и обеспечения санитарно-гигиенических процедур.</w:t>
      </w:r>
    </w:p>
    <w:p w14:paraId="767960F5" w14:textId="77777777" w:rsidR="00096E74" w:rsidRPr="00C74ECB" w:rsidRDefault="00096E74" w:rsidP="00096E74">
      <w:pPr>
        <w:pStyle w:val="affc"/>
        <w:rPr>
          <w:snapToGrid w:val="0"/>
        </w:rPr>
      </w:pPr>
      <w:r w:rsidRPr="00C74ECB">
        <w:rPr>
          <w:snapToGrid w:val="0"/>
        </w:rPr>
        <w:t>Для нормальной работы внутреннего водопровода на вводе в жилое здание должен быть создан такой напор (требуемый), который обеспечивал бы подачу нормативного расхода воды к наиболее высокорасположенному и наиболее удаленному от ввода (диктующему) водоразборному устройству и покрывал бы потери напора на преодоление сопротивлений по пути движения воды. Напор в наружном водопроводе у места присоединения ввода может быть больше, равен или меньше напора, который требуется для внутреннего водопровода. Ориентировочно требуемый напор для жилых зданий должен быть найден по формуле: Нтр = 10 + 4(n-1), м, где 10 - потери напора на 1 этаже, м; 4 - потери напора на каждом последующем этаже, м; n - число этажей.</w:t>
      </w:r>
    </w:p>
    <w:p w14:paraId="29899CE7" w14:textId="77777777" w:rsidR="00096E74" w:rsidRPr="00C74ECB" w:rsidRDefault="00096E74" w:rsidP="00096E74">
      <w:pPr>
        <w:rPr>
          <w:snapToGrid w:val="0"/>
        </w:rPr>
      </w:pPr>
      <w:r w:rsidRPr="00C74ECB">
        <w:rPr>
          <w:snapToGrid w:val="0"/>
        </w:rPr>
        <w:t>Минимальный напор в наружном водопроводе у места присоединения ввода (у трубы или на поверхности земли) называют гарантийным. Гарантийный напор не должен быть менее 10 м вод. ст. При периодическом или постоянном недостатке напора в наружном водопроводе до требуемого для жилого здания применяют установки для повышения напора: насосы (постоянно или периодически действующие), водонапорные вышки, пневматические установки.</w:t>
      </w:r>
    </w:p>
    <w:p w14:paraId="3A85C821" w14:textId="13869E09" w:rsidR="00096E74" w:rsidRPr="00C74ECB" w:rsidRDefault="00096E74" w:rsidP="00096E74">
      <w:pPr>
        <w:rPr>
          <w:snapToGrid w:val="0"/>
        </w:rPr>
      </w:pPr>
      <w:r w:rsidRPr="00C74ECB">
        <w:rPr>
          <w:snapToGrid w:val="0"/>
        </w:rPr>
        <w:t>Технический аудит объектов централизованных систем водоснабжения.</w:t>
      </w:r>
    </w:p>
    <w:p w14:paraId="395B642B" w14:textId="1D0DCA73" w:rsidR="00096E74" w:rsidRPr="00C74ECB" w:rsidRDefault="00096E74" w:rsidP="00096E74">
      <w:pPr>
        <w:rPr>
          <w:snapToGrid w:val="0"/>
        </w:rPr>
      </w:pPr>
      <w:r w:rsidRPr="00C74ECB">
        <w:rPr>
          <w:snapToGrid w:val="0"/>
        </w:rPr>
        <w:t>Технический аудит – это современная эффективная процедура, позволяющая исследовать производственные и инженерные системы с целью оценки текущего состояния, выявления резервов повышения эффективности, оценки будущих затрат на ремонтные циклы, модернизации, энергозатраты и внедрение систем энергосбережения. Технический аудит производства, позволяет получить максимально достоверную информацию о состоянии систем и подготовить обоснованные управленческие решения.</w:t>
      </w:r>
    </w:p>
    <w:p w14:paraId="021E98B8" w14:textId="77777777" w:rsidR="00096E74" w:rsidRPr="00C74ECB" w:rsidRDefault="00096E74" w:rsidP="00096E74">
      <w:pPr>
        <w:rPr>
          <w:snapToGrid w:val="0"/>
        </w:rPr>
      </w:pPr>
      <w:r w:rsidRPr="00C74ECB">
        <w:rPr>
          <w:snapToGrid w:val="0"/>
        </w:rPr>
        <w:t>Технический аудит позволяет:</w:t>
      </w:r>
    </w:p>
    <w:p w14:paraId="6AD58F2D" w14:textId="77777777" w:rsidR="00096E74" w:rsidRPr="00C74ECB" w:rsidRDefault="00096E74" w:rsidP="00096E74">
      <w:pPr>
        <w:rPr>
          <w:snapToGrid w:val="0"/>
        </w:rPr>
      </w:pPr>
      <w:r w:rsidRPr="00C74ECB">
        <w:rPr>
          <w:snapToGrid w:val="0"/>
        </w:rPr>
        <w:t>- подготовить проект модернизации;</w:t>
      </w:r>
    </w:p>
    <w:p w14:paraId="1DE2A45E" w14:textId="77777777" w:rsidR="00096E74" w:rsidRPr="00C74ECB" w:rsidRDefault="00096E74" w:rsidP="00096E74">
      <w:pPr>
        <w:rPr>
          <w:snapToGrid w:val="0"/>
        </w:rPr>
      </w:pPr>
      <w:r w:rsidRPr="00C74ECB">
        <w:rPr>
          <w:snapToGrid w:val="0"/>
        </w:rPr>
        <w:t>- оптимизировать текущие затраты, усовершенствовать систему производства и управления;</w:t>
      </w:r>
    </w:p>
    <w:p w14:paraId="1AC86DA9" w14:textId="77777777" w:rsidR="00096E74" w:rsidRPr="00C74ECB" w:rsidRDefault="00096E74" w:rsidP="00D71B97">
      <w:pPr>
        <w:pStyle w:val="affc"/>
        <w:rPr>
          <w:snapToGrid w:val="0"/>
        </w:rPr>
      </w:pPr>
      <w:r w:rsidRPr="00C74ECB">
        <w:rPr>
          <w:snapToGrid w:val="0"/>
        </w:rPr>
        <w:t>- Актуальность технического аудита обусловлена высокой степенью амортизации основных фондов.</w:t>
      </w:r>
    </w:p>
    <w:p w14:paraId="1623B920" w14:textId="77777777" w:rsidR="00096E74" w:rsidRPr="00C74ECB" w:rsidRDefault="00096E74" w:rsidP="00096E74">
      <w:pPr>
        <w:pStyle w:val="affc"/>
        <w:rPr>
          <w:snapToGrid w:val="0"/>
        </w:rPr>
      </w:pPr>
      <w:r w:rsidRPr="00C74ECB">
        <w:rPr>
          <w:snapToGrid w:val="0"/>
        </w:rPr>
        <w:t>При проведении технического аудита изучаются лицензии на применяемые технологии, паспорта оборудования, организационно-распорядительная документация, журналы эксплуатационной документации и капитального ремонта, проверяется работа производственных подразделений, проводятся тестовые работы оборудования и контрольно-измерительные мероприятия, снимаются показания приборов учета, выверяется задолженность по энергопотреблению и лицензионным платежам.</w:t>
      </w:r>
    </w:p>
    <w:p w14:paraId="7381B419" w14:textId="65B8C39B" w:rsidR="00120A31" w:rsidRPr="00C74ECB" w:rsidRDefault="00120A31" w:rsidP="00025F35">
      <w:pPr>
        <w:pStyle w:val="affc"/>
        <w:rPr>
          <w:snapToGrid w:val="0"/>
        </w:rPr>
      </w:pPr>
      <w:r w:rsidRPr="00C74ECB">
        <w:rPr>
          <w:snapToGrid w:val="0"/>
        </w:rPr>
        <w:t xml:space="preserve">Перспективная система </w:t>
      </w:r>
      <w:r w:rsidR="00690E30" w:rsidRPr="00C74ECB">
        <w:rPr>
          <w:snapToGrid w:val="0"/>
        </w:rPr>
        <w:t xml:space="preserve">водоснабжения </w:t>
      </w:r>
      <w:r w:rsidR="006B446F" w:rsidRPr="00C74ECB">
        <w:rPr>
          <w:snapToGrid w:val="0"/>
        </w:rPr>
        <w:t>Простинского сельского поселения</w:t>
      </w:r>
      <w:r w:rsidR="00485432" w:rsidRPr="00C74ECB">
        <w:rPr>
          <w:snapToGrid w:val="0"/>
        </w:rPr>
        <w:t xml:space="preserve"> </w:t>
      </w:r>
      <w:r w:rsidRPr="00C74ECB">
        <w:rPr>
          <w:snapToGrid w:val="0"/>
        </w:rPr>
        <w:t>принимается централизованная, с объединенным хозяйственно-питьевым и противопожарным водопроводом. Для повышения надежности водоснабжения необходимо предусмотреть кольц</w:t>
      </w:r>
      <w:r w:rsidR="00025F35" w:rsidRPr="00C74ECB">
        <w:rPr>
          <w:snapToGrid w:val="0"/>
        </w:rPr>
        <w:t>евание магистральных водоводов.</w:t>
      </w:r>
    </w:p>
    <w:p w14:paraId="11B202A9" w14:textId="77777777" w:rsidR="00B41BEB" w:rsidRPr="00C74ECB" w:rsidRDefault="009B7F9A" w:rsidP="003B0E1E">
      <w:pPr>
        <w:pStyle w:val="afffc"/>
      </w:pPr>
      <w:bookmarkStart w:id="96" w:name="_Toc216767828"/>
      <w:r w:rsidRPr="00C74ECB">
        <w:t>1.4.3</w:t>
      </w:r>
      <w:r w:rsidR="009F430E" w:rsidRPr="00C74ECB">
        <w:t xml:space="preserve"> </w:t>
      </w:r>
      <w:r w:rsidRPr="00C74ECB">
        <w:t>Сведения о вновь строящихся, реконструируемых и предлагаемых к выводу из</w:t>
      </w:r>
      <w:r w:rsidR="00902F41" w:rsidRPr="00C74ECB">
        <w:t xml:space="preserve"> </w:t>
      </w:r>
      <w:r w:rsidRPr="00C74ECB">
        <w:t>эксплуатации объектах системы водоснабжения</w:t>
      </w:r>
      <w:bookmarkEnd w:id="96"/>
    </w:p>
    <w:p w14:paraId="1A8859F7" w14:textId="03E814BD" w:rsidR="00477544" w:rsidRPr="00C74ECB" w:rsidRDefault="00477544" w:rsidP="005E196E">
      <w:pPr>
        <w:pStyle w:val="affc"/>
        <w:rPr>
          <w:snapToGrid w:val="0"/>
        </w:rPr>
      </w:pPr>
      <w:r w:rsidRPr="00C74ECB">
        <w:rPr>
          <w:snapToGrid w:val="0"/>
        </w:rPr>
        <w:t xml:space="preserve">На момент разработки схемы утвержденные проекты по строительству и реконструкции </w:t>
      </w:r>
      <w:r w:rsidR="00B57E7E" w:rsidRPr="00C74ECB">
        <w:rPr>
          <w:snapToGrid w:val="0"/>
        </w:rPr>
        <w:t>сетей</w:t>
      </w:r>
      <w:r w:rsidRPr="00C74ECB">
        <w:rPr>
          <w:snapToGrid w:val="0"/>
        </w:rPr>
        <w:t xml:space="preserve"> водоснабжения отсутствуют.</w:t>
      </w:r>
    </w:p>
    <w:p w14:paraId="751CB52E" w14:textId="25B921E1" w:rsidR="006B1AF3" w:rsidRPr="00C74ECB" w:rsidRDefault="005E196E" w:rsidP="005E196E">
      <w:pPr>
        <w:pStyle w:val="affc"/>
        <w:rPr>
          <w:snapToGrid w:val="0"/>
        </w:rPr>
      </w:pPr>
      <w:r w:rsidRPr="00C74ECB">
        <w:rPr>
          <w:snapToGrid w:val="0"/>
        </w:rPr>
        <w:t>Данные о реконструируемых объектах системы водоснабжения отражены в п.1.4.1.</w:t>
      </w:r>
    </w:p>
    <w:p w14:paraId="695F90DB" w14:textId="77777777" w:rsidR="003B166C" w:rsidRPr="00C74ECB" w:rsidRDefault="003B166C" w:rsidP="003B0E1E">
      <w:pPr>
        <w:pStyle w:val="afffc"/>
      </w:pPr>
      <w:bookmarkStart w:id="97" w:name="_Toc216767829"/>
      <w:r w:rsidRPr="00C74ECB">
        <w:t>1.4.3.1. Сведения о реконструируемых и предлагаемых к новому строительству магистральных водопроводных сетях, обеспечивающих перераспределение основных потоков из зон с избытком в зоны с дефицитом производительности сооружений</w:t>
      </w:r>
      <w:bookmarkEnd w:id="97"/>
    </w:p>
    <w:p w14:paraId="1245182C" w14:textId="514533F2" w:rsidR="003B166C" w:rsidRPr="00C74ECB" w:rsidRDefault="00025F35" w:rsidP="003B166C">
      <w:pPr>
        <w:rPr>
          <w:snapToGrid w:val="0"/>
        </w:rPr>
      </w:pPr>
      <w:r w:rsidRPr="00C74ECB">
        <w:rPr>
          <w:snapToGrid w:val="0"/>
        </w:rPr>
        <w:t>В</w:t>
      </w:r>
      <w:r w:rsidR="00E913DB" w:rsidRPr="00C74ECB">
        <w:rPr>
          <w:snapToGrid w:val="0"/>
        </w:rPr>
        <w:t xml:space="preserve"> </w:t>
      </w:r>
      <w:r w:rsidR="00E65401" w:rsidRPr="00C74ECB">
        <w:rPr>
          <w:snapToGrid w:val="0"/>
        </w:rPr>
        <w:t>сельском поселении</w:t>
      </w:r>
      <w:r w:rsidRPr="00C74ECB">
        <w:rPr>
          <w:snapToGrid w:val="0"/>
        </w:rPr>
        <w:t xml:space="preserve"> </w:t>
      </w:r>
      <w:r w:rsidR="003B166C" w:rsidRPr="00C74ECB">
        <w:rPr>
          <w:snapToGrid w:val="0"/>
        </w:rPr>
        <w:t>отсутствуют реконструируемые и предлагаемые к новому строительству магистральные водопроводные сети, обеспечивающие перераспределение основных потоков из зон с избытком в зоны с дефицитом производительности сооружений.</w:t>
      </w:r>
    </w:p>
    <w:p w14:paraId="7FBD1810" w14:textId="77777777" w:rsidR="003B166C" w:rsidRPr="00C74ECB" w:rsidRDefault="003B166C" w:rsidP="003B0E1E">
      <w:pPr>
        <w:pStyle w:val="afffc"/>
      </w:pPr>
      <w:bookmarkStart w:id="98" w:name="_Toc216767830"/>
      <w:r w:rsidRPr="00C74ECB">
        <w:t>1.4.3.2.</w:t>
      </w:r>
      <w:r w:rsidR="00CD2FB9" w:rsidRPr="00C74ECB">
        <w:t xml:space="preserve"> </w:t>
      </w:r>
      <w:r w:rsidRPr="00C74ECB">
        <w:t xml:space="preserve">Сведения </w:t>
      </w:r>
      <w:bookmarkStart w:id="99" w:name="_Hlk208502002"/>
      <w:r w:rsidRPr="00C74ECB">
        <w:t>о реконструируемых участках водопроводной сети, где предусмотрено увеличение диаметра трубопроводов для обеспечения пропуска объема водоснабжения с учетом перспективного строительства</w:t>
      </w:r>
      <w:bookmarkEnd w:id="98"/>
      <w:bookmarkEnd w:id="99"/>
    </w:p>
    <w:p w14:paraId="49CDF4AD" w14:textId="7BC17FDB" w:rsidR="00477544" w:rsidRPr="00C74ECB" w:rsidRDefault="00477544" w:rsidP="003B166C">
      <w:pPr>
        <w:rPr>
          <w:snapToGrid w:val="0"/>
        </w:rPr>
      </w:pPr>
      <w:r w:rsidRPr="00C74ECB">
        <w:rPr>
          <w:snapToGrid w:val="0"/>
        </w:rPr>
        <w:t>Сведения о реконструируемых участках водопроводной сети, где предусмотрено увеличение диаметра трубопроводов отсутствуют.</w:t>
      </w:r>
    </w:p>
    <w:p w14:paraId="05782289" w14:textId="32209FDE" w:rsidR="003B166C" w:rsidRPr="00C74ECB" w:rsidRDefault="003B166C" w:rsidP="003B166C">
      <w:pPr>
        <w:rPr>
          <w:snapToGrid w:val="0"/>
        </w:rPr>
      </w:pPr>
      <w:r w:rsidRPr="00C74ECB">
        <w:rPr>
          <w:snapToGrid w:val="0"/>
        </w:rPr>
        <w:t xml:space="preserve">Централизованное водоснабжение </w:t>
      </w:r>
      <w:r w:rsidR="00E65401" w:rsidRPr="00C74ECB">
        <w:rPr>
          <w:snapToGrid w:val="0"/>
        </w:rPr>
        <w:t>сельского поселения</w:t>
      </w:r>
      <w:r w:rsidRPr="00C74ECB">
        <w:rPr>
          <w:snapToGrid w:val="0"/>
        </w:rPr>
        <w:t xml:space="preserve"> предполагается осуществлять по объединённой схеме хозяйственно-питьевого и противопожарного водопровода, состоящей из нескольких колец, объединённых магистральными водоводами.</w:t>
      </w:r>
    </w:p>
    <w:p w14:paraId="3CD66066" w14:textId="6F0114A4" w:rsidR="009B7F9A" w:rsidRPr="00C74ECB" w:rsidRDefault="009B7F9A" w:rsidP="003B0E1E">
      <w:pPr>
        <w:pStyle w:val="afffc"/>
        <w:numPr>
          <w:ilvl w:val="2"/>
          <w:numId w:val="19"/>
        </w:numPr>
      </w:pPr>
      <w:bookmarkStart w:id="100" w:name="_Toc216767831"/>
      <w:r w:rsidRPr="00C74ECB">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100"/>
    </w:p>
    <w:p w14:paraId="66629528" w14:textId="33D947D0" w:rsidR="00B57E7E" w:rsidRPr="00C74ECB" w:rsidRDefault="007526A3" w:rsidP="00B57E7E">
      <w:pPr>
        <w:pStyle w:val="affc"/>
      </w:pPr>
      <w:r w:rsidRPr="00C74ECB">
        <w:t xml:space="preserve">Водоснабжение осуществляется покупной водой. Водозаборные сооружения на территории Простинского сельского поселения отсутствуют. </w:t>
      </w:r>
    </w:p>
    <w:p w14:paraId="12EA2F0D" w14:textId="32014CE7" w:rsidR="007526A3" w:rsidRPr="007526A3" w:rsidRDefault="007526A3" w:rsidP="007526A3">
      <w:pPr>
        <w:rPr>
          <w:bCs/>
          <w:iCs/>
          <w:sz w:val="24"/>
          <w:szCs w:val="24"/>
        </w:rPr>
      </w:pPr>
      <w:r w:rsidRPr="007526A3">
        <w:rPr>
          <w:bCs/>
          <w:iCs/>
          <w:sz w:val="24"/>
          <w:szCs w:val="24"/>
        </w:rPr>
        <w:t xml:space="preserve">Постоянный контроль за работой и функционированием инженерных сетей системы </w:t>
      </w:r>
      <w:r w:rsidRPr="00C74ECB">
        <w:t xml:space="preserve">водоснабжения </w:t>
      </w:r>
      <w:r w:rsidRPr="007526A3">
        <w:rPr>
          <w:bCs/>
          <w:iCs/>
          <w:sz w:val="24"/>
          <w:szCs w:val="24"/>
        </w:rPr>
        <w:t xml:space="preserve">осуществляет оперативно-дежурный персонал </w:t>
      </w:r>
      <w:r w:rsidRPr="00C74ECB">
        <w:t>ООО «Нижнекамский Жилкомсервис»</w:t>
      </w:r>
      <w:r w:rsidRPr="007526A3">
        <w:rPr>
          <w:bCs/>
          <w:iCs/>
          <w:sz w:val="24"/>
          <w:szCs w:val="24"/>
        </w:rPr>
        <w:t>.</w:t>
      </w:r>
    </w:p>
    <w:p w14:paraId="3D1BB6BA" w14:textId="678D45A6" w:rsidR="007526A3" w:rsidRPr="007526A3" w:rsidRDefault="007526A3" w:rsidP="007526A3">
      <w:pPr>
        <w:rPr>
          <w:bCs/>
          <w:iCs/>
          <w:sz w:val="24"/>
          <w:szCs w:val="24"/>
        </w:rPr>
      </w:pPr>
      <w:r w:rsidRPr="007526A3">
        <w:rPr>
          <w:bCs/>
          <w:iCs/>
          <w:sz w:val="24"/>
          <w:szCs w:val="24"/>
        </w:rPr>
        <w:t>На предприяти</w:t>
      </w:r>
      <w:r w:rsidRPr="00C74ECB">
        <w:rPr>
          <w:bCs/>
          <w:iCs/>
          <w:sz w:val="24"/>
          <w:szCs w:val="24"/>
        </w:rPr>
        <w:t>и</w:t>
      </w:r>
      <w:r w:rsidRPr="007526A3">
        <w:rPr>
          <w:bCs/>
          <w:iCs/>
          <w:sz w:val="24"/>
          <w:szCs w:val="24"/>
        </w:rPr>
        <w:t xml:space="preserve"> организована круглосуточная диспетчерская служба, которая координирует работу </w:t>
      </w:r>
      <w:r w:rsidRPr="00C74ECB">
        <w:rPr>
          <w:bCs/>
          <w:iCs/>
          <w:sz w:val="24"/>
          <w:szCs w:val="24"/>
        </w:rPr>
        <w:t>систему водоснабжения</w:t>
      </w:r>
      <w:r w:rsidRPr="007526A3">
        <w:rPr>
          <w:bCs/>
          <w:iCs/>
          <w:sz w:val="24"/>
          <w:szCs w:val="24"/>
        </w:rPr>
        <w:t xml:space="preserve">. Средства телемеханики на </w:t>
      </w:r>
      <w:r w:rsidRPr="00C74ECB">
        <w:rPr>
          <w:bCs/>
          <w:iCs/>
          <w:sz w:val="24"/>
          <w:szCs w:val="24"/>
        </w:rPr>
        <w:t>п</w:t>
      </w:r>
      <w:r w:rsidRPr="007526A3">
        <w:rPr>
          <w:bCs/>
          <w:iCs/>
          <w:sz w:val="24"/>
          <w:szCs w:val="24"/>
        </w:rPr>
        <w:t>редприятии не установлены. Координация осуществляется по телефонной связи. Диспетчерская служба справля</w:t>
      </w:r>
      <w:r w:rsidRPr="00C74ECB">
        <w:rPr>
          <w:bCs/>
          <w:iCs/>
          <w:sz w:val="24"/>
          <w:szCs w:val="24"/>
        </w:rPr>
        <w:t>е</w:t>
      </w:r>
      <w:r w:rsidRPr="007526A3">
        <w:rPr>
          <w:bCs/>
          <w:iCs/>
          <w:sz w:val="24"/>
          <w:szCs w:val="24"/>
        </w:rPr>
        <w:t>тся с поставленными задачами.</w:t>
      </w:r>
    </w:p>
    <w:p w14:paraId="6B3DCF77" w14:textId="125B4F80" w:rsidR="007526A3" w:rsidRPr="007526A3" w:rsidRDefault="007526A3" w:rsidP="007526A3">
      <w:pPr>
        <w:rPr>
          <w:bCs/>
          <w:iCs/>
          <w:sz w:val="24"/>
          <w:szCs w:val="24"/>
          <w:u w:val="single"/>
        </w:rPr>
      </w:pPr>
      <w:r w:rsidRPr="007526A3">
        <w:rPr>
          <w:bCs/>
          <w:iCs/>
          <w:sz w:val="24"/>
          <w:szCs w:val="24"/>
          <w:u w:val="single"/>
          <w:lang w:val="x-none"/>
        </w:rPr>
        <w:t xml:space="preserve">Таблица </w:t>
      </w:r>
      <w:r w:rsidR="00132D87" w:rsidRPr="00C74ECB">
        <w:rPr>
          <w:bCs/>
          <w:iCs/>
          <w:sz w:val="24"/>
          <w:szCs w:val="24"/>
          <w:u w:val="single"/>
          <w:lang w:val="x-none"/>
        </w:rPr>
        <w:t>1</w:t>
      </w:r>
      <w:r w:rsidRPr="007526A3">
        <w:rPr>
          <w:bCs/>
          <w:iCs/>
          <w:sz w:val="24"/>
          <w:szCs w:val="24"/>
          <w:u w:val="single"/>
        </w:rPr>
        <w:t>.</w:t>
      </w:r>
      <w:r w:rsidR="00132D87" w:rsidRPr="00C74ECB">
        <w:rPr>
          <w:bCs/>
          <w:iCs/>
          <w:sz w:val="24"/>
          <w:szCs w:val="24"/>
          <w:u w:val="single"/>
        </w:rPr>
        <w:t>4</w:t>
      </w:r>
      <w:r w:rsidRPr="007526A3">
        <w:rPr>
          <w:bCs/>
          <w:iCs/>
          <w:sz w:val="24"/>
          <w:szCs w:val="24"/>
          <w:u w:val="single"/>
        </w:rPr>
        <w:t>.</w:t>
      </w:r>
      <w:r w:rsidR="00132D87" w:rsidRPr="00C74ECB">
        <w:rPr>
          <w:bCs/>
          <w:iCs/>
          <w:sz w:val="24"/>
          <w:szCs w:val="24"/>
          <w:u w:val="single"/>
        </w:rPr>
        <w:t>4.1</w:t>
      </w:r>
      <w:r w:rsidRPr="007526A3">
        <w:rPr>
          <w:bCs/>
          <w:iCs/>
          <w:sz w:val="24"/>
          <w:szCs w:val="24"/>
          <w:u w:val="single"/>
        </w:rPr>
        <w:t xml:space="preserve"> - Анализ работы диспетчерских служб </w:t>
      </w:r>
      <w:r w:rsidRPr="00C74ECB">
        <w:rPr>
          <w:bCs/>
          <w:iCs/>
          <w:sz w:val="24"/>
          <w:szCs w:val="24"/>
          <w:u w:val="single"/>
        </w:rPr>
        <w:t>водоснабжающей</w:t>
      </w:r>
      <w:r w:rsidRPr="007526A3">
        <w:rPr>
          <w:bCs/>
          <w:iCs/>
          <w:sz w:val="24"/>
          <w:szCs w:val="24"/>
          <w:u w:val="single"/>
        </w:rPr>
        <w:t xml:space="preserve"> организаци</w:t>
      </w:r>
      <w:r w:rsidRPr="00C74ECB">
        <w:rPr>
          <w:bCs/>
          <w:iCs/>
          <w:sz w:val="24"/>
          <w:szCs w:val="24"/>
          <w:u w:val="single"/>
        </w:rPr>
        <w:t>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3863"/>
        <w:gridCol w:w="2555"/>
      </w:tblGrid>
      <w:tr w:rsidR="00C74ECB" w:rsidRPr="00C74ECB" w14:paraId="589E4328" w14:textId="77777777" w:rsidTr="00132D87">
        <w:trPr>
          <w:trHeight w:val="20"/>
          <w:jc w:val="center"/>
        </w:trPr>
        <w:tc>
          <w:tcPr>
            <w:tcW w:w="1566" w:type="pct"/>
            <w:vMerge w:val="restart"/>
            <w:vAlign w:val="center"/>
          </w:tcPr>
          <w:p w14:paraId="3D4CF687" w14:textId="77777777" w:rsidR="007526A3" w:rsidRPr="00C74ECB" w:rsidRDefault="007526A3" w:rsidP="00132D87">
            <w:pPr>
              <w:pStyle w:val="110"/>
              <w:rPr>
                <w:lang w:eastAsia="ru-RU"/>
              </w:rPr>
            </w:pPr>
            <w:r w:rsidRPr="00C74ECB">
              <w:rPr>
                <w:lang w:eastAsia="ru-RU"/>
              </w:rPr>
              <w:t>Наименование котельной</w:t>
            </w:r>
          </w:p>
        </w:tc>
        <w:tc>
          <w:tcPr>
            <w:tcW w:w="3434" w:type="pct"/>
            <w:gridSpan w:val="2"/>
            <w:vAlign w:val="center"/>
          </w:tcPr>
          <w:p w14:paraId="4C9A5AE8" w14:textId="77777777" w:rsidR="007526A3" w:rsidRPr="00C74ECB" w:rsidRDefault="007526A3" w:rsidP="00132D87">
            <w:pPr>
              <w:pStyle w:val="110"/>
              <w:rPr>
                <w:lang w:eastAsia="ru-RU"/>
              </w:rPr>
            </w:pPr>
            <w:r w:rsidRPr="00C74ECB">
              <w:rPr>
                <w:lang w:eastAsia="ru-RU"/>
              </w:rPr>
              <w:t>Показатель</w:t>
            </w:r>
          </w:p>
        </w:tc>
      </w:tr>
      <w:tr w:rsidR="00C74ECB" w:rsidRPr="00C74ECB" w14:paraId="11B9AEE5" w14:textId="77777777" w:rsidTr="00132D87">
        <w:trPr>
          <w:trHeight w:val="20"/>
          <w:jc w:val="center"/>
        </w:trPr>
        <w:tc>
          <w:tcPr>
            <w:tcW w:w="1566" w:type="pct"/>
            <w:vMerge/>
            <w:vAlign w:val="center"/>
          </w:tcPr>
          <w:p w14:paraId="4A833D4E" w14:textId="77777777" w:rsidR="00132D87" w:rsidRPr="00C74ECB" w:rsidRDefault="00132D87" w:rsidP="00132D87">
            <w:pPr>
              <w:pStyle w:val="110"/>
              <w:rPr>
                <w:lang w:eastAsia="ru-RU"/>
              </w:rPr>
            </w:pPr>
          </w:p>
        </w:tc>
        <w:tc>
          <w:tcPr>
            <w:tcW w:w="2067" w:type="pct"/>
            <w:vAlign w:val="center"/>
          </w:tcPr>
          <w:p w14:paraId="27D3C921" w14:textId="145ABD04" w:rsidR="00132D87" w:rsidRPr="00C74ECB" w:rsidRDefault="00132D87" w:rsidP="00132D87">
            <w:pPr>
              <w:pStyle w:val="110"/>
              <w:rPr>
                <w:lang w:eastAsia="ru-RU"/>
              </w:rPr>
            </w:pPr>
            <w:r w:rsidRPr="00C74ECB">
              <w:rPr>
                <w:lang w:eastAsia="ru-RU"/>
              </w:rPr>
              <w:t>Анализ работы диспетчерских служб организаций и используемых средств автоматизации, телемеханизации и связи</w:t>
            </w:r>
          </w:p>
        </w:tc>
        <w:tc>
          <w:tcPr>
            <w:tcW w:w="1367" w:type="pct"/>
            <w:vAlign w:val="center"/>
          </w:tcPr>
          <w:p w14:paraId="02D7D122" w14:textId="421541FE" w:rsidR="00132D87" w:rsidRPr="00C74ECB" w:rsidRDefault="00132D87" w:rsidP="00132D87">
            <w:pPr>
              <w:pStyle w:val="110"/>
              <w:rPr>
                <w:lang w:eastAsia="ru-RU"/>
              </w:rPr>
            </w:pPr>
            <w:r w:rsidRPr="00C74ECB">
              <w:rPr>
                <w:lang w:eastAsia="ru-RU"/>
              </w:rPr>
              <w:t>Уровень автоматизации и обслуживания на объектах организаций, осуществляющих водоснабжение</w:t>
            </w:r>
          </w:p>
        </w:tc>
      </w:tr>
      <w:tr w:rsidR="00C74ECB" w:rsidRPr="00C74ECB" w14:paraId="2C36B4C6" w14:textId="77777777" w:rsidTr="00132D87">
        <w:trPr>
          <w:trHeight w:val="20"/>
          <w:jc w:val="center"/>
        </w:trPr>
        <w:tc>
          <w:tcPr>
            <w:tcW w:w="1566" w:type="pct"/>
            <w:vAlign w:val="center"/>
          </w:tcPr>
          <w:p w14:paraId="1B77478F" w14:textId="2249F6D3" w:rsidR="00132D87" w:rsidRPr="00C74ECB" w:rsidRDefault="00132D87" w:rsidP="00132D87">
            <w:pPr>
              <w:pStyle w:val="110"/>
              <w:rPr>
                <w:lang w:eastAsia="ru-RU"/>
              </w:rPr>
            </w:pPr>
            <w:r w:rsidRPr="00C74ECB">
              <w:t>Простинское сельское поселение</w:t>
            </w:r>
          </w:p>
        </w:tc>
        <w:tc>
          <w:tcPr>
            <w:tcW w:w="2067" w:type="pct"/>
            <w:vAlign w:val="center"/>
          </w:tcPr>
          <w:p w14:paraId="4A00ED8C" w14:textId="77777777" w:rsidR="00132D87" w:rsidRPr="00C74ECB" w:rsidRDefault="00132D87" w:rsidP="00132D87">
            <w:pPr>
              <w:pStyle w:val="110"/>
              <w:rPr>
                <w:lang w:eastAsia="ru-RU"/>
              </w:rPr>
            </w:pPr>
            <w:r w:rsidRPr="00C74ECB">
              <w:rPr>
                <w:lang w:eastAsia="ru-RU"/>
              </w:rPr>
              <w:t>При работе диспетчерской службы используются средства телефонной связи</w:t>
            </w:r>
          </w:p>
        </w:tc>
        <w:tc>
          <w:tcPr>
            <w:tcW w:w="1367" w:type="pct"/>
            <w:vAlign w:val="center"/>
          </w:tcPr>
          <w:p w14:paraId="20A60155" w14:textId="77777777" w:rsidR="00132D87" w:rsidRPr="00C74ECB" w:rsidRDefault="00132D87" w:rsidP="00132D87">
            <w:pPr>
              <w:pStyle w:val="110"/>
              <w:rPr>
                <w:lang w:eastAsia="ru-RU"/>
              </w:rPr>
            </w:pPr>
            <w:r w:rsidRPr="00C74ECB">
              <w:rPr>
                <w:lang w:eastAsia="ru-RU"/>
              </w:rPr>
              <w:t>нет</w:t>
            </w:r>
          </w:p>
        </w:tc>
      </w:tr>
    </w:tbl>
    <w:p w14:paraId="7778CC5B" w14:textId="150F9FE2" w:rsidR="009B7F9A" w:rsidRPr="00C74ECB" w:rsidRDefault="009B7F9A" w:rsidP="003B0E1E">
      <w:pPr>
        <w:pStyle w:val="afffc"/>
      </w:pPr>
      <w:bookmarkStart w:id="101" w:name="_Toc216767832"/>
      <w:r w:rsidRPr="00C74ECB">
        <w:t>1.4.5</w:t>
      </w:r>
      <w:r w:rsidR="009F430E" w:rsidRPr="00C74ECB">
        <w:t xml:space="preserve"> </w:t>
      </w:r>
      <w:r w:rsidRPr="00C74ECB">
        <w:t>Сведения об оснащенности зданий, строений, сооружений приборами учета</w:t>
      </w:r>
      <w:r w:rsidR="00B377C9" w:rsidRPr="00C74ECB">
        <w:t xml:space="preserve"> </w:t>
      </w:r>
      <w:r w:rsidRPr="00C74ECB">
        <w:t>воды и их применении при осуществлении расчетов за потребленную воду</w:t>
      </w:r>
      <w:bookmarkEnd w:id="101"/>
    </w:p>
    <w:p w14:paraId="7044B212" w14:textId="350F1E20" w:rsidR="003B166C" w:rsidRPr="00C74ECB" w:rsidRDefault="00F90229" w:rsidP="00182F99">
      <w:pPr>
        <w:pStyle w:val="affc"/>
        <w:rPr>
          <w:snapToGrid w:val="0"/>
        </w:rPr>
      </w:pPr>
      <w:r w:rsidRPr="00C74ECB">
        <w:rPr>
          <w:snapToGrid w:val="0"/>
        </w:rPr>
        <w:t>В Простинском сельском поселении</w:t>
      </w:r>
      <w:r w:rsidR="00406719" w:rsidRPr="00C74ECB">
        <w:rPr>
          <w:snapToGrid w:val="0"/>
        </w:rPr>
        <w:t xml:space="preserve"> </w:t>
      </w:r>
      <w:r w:rsidR="009C0DBC" w:rsidRPr="00C74ECB">
        <w:rPr>
          <w:snapToGrid w:val="0"/>
        </w:rPr>
        <w:t xml:space="preserve">учет воды ведется </w:t>
      </w:r>
      <w:r w:rsidR="00CD3F55" w:rsidRPr="00C74ECB">
        <w:rPr>
          <w:snapToGrid w:val="0"/>
        </w:rPr>
        <w:t xml:space="preserve">по приборам учета и </w:t>
      </w:r>
      <w:r w:rsidR="006F7369" w:rsidRPr="00C74ECB">
        <w:rPr>
          <w:snapToGrid w:val="0"/>
        </w:rPr>
        <w:t xml:space="preserve">расчетным методом </w:t>
      </w:r>
      <w:r w:rsidR="009C0DBC" w:rsidRPr="00C74ECB">
        <w:rPr>
          <w:snapToGrid w:val="0"/>
        </w:rPr>
        <w:t xml:space="preserve">по </w:t>
      </w:r>
      <w:r w:rsidR="006F7369" w:rsidRPr="00C74ECB">
        <w:rPr>
          <w:snapToGrid w:val="0"/>
        </w:rPr>
        <w:t>нормативам</w:t>
      </w:r>
      <w:r w:rsidR="009C0DBC" w:rsidRPr="00C74ECB">
        <w:rPr>
          <w:snapToGrid w:val="0"/>
        </w:rPr>
        <w:t xml:space="preserve">. </w:t>
      </w:r>
    </w:p>
    <w:p w14:paraId="167055DA" w14:textId="749013BB" w:rsidR="003B166C" w:rsidRPr="00C74ECB" w:rsidRDefault="003B166C" w:rsidP="00182F99">
      <w:pPr>
        <w:pStyle w:val="affc"/>
        <w:rPr>
          <w:snapToGrid w:val="0"/>
        </w:rPr>
      </w:pPr>
      <w:r w:rsidRPr="00C74ECB">
        <w:rPr>
          <w:snapToGrid w:val="0"/>
        </w:rPr>
        <w:t>Программой предусмотрены организационные мероприятия, обеспечивающие создание условий для повышения энергетической эффективности экономики области, в числе которых оснащение жилых домов в жилищном фонде области приборами учета воды</w:t>
      </w:r>
      <w:r w:rsidR="00CD3F55" w:rsidRPr="00C74ECB">
        <w:rPr>
          <w:snapToGrid w:val="0"/>
        </w:rPr>
        <w:t xml:space="preserve"> (100%)</w:t>
      </w:r>
      <w:r w:rsidR="00132D87" w:rsidRPr="00C74ECB">
        <w:rPr>
          <w:snapToGrid w:val="0"/>
        </w:rPr>
        <w:t>.</w:t>
      </w:r>
    </w:p>
    <w:p w14:paraId="6E9A42AA" w14:textId="77777777" w:rsidR="003B166C" w:rsidRDefault="003B166C" w:rsidP="00182F99">
      <w:pPr>
        <w:pStyle w:val="affc"/>
        <w:rPr>
          <w:snapToGrid w:val="0"/>
        </w:rPr>
      </w:pPr>
      <w:r w:rsidRPr="00C74ECB">
        <w:rPr>
          <w:snapToGrid w:val="0"/>
        </w:rPr>
        <w:t>На ближайшую перспективу необходимо оборудование приборами учета всех абонентов централизованной системы водоснабжения.</w:t>
      </w:r>
    </w:p>
    <w:p w14:paraId="3D02EEBC" w14:textId="77777777" w:rsidR="00D515CA" w:rsidRPr="00C74ECB" w:rsidRDefault="00D515CA" w:rsidP="00182F99">
      <w:pPr>
        <w:pStyle w:val="affc"/>
        <w:rPr>
          <w:snapToGrid w:val="0"/>
        </w:rPr>
      </w:pPr>
    </w:p>
    <w:p w14:paraId="7E247D7B" w14:textId="7D67D844" w:rsidR="00EB1B82" w:rsidRPr="00C74ECB" w:rsidRDefault="00EB1B82" w:rsidP="00EB1B82">
      <w:pPr>
        <w:pStyle w:val="affc"/>
        <w:rPr>
          <w:snapToGrid w:val="0"/>
          <w:u w:val="single"/>
          <w:lang w:eastAsia="ru-RU"/>
        </w:rPr>
      </w:pPr>
      <w:r w:rsidRPr="00C74ECB">
        <w:rPr>
          <w:snapToGrid w:val="0"/>
          <w:u w:val="single"/>
        </w:rPr>
        <w:t xml:space="preserve">Таблица 1.4.5.1 - </w:t>
      </w:r>
      <w:r w:rsidRPr="00C74ECB">
        <w:rPr>
          <w:snapToGrid w:val="0"/>
          <w:u w:val="single"/>
          <w:lang w:eastAsia="ru-RU"/>
        </w:rPr>
        <w:t xml:space="preserve">Оснащенность приборами учета воды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99"/>
        <w:gridCol w:w="5372"/>
        <w:gridCol w:w="1374"/>
      </w:tblGrid>
      <w:tr w:rsidR="00C74ECB" w:rsidRPr="00C74ECB" w14:paraId="5332C4AE" w14:textId="77777777" w:rsidTr="00303438">
        <w:trPr>
          <w:tblHeader/>
        </w:trPr>
        <w:tc>
          <w:tcPr>
            <w:tcW w:w="1391" w:type="pct"/>
            <w:vAlign w:val="center"/>
          </w:tcPr>
          <w:p w14:paraId="79AE8DC2" w14:textId="77777777" w:rsidR="00477544" w:rsidRPr="00C74ECB" w:rsidRDefault="00477544" w:rsidP="00477544">
            <w:pPr>
              <w:pStyle w:val="110"/>
              <w:rPr>
                <w:rFonts w:cs="Times New Roman"/>
                <w:snapToGrid w:val="0"/>
                <w:lang w:eastAsia="ru-RU"/>
              </w:rPr>
            </w:pPr>
            <w:r w:rsidRPr="00C74ECB">
              <w:rPr>
                <w:rFonts w:cs="Times New Roman"/>
                <w:snapToGrid w:val="0"/>
                <w:lang w:eastAsia="ru-RU"/>
              </w:rPr>
              <w:t>Группа</w:t>
            </w:r>
          </w:p>
        </w:tc>
        <w:tc>
          <w:tcPr>
            <w:tcW w:w="3609" w:type="pct"/>
            <w:gridSpan w:val="2"/>
            <w:vAlign w:val="center"/>
          </w:tcPr>
          <w:p w14:paraId="38814B4E" w14:textId="77777777" w:rsidR="00477544" w:rsidRPr="00C74ECB" w:rsidRDefault="00477544" w:rsidP="00477544">
            <w:pPr>
              <w:pStyle w:val="110"/>
              <w:rPr>
                <w:rFonts w:cs="Times New Roman"/>
                <w:snapToGrid w:val="0"/>
                <w:lang w:eastAsia="ru-RU"/>
              </w:rPr>
            </w:pPr>
            <w:r w:rsidRPr="00C74ECB">
              <w:rPr>
                <w:rFonts w:cs="Times New Roman"/>
                <w:snapToGrid w:val="0"/>
                <w:lang w:eastAsia="ru-RU"/>
              </w:rPr>
              <w:t>Целевые показатели на 2024 год</w:t>
            </w:r>
          </w:p>
        </w:tc>
      </w:tr>
      <w:tr w:rsidR="00C74ECB" w:rsidRPr="00C74ECB" w14:paraId="1BEB95ED" w14:textId="77777777" w:rsidTr="00303438">
        <w:tc>
          <w:tcPr>
            <w:tcW w:w="1391" w:type="pct"/>
            <w:vMerge w:val="restart"/>
            <w:vAlign w:val="center"/>
          </w:tcPr>
          <w:p w14:paraId="748DBE52" w14:textId="76688C2E" w:rsidR="00477544" w:rsidRPr="00C74ECB" w:rsidRDefault="00477544" w:rsidP="00477544">
            <w:pPr>
              <w:pStyle w:val="110"/>
              <w:rPr>
                <w:rFonts w:cs="Times New Roman"/>
                <w:snapToGrid w:val="0"/>
                <w:lang w:eastAsia="ru-RU"/>
              </w:rPr>
            </w:pPr>
            <w:r w:rsidRPr="00C74ECB">
              <w:rPr>
                <w:rFonts w:cs="Times New Roman"/>
                <w:snapToGrid w:val="0"/>
                <w:lang w:eastAsia="ru-RU"/>
              </w:rPr>
              <w:t>Показатели качества обслуживания абонентов</w:t>
            </w:r>
          </w:p>
        </w:tc>
        <w:tc>
          <w:tcPr>
            <w:tcW w:w="3609" w:type="pct"/>
            <w:gridSpan w:val="2"/>
            <w:vAlign w:val="center"/>
          </w:tcPr>
          <w:p w14:paraId="7CCB3CE2" w14:textId="32411196" w:rsidR="00477544" w:rsidRPr="00C74ECB" w:rsidRDefault="00477544" w:rsidP="00477544">
            <w:pPr>
              <w:pStyle w:val="110"/>
              <w:rPr>
                <w:rFonts w:cs="Times New Roman"/>
                <w:snapToGrid w:val="0"/>
                <w:lang w:eastAsia="ru-RU"/>
              </w:rPr>
            </w:pPr>
            <w:r w:rsidRPr="00C74ECB">
              <w:rPr>
                <w:rFonts w:cs="Times New Roman"/>
                <w:snapToGrid w:val="0"/>
                <w:lang w:eastAsia="ru-RU"/>
              </w:rPr>
              <w:t>Охват абонентов приборами учета (доля абонентов с приборами учета по отношению к общему числу абонентов, в процентах):</w:t>
            </w:r>
          </w:p>
        </w:tc>
      </w:tr>
      <w:tr w:rsidR="00C74ECB" w:rsidRPr="00C74ECB" w14:paraId="76673636" w14:textId="77777777" w:rsidTr="00303438">
        <w:tc>
          <w:tcPr>
            <w:tcW w:w="1391" w:type="pct"/>
            <w:vMerge/>
            <w:vAlign w:val="center"/>
          </w:tcPr>
          <w:p w14:paraId="37E36743" w14:textId="77777777" w:rsidR="00303438" w:rsidRPr="00C74ECB" w:rsidRDefault="00303438" w:rsidP="00303438">
            <w:pPr>
              <w:pStyle w:val="110"/>
              <w:rPr>
                <w:rFonts w:cs="Times New Roman"/>
                <w:snapToGrid w:val="0"/>
                <w:lang w:eastAsia="ru-RU"/>
              </w:rPr>
            </w:pPr>
          </w:p>
        </w:tc>
        <w:tc>
          <w:tcPr>
            <w:tcW w:w="2874" w:type="pct"/>
            <w:vAlign w:val="center"/>
          </w:tcPr>
          <w:p w14:paraId="29FD37BA" w14:textId="77777777" w:rsidR="00303438" w:rsidRPr="00C74ECB" w:rsidRDefault="00303438" w:rsidP="00303438">
            <w:pPr>
              <w:pStyle w:val="110"/>
              <w:rPr>
                <w:rFonts w:cs="Times New Roman"/>
                <w:snapToGrid w:val="0"/>
                <w:lang w:eastAsia="ru-RU"/>
              </w:rPr>
            </w:pPr>
            <w:r w:rsidRPr="00C74ECB">
              <w:rPr>
                <w:rFonts w:cs="Times New Roman"/>
                <w:snapToGrid w:val="0"/>
                <w:lang w:eastAsia="ru-RU"/>
              </w:rPr>
              <w:t>население</w:t>
            </w:r>
          </w:p>
        </w:tc>
        <w:tc>
          <w:tcPr>
            <w:tcW w:w="735" w:type="pct"/>
            <w:vAlign w:val="center"/>
          </w:tcPr>
          <w:p w14:paraId="724FB1DC" w14:textId="354792CB" w:rsidR="00303438" w:rsidRPr="00C74ECB" w:rsidRDefault="00303438" w:rsidP="00303438">
            <w:pPr>
              <w:pStyle w:val="110"/>
              <w:rPr>
                <w:rFonts w:cs="Times New Roman"/>
                <w:snapToGrid w:val="0"/>
                <w:lang w:eastAsia="ru-RU"/>
              </w:rPr>
            </w:pPr>
            <w:r w:rsidRPr="00C74ECB">
              <w:rPr>
                <w:rFonts w:cs="Times New Roman"/>
              </w:rPr>
              <w:t>60</w:t>
            </w:r>
          </w:p>
        </w:tc>
      </w:tr>
      <w:tr w:rsidR="00C74ECB" w:rsidRPr="00C74ECB" w14:paraId="52B57D27" w14:textId="77777777" w:rsidTr="00303438">
        <w:tc>
          <w:tcPr>
            <w:tcW w:w="1391" w:type="pct"/>
            <w:vMerge/>
            <w:vAlign w:val="center"/>
          </w:tcPr>
          <w:p w14:paraId="7097A808" w14:textId="77777777" w:rsidR="00303438" w:rsidRPr="00C74ECB" w:rsidRDefault="00303438" w:rsidP="00303438">
            <w:pPr>
              <w:pStyle w:val="110"/>
              <w:rPr>
                <w:rFonts w:cs="Times New Roman"/>
                <w:snapToGrid w:val="0"/>
                <w:lang w:eastAsia="ru-RU"/>
              </w:rPr>
            </w:pPr>
          </w:p>
        </w:tc>
        <w:tc>
          <w:tcPr>
            <w:tcW w:w="2874" w:type="pct"/>
            <w:vAlign w:val="center"/>
          </w:tcPr>
          <w:p w14:paraId="051622D6" w14:textId="77777777" w:rsidR="00303438" w:rsidRPr="00C74ECB" w:rsidRDefault="00303438" w:rsidP="00303438">
            <w:pPr>
              <w:pStyle w:val="110"/>
              <w:rPr>
                <w:rFonts w:cs="Times New Roman"/>
                <w:snapToGrid w:val="0"/>
                <w:lang w:eastAsia="ru-RU"/>
              </w:rPr>
            </w:pPr>
            <w:r w:rsidRPr="00C74ECB">
              <w:rPr>
                <w:rFonts w:cs="Times New Roman"/>
                <w:snapToGrid w:val="0"/>
                <w:lang w:eastAsia="ru-RU"/>
              </w:rPr>
              <w:t>промышленные объекты</w:t>
            </w:r>
          </w:p>
        </w:tc>
        <w:tc>
          <w:tcPr>
            <w:tcW w:w="735" w:type="pct"/>
            <w:vAlign w:val="center"/>
          </w:tcPr>
          <w:p w14:paraId="3D431CD2" w14:textId="60AFA02A" w:rsidR="00303438" w:rsidRPr="00C74ECB" w:rsidRDefault="00303438" w:rsidP="00303438">
            <w:pPr>
              <w:pStyle w:val="110"/>
              <w:rPr>
                <w:rFonts w:cs="Times New Roman"/>
                <w:snapToGrid w:val="0"/>
                <w:lang w:eastAsia="ru-RU"/>
              </w:rPr>
            </w:pPr>
            <w:r w:rsidRPr="00C74ECB">
              <w:rPr>
                <w:rFonts w:cs="Times New Roman"/>
              </w:rPr>
              <w:t>100</w:t>
            </w:r>
          </w:p>
        </w:tc>
      </w:tr>
      <w:tr w:rsidR="00C74ECB" w:rsidRPr="00C74ECB" w14:paraId="42B49ED8" w14:textId="77777777" w:rsidTr="00303438">
        <w:tc>
          <w:tcPr>
            <w:tcW w:w="1391" w:type="pct"/>
            <w:vMerge/>
            <w:vAlign w:val="center"/>
          </w:tcPr>
          <w:p w14:paraId="178F2B58" w14:textId="77777777" w:rsidR="00303438" w:rsidRPr="00C74ECB" w:rsidRDefault="00303438" w:rsidP="00303438">
            <w:pPr>
              <w:pStyle w:val="110"/>
              <w:rPr>
                <w:rFonts w:cs="Times New Roman"/>
                <w:snapToGrid w:val="0"/>
                <w:lang w:eastAsia="ru-RU"/>
              </w:rPr>
            </w:pPr>
          </w:p>
        </w:tc>
        <w:tc>
          <w:tcPr>
            <w:tcW w:w="2874" w:type="pct"/>
            <w:vAlign w:val="center"/>
          </w:tcPr>
          <w:p w14:paraId="6A7E9134" w14:textId="77777777" w:rsidR="00303438" w:rsidRPr="00C74ECB" w:rsidRDefault="00303438" w:rsidP="00303438">
            <w:pPr>
              <w:pStyle w:val="110"/>
              <w:rPr>
                <w:rFonts w:cs="Times New Roman"/>
                <w:snapToGrid w:val="0"/>
                <w:lang w:eastAsia="ru-RU"/>
              </w:rPr>
            </w:pPr>
            <w:r w:rsidRPr="00C74ECB">
              <w:rPr>
                <w:rFonts w:cs="Times New Roman"/>
                <w:snapToGrid w:val="0"/>
                <w:lang w:eastAsia="ru-RU"/>
              </w:rPr>
              <w:t>объекты социально-культурного и бытового назначения</w:t>
            </w:r>
          </w:p>
        </w:tc>
        <w:tc>
          <w:tcPr>
            <w:tcW w:w="735" w:type="pct"/>
            <w:vAlign w:val="center"/>
          </w:tcPr>
          <w:p w14:paraId="1495679D" w14:textId="5AF1EA03" w:rsidR="00303438" w:rsidRPr="00C74ECB" w:rsidRDefault="00303438" w:rsidP="00303438">
            <w:pPr>
              <w:pStyle w:val="110"/>
              <w:rPr>
                <w:rFonts w:cs="Times New Roman"/>
                <w:snapToGrid w:val="0"/>
                <w:lang w:eastAsia="ru-RU"/>
              </w:rPr>
            </w:pPr>
            <w:r w:rsidRPr="00C74ECB">
              <w:rPr>
                <w:rFonts w:cs="Times New Roman"/>
              </w:rPr>
              <w:t>17</w:t>
            </w:r>
          </w:p>
        </w:tc>
      </w:tr>
    </w:tbl>
    <w:p w14:paraId="0FA52ADC" w14:textId="77777777" w:rsidR="009B7F9A" w:rsidRPr="00C74ECB" w:rsidRDefault="009B7F9A" w:rsidP="003B0E1E">
      <w:pPr>
        <w:pStyle w:val="afffc"/>
      </w:pPr>
      <w:bookmarkStart w:id="102" w:name="_Toc216767833"/>
      <w:r w:rsidRPr="00C74ECB">
        <w:t>1.4.6</w:t>
      </w:r>
      <w:r w:rsidR="009F430E" w:rsidRPr="00C74ECB">
        <w:t xml:space="preserve"> </w:t>
      </w:r>
      <w:r w:rsidRPr="00C74ECB">
        <w:t>Описание вариантов маршрутов прохождения трубопроводов (трасс) по</w:t>
      </w:r>
      <w:r w:rsidR="00B377C9" w:rsidRPr="00C74ECB">
        <w:t xml:space="preserve"> </w:t>
      </w:r>
      <w:r w:rsidRPr="00C74ECB">
        <w:t xml:space="preserve">территории </w:t>
      </w:r>
      <w:r w:rsidR="00243041" w:rsidRPr="00C74ECB">
        <w:t>муниципального образования</w:t>
      </w:r>
      <w:r w:rsidRPr="00C74ECB">
        <w:t xml:space="preserve"> и их обоснование</w:t>
      </w:r>
      <w:bookmarkEnd w:id="102"/>
    </w:p>
    <w:p w14:paraId="3D49E863" w14:textId="2D0F5B36" w:rsidR="000F06DA" w:rsidRPr="00C74ECB" w:rsidRDefault="000F06DA" w:rsidP="000F06DA">
      <w:pPr>
        <w:pStyle w:val="affc"/>
        <w:rPr>
          <w:snapToGrid w:val="0"/>
        </w:rPr>
      </w:pPr>
      <w:r w:rsidRPr="00C74ECB">
        <w:rPr>
          <w:snapToGrid w:val="0"/>
        </w:rPr>
        <w:t>Водоснабжение предусматривается по существующей схеме с реконструкцией сетей водоснабжения</w:t>
      </w:r>
      <w:r w:rsidR="00132D87" w:rsidRPr="00C74ECB">
        <w:rPr>
          <w:snapToGrid w:val="0"/>
        </w:rPr>
        <w:t xml:space="preserve"> по мере износа</w:t>
      </w:r>
      <w:r w:rsidRPr="00C74ECB">
        <w:rPr>
          <w:snapToGrid w:val="0"/>
        </w:rPr>
        <w:t>.</w:t>
      </w:r>
    </w:p>
    <w:p w14:paraId="2119C031" w14:textId="5764E42C" w:rsidR="000F06DA" w:rsidRPr="00C74ECB" w:rsidRDefault="000F06DA" w:rsidP="000F06DA">
      <w:pPr>
        <w:pStyle w:val="affc"/>
        <w:rPr>
          <w:snapToGrid w:val="0"/>
        </w:rPr>
      </w:pPr>
      <w:r w:rsidRPr="00C74ECB">
        <w:rPr>
          <w:snapToGrid w:val="0"/>
        </w:rPr>
        <w:t>Трубопроводы сети водоснабжения рекомендуется проводить вдоль проездов.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14:paraId="4E6A05F9" w14:textId="7B9BBFCB" w:rsidR="009F6987" w:rsidRPr="00C74ECB" w:rsidRDefault="009F6987" w:rsidP="004A22A8">
      <w:pPr>
        <w:pStyle w:val="affc"/>
        <w:rPr>
          <w:snapToGrid w:val="0"/>
        </w:rPr>
      </w:pPr>
      <w:r w:rsidRPr="00C74ECB">
        <w:rPr>
          <w:snapToGrid w:val="0"/>
        </w:rPr>
        <w:t>Подключение новых потребителей предполагается выполнить к существующим сетям.</w:t>
      </w:r>
    </w:p>
    <w:p w14:paraId="4C8F5119" w14:textId="019A1534" w:rsidR="00ED0F8F" w:rsidRPr="00C74ECB" w:rsidRDefault="00ED0F8F" w:rsidP="004A22A8">
      <w:pPr>
        <w:pStyle w:val="affc"/>
        <w:rPr>
          <w:snapToGrid w:val="0"/>
        </w:rPr>
      </w:pPr>
      <w:r w:rsidRPr="00C74ECB">
        <w:rPr>
          <w:snapToGrid w:val="0"/>
        </w:rPr>
        <w:t>Водопроводные разводящие сети планируются кольцевыми, хозяй</w:t>
      </w:r>
      <w:r w:rsidR="00983124" w:rsidRPr="00C74ECB">
        <w:rPr>
          <w:snapToGrid w:val="0"/>
        </w:rPr>
        <w:t>с</w:t>
      </w:r>
      <w:r w:rsidRPr="00C74ECB">
        <w:rPr>
          <w:snapToGrid w:val="0"/>
        </w:rPr>
        <w:t xml:space="preserve">твенно-питьевого и противопожарного назначения, из полиэтиленовых труб диаметром </w:t>
      </w:r>
      <w:r w:rsidR="00172A4E" w:rsidRPr="00C74ECB">
        <w:rPr>
          <w:snapToGrid w:val="0"/>
        </w:rPr>
        <w:t>50</w:t>
      </w:r>
      <w:r w:rsidRPr="00C74ECB">
        <w:rPr>
          <w:snapToGrid w:val="0"/>
        </w:rPr>
        <w:t>-</w:t>
      </w:r>
      <w:r w:rsidR="003B791F" w:rsidRPr="00C74ECB">
        <w:rPr>
          <w:snapToGrid w:val="0"/>
        </w:rPr>
        <w:t>2</w:t>
      </w:r>
      <w:r w:rsidR="00172A4E" w:rsidRPr="00C74ECB">
        <w:rPr>
          <w:snapToGrid w:val="0"/>
        </w:rPr>
        <w:t>0</w:t>
      </w:r>
      <w:r w:rsidR="003B791F" w:rsidRPr="00C74ECB">
        <w:rPr>
          <w:snapToGrid w:val="0"/>
        </w:rPr>
        <w:t>0</w:t>
      </w:r>
      <w:r w:rsidRPr="00C74ECB">
        <w:rPr>
          <w:snapToGrid w:val="0"/>
        </w:rPr>
        <w:t xml:space="preserve"> мм с колодцами с запорной арматурой и пожарными гидрантами. </w:t>
      </w:r>
    </w:p>
    <w:p w14:paraId="441D74C0" w14:textId="77777777" w:rsidR="009F6987" w:rsidRPr="00C74ECB" w:rsidRDefault="009F6987" w:rsidP="004A22A8">
      <w:pPr>
        <w:pStyle w:val="affc"/>
        <w:rPr>
          <w:snapToGrid w:val="0"/>
        </w:rPr>
      </w:pPr>
      <w:r w:rsidRPr="00C74ECB">
        <w:rPr>
          <w:snapToGrid w:val="0"/>
        </w:rPr>
        <w:t>При принятии технических, технологических, организационных, управленческих, экономических и экологических решений в процессе строительства трубопроводов и определяющими являются природно-климатические и инженерно-геологические условия района.</w:t>
      </w:r>
    </w:p>
    <w:p w14:paraId="3914C22B" w14:textId="77777777" w:rsidR="009F6987" w:rsidRPr="00C74ECB" w:rsidRDefault="009F6987" w:rsidP="004A22A8">
      <w:pPr>
        <w:pStyle w:val="affc"/>
        <w:rPr>
          <w:snapToGrid w:val="0"/>
        </w:rPr>
      </w:pPr>
      <w:r w:rsidRPr="00C74ECB">
        <w:rPr>
          <w:snapToGrid w:val="0"/>
        </w:rPr>
        <w:t>При выборе оптимального варианта прохождения трасс трубопроводов магистральные имеют свои особенности, поэтому их следует рассматривать в отдельности.</w:t>
      </w:r>
    </w:p>
    <w:p w14:paraId="6C69ABFB" w14:textId="77777777" w:rsidR="009F6987" w:rsidRPr="00C74ECB" w:rsidRDefault="009F6987" w:rsidP="004A22A8">
      <w:pPr>
        <w:pStyle w:val="affc"/>
        <w:rPr>
          <w:snapToGrid w:val="0"/>
        </w:rPr>
      </w:pPr>
      <w:r w:rsidRPr="00C74ECB">
        <w:rPr>
          <w:snapToGrid w:val="0"/>
        </w:rPr>
        <w:t>Выбор трассы магистрального трубопровода затрагивает различные проблемы, обобщающим критерием многообразия строительных показателей служат капитальные вложения в сооружение трубопровода. Эксплуатационные затраты учитываются в процессе выбора его технологической схемы и на положение трассы влияют косвенно через капитальные вложения. Кроме того, выбор направления трасс магистральных трубопроводов зависит от требований норм и технических условий на проектирование в части минимальных расстояний от оси до различных объектов, зданий и сооружений. Критерии оптимальности и необходимой безопасности при выборе трасс трубопроводов включены в СП 36.13330.2012 Магистральные трубопроводы.</w:t>
      </w:r>
    </w:p>
    <w:p w14:paraId="2CF7BD83" w14:textId="77777777" w:rsidR="009F6987" w:rsidRPr="00C74ECB" w:rsidRDefault="009F6987" w:rsidP="004A22A8">
      <w:pPr>
        <w:pStyle w:val="affc"/>
        <w:rPr>
          <w:snapToGrid w:val="0"/>
        </w:rPr>
      </w:pPr>
      <w:r w:rsidRPr="00C74ECB">
        <w:rPr>
          <w:snapToGrid w:val="0"/>
        </w:rPr>
        <w:t>В качестве критериев оптимальности рекомендуется принимать приведенные затраты при сооружении, техническом обслуживании и ремонте при эксплуатации, включая затраты на мероприятия по охране окружающей среды, а также металлоемкость, конструктивные схемы прокладки, безопасность, заданное время строительства, наличие дорог и др.</w:t>
      </w:r>
    </w:p>
    <w:p w14:paraId="372E11D9" w14:textId="77777777" w:rsidR="009F6987" w:rsidRPr="00C74ECB" w:rsidRDefault="009F6987" w:rsidP="004A22A8">
      <w:pPr>
        <w:pStyle w:val="affc"/>
        <w:rPr>
          <w:snapToGrid w:val="0"/>
        </w:rPr>
      </w:pPr>
      <w:r w:rsidRPr="00C74ECB">
        <w:rPr>
          <w:snapToGrid w:val="0"/>
        </w:rPr>
        <w:t>В процессе поиска оптимальной трассы магистрального трубопровода существенную роль играют транспортные коммуникации района будущего строительства: железные и автомобильные дороги; водные пути; линии электропередачи и связи.</w:t>
      </w:r>
    </w:p>
    <w:p w14:paraId="7D6F81B4" w14:textId="77777777" w:rsidR="009F6987" w:rsidRPr="00C74ECB" w:rsidRDefault="009F6987" w:rsidP="004A22A8">
      <w:pPr>
        <w:pStyle w:val="affc"/>
        <w:rPr>
          <w:snapToGrid w:val="0"/>
        </w:rPr>
      </w:pPr>
      <w:r w:rsidRPr="00C74ECB">
        <w:rPr>
          <w:snapToGrid w:val="0"/>
        </w:rPr>
        <w:t>Во многих случаях действующие коридоры коммуникаций района строительства непосредственно влияют на выбор трассы трубопровода. Для транспортного обеспечения трубопроводов нормами рекомендуется максимально использовать действующую сеть дорог района. При этом доставка грузов к трассе трубопровода и подъезды к технологическим площадкам частично обеспечиваются за счет действующей сети дорог и не требуют строительства технологических подъездов большой протяженности. Транспортные расходы, включаемые в капитальные вложения в линейную часть трубопровода, становятся незначительными.</w:t>
      </w:r>
    </w:p>
    <w:p w14:paraId="39CFC85B" w14:textId="77777777" w:rsidR="00B573D8" w:rsidRPr="00C74ECB" w:rsidRDefault="009F6987" w:rsidP="004A22A8">
      <w:pPr>
        <w:pStyle w:val="affc"/>
        <w:rPr>
          <w:snapToGrid w:val="0"/>
        </w:rPr>
      </w:pPr>
      <w:r w:rsidRPr="00C74ECB">
        <w:rPr>
          <w:snapToGrid w:val="0"/>
        </w:rPr>
        <w:t>Окончательные трассировки вновь прокладываемых трубопроводов могут быть определены после проведения изыскательских работ и только на стадии проектирования.</w:t>
      </w:r>
      <w:r w:rsidR="00B573D8" w:rsidRPr="00C74ECB">
        <w:rPr>
          <w:snapToGrid w:val="0"/>
        </w:rPr>
        <w:t xml:space="preserve"> </w:t>
      </w:r>
    </w:p>
    <w:p w14:paraId="73462F89" w14:textId="77777777" w:rsidR="009B7F9A" w:rsidRPr="00C74ECB" w:rsidRDefault="00B573D8" w:rsidP="003B0E1E">
      <w:pPr>
        <w:pStyle w:val="afffc"/>
      </w:pPr>
      <w:bookmarkStart w:id="103" w:name="_Toc216767834"/>
      <w:r w:rsidRPr="00C74ECB">
        <w:t>1.4.7.</w:t>
      </w:r>
      <w:r w:rsidR="009F430E" w:rsidRPr="00C74ECB">
        <w:t xml:space="preserve"> </w:t>
      </w:r>
      <w:r w:rsidRPr="00C74ECB">
        <w:t>Рекомендации</w:t>
      </w:r>
      <w:r w:rsidR="009F430E" w:rsidRPr="00C74ECB">
        <w:t xml:space="preserve"> </w:t>
      </w:r>
      <w:r w:rsidRPr="00C74ECB">
        <w:t>о</w:t>
      </w:r>
      <w:r w:rsidR="009F430E" w:rsidRPr="00C74ECB">
        <w:t xml:space="preserve"> </w:t>
      </w:r>
      <w:r w:rsidRPr="00C74ECB">
        <w:t>месте</w:t>
      </w:r>
      <w:r w:rsidR="009F430E" w:rsidRPr="00C74ECB">
        <w:t xml:space="preserve"> </w:t>
      </w:r>
      <w:r w:rsidRPr="00C74ECB">
        <w:t>размещения</w:t>
      </w:r>
      <w:r w:rsidR="009F430E" w:rsidRPr="00C74ECB">
        <w:t xml:space="preserve"> </w:t>
      </w:r>
      <w:r w:rsidRPr="00C74ECB">
        <w:t>насосных</w:t>
      </w:r>
      <w:r w:rsidR="009F430E" w:rsidRPr="00C74ECB">
        <w:t xml:space="preserve"> </w:t>
      </w:r>
      <w:r w:rsidRPr="00C74ECB">
        <w:t>станций,</w:t>
      </w:r>
      <w:r w:rsidR="009F430E" w:rsidRPr="00C74ECB">
        <w:t xml:space="preserve"> </w:t>
      </w:r>
      <w:r w:rsidRPr="00C74ECB">
        <w:t>резервуаров, водонапорных башен</w:t>
      </w:r>
      <w:bookmarkEnd w:id="103"/>
    </w:p>
    <w:p w14:paraId="669A8ADC" w14:textId="412AEE19" w:rsidR="00E02B27" w:rsidRPr="00C74ECB" w:rsidRDefault="0016049F" w:rsidP="003E13F4">
      <w:pPr>
        <w:pStyle w:val="affc"/>
        <w:rPr>
          <w:snapToGrid w:val="0"/>
        </w:rPr>
      </w:pPr>
      <w:r w:rsidRPr="00C74ECB">
        <w:rPr>
          <w:snapToGrid w:val="0"/>
        </w:rPr>
        <w:t xml:space="preserve">В </w:t>
      </w:r>
      <w:r w:rsidR="00692023" w:rsidRPr="00C74ECB">
        <w:rPr>
          <w:snapToGrid w:val="0"/>
        </w:rPr>
        <w:t xml:space="preserve">Простинском сельском поселении </w:t>
      </w:r>
      <w:r w:rsidR="000F06DA" w:rsidRPr="00C74ECB">
        <w:rPr>
          <w:snapToGrid w:val="0"/>
        </w:rPr>
        <w:t>нет</w:t>
      </w:r>
      <w:r w:rsidRPr="00C74ECB">
        <w:rPr>
          <w:snapToGrid w:val="0"/>
        </w:rPr>
        <w:t xml:space="preserve"> необходимост</w:t>
      </w:r>
      <w:r w:rsidR="000F06DA" w:rsidRPr="00C74ECB">
        <w:rPr>
          <w:snapToGrid w:val="0"/>
        </w:rPr>
        <w:t>и</w:t>
      </w:r>
      <w:r w:rsidRPr="00C74ECB">
        <w:rPr>
          <w:snapToGrid w:val="0"/>
        </w:rPr>
        <w:t xml:space="preserve"> устройства насосн</w:t>
      </w:r>
      <w:r w:rsidR="000F06DA" w:rsidRPr="00C74ECB">
        <w:rPr>
          <w:snapToGrid w:val="0"/>
        </w:rPr>
        <w:t>ых</w:t>
      </w:r>
      <w:r w:rsidRPr="00C74ECB">
        <w:rPr>
          <w:snapToGrid w:val="0"/>
        </w:rPr>
        <w:t xml:space="preserve"> станци</w:t>
      </w:r>
      <w:r w:rsidR="000F06DA" w:rsidRPr="00C74ECB">
        <w:rPr>
          <w:snapToGrid w:val="0"/>
        </w:rPr>
        <w:t>й</w:t>
      </w:r>
      <w:r w:rsidR="002A501D" w:rsidRPr="00C74ECB">
        <w:rPr>
          <w:snapToGrid w:val="0"/>
        </w:rPr>
        <w:t xml:space="preserve">. </w:t>
      </w:r>
    </w:p>
    <w:p w14:paraId="694620E2" w14:textId="77777777" w:rsidR="00B573D8" w:rsidRPr="00C74ECB" w:rsidRDefault="00B573D8" w:rsidP="003B0E1E">
      <w:pPr>
        <w:pStyle w:val="afffc"/>
      </w:pPr>
      <w:bookmarkStart w:id="104" w:name="_Toc216767835"/>
      <w:r w:rsidRPr="00C74ECB">
        <w:t>1.4.8</w:t>
      </w:r>
      <w:r w:rsidR="009F430E" w:rsidRPr="00C74ECB">
        <w:t xml:space="preserve"> </w:t>
      </w:r>
      <w:r w:rsidRPr="00C74ECB">
        <w:t>Границы планируемых зон размещения объектов централизованных систем</w:t>
      </w:r>
      <w:r w:rsidR="00255E18" w:rsidRPr="00C74ECB">
        <w:t xml:space="preserve"> </w:t>
      </w:r>
      <w:r w:rsidRPr="00C74ECB">
        <w:t>горячего водоснабжения</w:t>
      </w:r>
      <w:r w:rsidR="0005321A" w:rsidRPr="00C74ECB">
        <w:t>,</w:t>
      </w:r>
      <w:r w:rsidRPr="00C74ECB">
        <w:t xml:space="preserve"> холодного водоснабжения</w:t>
      </w:r>
      <w:bookmarkEnd w:id="104"/>
    </w:p>
    <w:p w14:paraId="42686EDE" w14:textId="68C5E435" w:rsidR="00F52BDF" w:rsidRPr="00C74ECB" w:rsidRDefault="00D71B97" w:rsidP="00D71B97">
      <w:pPr>
        <w:pStyle w:val="affc"/>
        <w:rPr>
          <w:snapToGrid w:val="0"/>
        </w:rPr>
      </w:pPr>
      <w:r w:rsidRPr="00C74ECB">
        <w:rPr>
          <w:snapToGrid w:val="0"/>
        </w:rPr>
        <w:t xml:space="preserve">Границы планируемых зон размещения объектов централизованных систем водоснабжения, располагаются в границах </w:t>
      </w:r>
      <w:r w:rsidR="00E65401" w:rsidRPr="00C74ECB">
        <w:rPr>
          <w:snapToGrid w:val="0"/>
        </w:rPr>
        <w:t>сельского поселения</w:t>
      </w:r>
      <w:r w:rsidRPr="00C74ECB">
        <w:rPr>
          <w:snapToGrid w:val="0"/>
        </w:rPr>
        <w:t>.</w:t>
      </w:r>
    </w:p>
    <w:p w14:paraId="3B7222A6" w14:textId="77777777" w:rsidR="00E02B27" w:rsidRPr="00C74ECB" w:rsidRDefault="006B44E5" w:rsidP="003B0E1E">
      <w:pPr>
        <w:pStyle w:val="afffc"/>
      </w:pPr>
      <w:r w:rsidRPr="00C74ECB">
        <w:t xml:space="preserve"> </w:t>
      </w:r>
      <w:bookmarkStart w:id="105" w:name="_Toc216767836"/>
      <w:r w:rsidR="00F54261" w:rsidRPr="00C74ECB">
        <w:t>1.4.9</w:t>
      </w:r>
      <w:r w:rsidRPr="00C74ECB">
        <w:t xml:space="preserve"> </w:t>
      </w:r>
      <w:r w:rsidR="00E02B27" w:rsidRPr="00C74ECB">
        <w:t>Обеспечение подачи абонентам определенного объема питьевой воды установленного качества</w:t>
      </w:r>
      <w:bookmarkEnd w:id="105"/>
    </w:p>
    <w:p w14:paraId="24A818A4" w14:textId="3B01C42A" w:rsidR="00E02B27" w:rsidRPr="00C74ECB" w:rsidRDefault="00132D87" w:rsidP="00132D87">
      <w:pPr>
        <w:pStyle w:val="affc"/>
      </w:pPr>
      <w:bookmarkStart w:id="106" w:name="_Hlk213428810"/>
      <w:r w:rsidRPr="00C74ECB">
        <w:t>Водоснабжение осуществляется покупной водой. Водозаборные сооружения на территории Простинского сельского поселения отсутствуют.</w:t>
      </w:r>
      <w:bookmarkEnd w:id="106"/>
      <w:r w:rsidRPr="00C74ECB">
        <w:t xml:space="preserve"> Водопроводные сети своевременно ремонтируются и поддерживаются в удовлетворительном состоянии.</w:t>
      </w:r>
    </w:p>
    <w:p w14:paraId="5FC6195A" w14:textId="77777777" w:rsidR="00E02B27" w:rsidRPr="00C74ECB" w:rsidRDefault="00E02B27" w:rsidP="003B0E1E">
      <w:pPr>
        <w:pStyle w:val="afffc"/>
      </w:pPr>
      <w:bookmarkStart w:id="107" w:name="_Toc216767837"/>
      <w:r w:rsidRPr="00C74ECB">
        <w:t>1.4.1</w:t>
      </w:r>
      <w:r w:rsidR="00F54261" w:rsidRPr="00C74ECB">
        <w:t>0</w:t>
      </w:r>
      <w:r w:rsidRPr="00C74ECB">
        <w:t xml:space="preserve"> Организация и обеспечение централизованного водоснабжения на территориях, где данный вид инженерных сетей отсутствует</w:t>
      </w:r>
      <w:bookmarkEnd w:id="107"/>
    </w:p>
    <w:p w14:paraId="4DC7805D" w14:textId="77777777" w:rsidR="003E13F4" w:rsidRPr="00C74ECB" w:rsidRDefault="00E02B27" w:rsidP="00025F35">
      <w:pPr>
        <w:pStyle w:val="affc"/>
        <w:rPr>
          <w:snapToGrid w:val="0"/>
        </w:rPr>
      </w:pPr>
      <w:r w:rsidRPr="00C74ECB">
        <w:rPr>
          <w:snapToGrid w:val="0"/>
        </w:rPr>
        <w:t>Для обеспечения централизованного водоснабжения на территориях, где данный вид инженерных сетей отсутствует, схемой предлагается проведение проектно-изыскательских работ по определению основных направлений по строительству сети водоснабжения. Конфигурация, материал и диаметры труб определятся в ходе проектных работ.</w:t>
      </w:r>
    </w:p>
    <w:p w14:paraId="04A1E6A4" w14:textId="1D37DB4C" w:rsidR="00E02B27" w:rsidRPr="00C74ECB" w:rsidRDefault="00E02B27" w:rsidP="003B0E1E">
      <w:pPr>
        <w:pStyle w:val="afffc"/>
      </w:pPr>
      <w:bookmarkStart w:id="108" w:name="_Toc216767838"/>
      <w:r w:rsidRPr="00C74ECB">
        <w:t xml:space="preserve">1.4.12 </w:t>
      </w:r>
      <w:bookmarkStart w:id="109" w:name="_Hlk213428702"/>
      <w:r w:rsidRPr="00C74ECB">
        <w:t>Обеспечение водоснабжения объектов перспективной застройки населенного пункта</w:t>
      </w:r>
      <w:bookmarkEnd w:id="108"/>
      <w:bookmarkEnd w:id="109"/>
    </w:p>
    <w:p w14:paraId="73F79790" w14:textId="6FD703BB" w:rsidR="00D8230A" w:rsidRPr="00C74ECB" w:rsidRDefault="00132D87" w:rsidP="003E13F4">
      <w:pPr>
        <w:pStyle w:val="affc"/>
        <w:rPr>
          <w:snapToGrid w:val="0"/>
        </w:rPr>
      </w:pPr>
      <w:r w:rsidRPr="00C74ECB">
        <w:rPr>
          <w:snapToGrid w:val="0"/>
        </w:rPr>
        <w:t>Данные об объектах перспективной застройки населенного пункта отсутствуют.</w:t>
      </w:r>
    </w:p>
    <w:p w14:paraId="5219CC4A" w14:textId="77777777" w:rsidR="00E02B27" w:rsidRPr="00C74ECB" w:rsidRDefault="00E02B27" w:rsidP="003B0E1E">
      <w:pPr>
        <w:pStyle w:val="afffc"/>
      </w:pPr>
      <w:bookmarkStart w:id="110" w:name="_Toc216767839"/>
      <w:r w:rsidRPr="00C74ECB">
        <w:t>1.4.13 Сокращение потерь воды при ее транспортировке</w:t>
      </w:r>
      <w:bookmarkEnd w:id="110"/>
    </w:p>
    <w:p w14:paraId="42BF11E2" w14:textId="77777777" w:rsidR="00E02B27" w:rsidRDefault="00E02B27" w:rsidP="003E13F4">
      <w:pPr>
        <w:pStyle w:val="affc"/>
        <w:rPr>
          <w:snapToGrid w:val="0"/>
        </w:rPr>
      </w:pPr>
      <w:r w:rsidRPr="00C74ECB">
        <w:rPr>
          <w:snapToGrid w:val="0"/>
        </w:rPr>
        <w:t>В рамках мероприятий, направленных на сокращение потерь воды при ее транспортировке, схемой предлагается замена изношенных участков трубопроводов сети водоснабжения, а также замена арматуры, находящейся в аварийном состоянии.</w:t>
      </w:r>
    </w:p>
    <w:p w14:paraId="260198AB" w14:textId="77777777" w:rsidR="00D515CA" w:rsidRPr="00C74ECB" w:rsidRDefault="00D515CA" w:rsidP="003E13F4">
      <w:pPr>
        <w:pStyle w:val="affc"/>
        <w:rPr>
          <w:snapToGrid w:val="0"/>
        </w:rPr>
      </w:pPr>
    </w:p>
    <w:p w14:paraId="371DE1F2" w14:textId="77777777" w:rsidR="00E02B27" w:rsidRPr="00C74ECB" w:rsidRDefault="00E02B27" w:rsidP="003B0E1E">
      <w:pPr>
        <w:pStyle w:val="afffc"/>
      </w:pPr>
      <w:bookmarkStart w:id="111" w:name="_Toc216767840"/>
      <w:r w:rsidRPr="00C74ECB">
        <w:t>1.4.14 Выполнение мероприятий, направленных на обеспечение соответствия качества питьевой воды</w:t>
      </w:r>
      <w:bookmarkEnd w:id="111"/>
    </w:p>
    <w:p w14:paraId="06996133" w14:textId="77777777" w:rsidR="00BD0F4B" w:rsidRPr="00C74ECB" w:rsidRDefault="00BD0F4B" w:rsidP="00BD0F4B">
      <w:pPr>
        <w:pStyle w:val="affc"/>
        <w:rPr>
          <w:snapToGrid w:val="0"/>
        </w:rPr>
      </w:pPr>
      <w:r w:rsidRPr="00C74ECB">
        <w:rPr>
          <w:snapToGrid w:val="0"/>
        </w:rPr>
        <w:t xml:space="preserve">Рекомендуется при перекладке использование трубопроводов из полимерных материалов, которые не подвержены коррозии, поэтому им не присущи недостатки и проблемы при эксплуатации металлических труб. </w:t>
      </w:r>
    </w:p>
    <w:p w14:paraId="1D4A6553" w14:textId="77777777" w:rsidR="00D515CA" w:rsidRDefault="00BD0F4B" w:rsidP="00D515CA">
      <w:pPr>
        <w:pStyle w:val="affc"/>
        <w:rPr>
          <w:snapToGrid w:val="0"/>
        </w:rPr>
      </w:pPr>
      <w:r w:rsidRPr="00C74ECB">
        <w:rPr>
          <w:snapToGrid w:val="0"/>
        </w:rPr>
        <w:t>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w:t>
      </w:r>
    </w:p>
    <w:p w14:paraId="6E4BEC4F" w14:textId="595B43F1" w:rsidR="00B573D8" w:rsidRPr="00C74ECB" w:rsidRDefault="00B573D8" w:rsidP="00D515CA">
      <w:pPr>
        <w:pStyle w:val="affc"/>
        <w:spacing w:before="240" w:line="240" w:lineRule="auto"/>
        <w:rPr>
          <w:b/>
          <w:snapToGrid w:val="0"/>
        </w:rPr>
      </w:pPr>
      <w:r w:rsidRPr="00C74ECB">
        <w:rPr>
          <w:b/>
          <w:snapToGrid w:val="0"/>
        </w:rPr>
        <w:t>1.5.</w:t>
      </w:r>
      <w:r w:rsidR="009F430E" w:rsidRPr="00C74ECB">
        <w:rPr>
          <w:b/>
          <w:snapToGrid w:val="0"/>
        </w:rPr>
        <w:t xml:space="preserve"> </w:t>
      </w:r>
      <w:r w:rsidRPr="00C74ECB">
        <w:rPr>
          <w:b/>
          <w:snapToGrid w:val="0"/>
        </w:rPr>
        <w:t>Экологические аспекты мероприя</w:t>
      </w:r>
      <w:r w:rsidR="00877C73" w:rsidRPr="00C74ECB">
        <w:rPr>
          <w:b/>
          <w:snapToGrid w:val="0"/>
        </w:rPr>
        <w:t>тий по строительству, реконстру</w:t>
      </w:r>
      <w:r w:rsidRPr="00C74ECB">
        <w:rPr>
          <w:b/>
          <w:snapToGrid w:val="0"/>
        </w:rPr>
        <w:t>кции и</w:t>
      </w:r>
      <w:r w:rsidR="00877C73" w:rsidRPr="00C74ECB">
        <w:rPr>
          <w:b/>
          <w:snapToGrid w:val="0"/>
        </w:rPr>
        <w:t xml:space="preserve"> </w:t>
      </w:r>
      <w:r w:rsidRPr="00C74ECB">
        <w:rPr>
          <w:b/>
          <w:snapToGrid w:val="0"/>
        </w:rPr>
        <w:t>модернизации объектов централизованных систем водоснабжения</w:t>
      </w:r>
    </w:p>
    <w:p w14:paraId="71B57288" w14:textId="77777777" w:rsidR="009F6987" w:rsidRPr="00C74ECB" w:rsidRDefault="009F6987" w:rsidP="003B0E1E">
      <w:pPr>
        <w:pStyle w:val="afffc"/>
        <w:rPr>
          <w:szCs w:val="26"/>
        </w:rPr>
      </w:pPr>
      <w:bookmarkStart w:id="112" w:name="_Toc27316099"/>
      <w:bookmarkStart w:id="113" w:name="_Toc216767841"/>
      <w:bookmarkStart w:id="114" w:name="_Toc360699428"/>
      <w:bookmarkStart w:id="115" w:name="_Toc360699814"/>
      <w:bookmarkStart w:id="116" w:name="_Toc360700200"/>
      <w:r w:rsidRPr="00C74ECB">
        <w:t>1.5.1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112"/>
      <w:bookmarkEnd w:id="113"/>
    </w:p>
    <w:p w14:paraId="2F648448" w14:textId="77777777" w:rsidR="009F6987" w:rsidRPr="00C74ECB" w:rsidRDefault="009F6987" w:rsidP="004A22A8">
      <w:pPr>
        <w:pStyle w:val="affc"/>
        <w:rPr>
          <w:snapToGrid w:val="0"/>
        </w:rPr>
      </w:pPr>
      <w:bookmarkStart w:id="117" w:name="_Toc360699430"/>
      <w:bookmarkStart w:id="118" w:name="_Toc360699816"/>
      <w:bookmarkStart w:id="119" w:name="_Toc360700202"/>
      <w:bookmarkEnd w:id="114"/>
      <w:bookmarkEnd w:id="115"/>
      <w:bookmarkEnd w:id="116"/>
      <w:r w:rsidRPr="00C74ECB">
        <w:rPr>
          <w:snapToGrid w:val="0"/>
        </w:rPr>
        <w:t>Эксплуатация водопроводной сети, а также ее строительство, не предусматривают каких-либо сбросов вредных веществ в водоемы и на рельеф.</w:t>
      </w:r>
      <w:bookmarkEnd w:id="117"/>
      <w:bookmarkEnd w:id="118"/>
      <w:bookmarkEnd w:id="119"/>
    </w:p>
    <w:p w14:paraId="3E3378FA" w14:textId="77777777" w:rsidR="009F6987" w:rsidRPr="00C74ECB" w:rsidRDefault="009F6987" w:rsidP="004A22A8">
      <w:pPr>
        <w:pStyle w:val="affc"/>
        <w:rPr>
          <w:snapToGrid w:val="0"/>
        </w:rPr>
      </w:pPr>
      <w:bookmarkStart w:id="120" w:name="_Toc360699432"/>
      <w:bookmarkStart w:id="121" w:name="_Toc360699818"/>
      <w:bookmarkStart w:id="122" w:name="_Toc360700204"/>
      <w:r w:rsidRPr="00C74ECB">
        <w:rPr>
          <w:snapToGrid w:val="0"/>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123" w:name="_Toc360699433"/>
      <w:bookmarkStart w:id="124" w:name="_Toc360699819"/>
      <w:bookmarkStart w:id="125" w:name="_Toc360700205"/>
      <w:bookmarkEnd w:id="120"/>
      <w:bookmarkEnd w:id="121"/>
      <w:bookmarkEnd w:id="122"/>
      <w:r w:rsidRPr="00C74ECB">
        <w:rPr>
          <w:snapToGrid w:val="0"/>
        </w:rPr>
        <w:t>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bookmarkEnd w:id="123"/>
      <w:bookmarkEnd w:id="124"/>
      <w:bookmarkEnd w:id="125"/>
    </w:p>
    <w:p w14:paraId="57B4D8D9" w14:textId="77777777" w:rsidR="00BB1D51" w:rsidRPr="00C74ECB" w:rsidRDefault="00BB1D51" w:rsidP="004A22A8">
      <w:pPr>
        <w:pStyle w:val="affc"/>
        <w:rPr>
          <w:snapToGrid w:val="0"/>
        </w:rPr>
      </w:pPr>
      <w:r w:rsidRPr="00C74ECB">
        <w:rPr>
          <w:snapToGrid w:val="0"/>
        </w:rPr>
        <w:t>В целях обеспечения санитарно-эпидемиологической надежности на всех водопроводах хозяйственно-питьевого назначения должны быть устроены зоны санитарной охраны (ЗСО). В муниципальном образовании разработаны проекты зон санитарной охраны.</w:t>
      </w:r>
    </w:p>
    <w:p w14:paraId="4A485034" w14:textId="77777777" w:rsidR="009F6987" w:rsidRPr="00C74ECB" w:rsidRDefault="009F6987" w:rsidP="003B0E1E">
      <w:pPr>
        <w:pStyle w:val="afffc"/>
      </w:pPr>
      <w:bookmarkStart w:id="126" w:name="_Toc216767842"/>
      <w:r w:rsidRPr="00C74ECB">
        <w:t xml:space="preserve">1.5.2 </w:t>
      </w:r>
      <w:r w:rsidR="003B791F" w:rsidRPr="00C74ECB">
        <w:t>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bookmarkEnd w:id="126"/>
    </w:p>
    <w:p w14:paraId="1F04EC72" w14:textId="6C448683" w:rsidR="009F6987" w:rsidRPr="00C74ECB" w:rsidRDefault="00BD0F4B" w:rsidP="001E5477">
      <w:pPr>
        <w:pStyle w:val="affc"/>
        <w:rPr>
          <w:snapToGrid w:val="0"/>
        </w:rPr>
      </w:pPr>
      <w:bookmarkStart w:id="127" w:name="_Hlk213429263"/>
      <w:r w:rsidRPr="00C74ECB">
        <w:rPr>
          <w:snapToGrid w:val="0"/>
        </w:rPr>
        <w:t>Водоснабжение осуществляется покупной водой. Сооружения очистки воды на территории Простинского сельского поселения отсутствуют.</w:t>
      </w:r>
    </w:p>
    <w:bookmarkEnd w:id="127"/>
    <w:p w14:paraId="1AEF9B4C" w14:textId="77777777" w:rsidR="00172A4E" w:rsidRPr="00C74ECB" w:rsidRDefault="00172A4E" w:rsidP="001E5477">
      <w:pPr>
        <w:pStyle w:val="affc"/>
        <w:rPr>
          <w:snapToGrid w:val="0"/>
        </w:rPr>
        <w:sectPr w:rsidR="00172A4E" w:rsidRPr="00C74ECB" w:rsidSect="00F92C68">
          <w:pgSz w:w="11906" w:h="16838"/>
          <w:pgMar w:top="1134" w:right="850" w:bottom="1134" w:left="1701" w:header="624" w:footer="624" w:gutter="0"/>
          <w:cols w:space="708"/>
          <w:docGrid w:linePitch="360"/>
        </w:sectPr>
      </w:pPr>
    </w:p>
    <w:p w14:paraId="752569D4" w14:textId="77777777" w:rsidR="000C2C62" w:rsidRPr="00C74ECB" w:rsidRDefault="00B573D8" w:rsidP="00D8230A">
      <w:pPr>
        <w:pStyle w:val="a8"/>
        <w:spacing w:line="360" w:lineRule="auto"/>
        <w:jc w:val="center"/>
        <w:outlineLvl w:val="0"/>
        <w:rPr>
          <w:rFonts w:ascii="Times New Roman" w:hAnsi="Times New Roman"/>
          <w:b/>
          <w:snapToGrid w:val="0"/>
          <w:sz w:val="22"/>
          <w:szCs w:val="22"/>
        </w:rPr>
      </w:pPr>
      <w:bookmarkStart w:id="128" w:name="_Toc216767843"/>
      <w:r w:rsidRPr="00C74ECB">
        <w:rPr>
          <w:rFonts w:ascii="Times New Roman" w:hAnsi="Times New Roman"/>
          <w:b/>
          <w:snapToGrid w:val="0"/>
          <w:sz w:val="22"/>
          <w:szCs w:val="22"/>
        </w:rPr>
        <w:t>1.6.</w:t>
      </w:r>
      <w:r w:rsidR="009F430E" w:rsidRPr="00C74ECB">
        <w:rPr>
          <w:rFonts w:ascii="Times New Roman" w:hAnsi="Times New Roman"/>
          <w:b/>
          <w:snapToGrid w:val="0"/>
          <w:sz w:val="22"/>
          <w:szCs w:val="22"/>
        </w:rPr>
        <w:t xml:space="preserve"> </w:t>
      </w:r>
      <w:r w:rsidRPr="00C74ECB">
        <w:rPr>
          <w:rFonts w:ascii="Times New Roman" w:hAnsi="Times New Roman"/>
          <w:b/>
          <w:snapToGrid w:val="0"/>
          <w:sz w:val="22"/>
          <w:szCs w:val="22"/>
        </w:rPr>
        <w:t>Оценка объемов капитальных вложений в строительство, реконструкцию и</w:t>
      </w:r>
      <w:r w:rsidR="00255E18" w:rsidRPr="00C74ECB">
        <w:rPr>
          <w:rFonts w:ascii="Times New Roman" w:hAnsi="Times New Roman"/>
          <w:b/>
          <w:snapToGrid w:val="0"/>
          <w:sz w:val="22"/>
          <w:szCs w:val="22"/>
        </w:rPr>
        <w:t xml:space="preserve"> </w:t>
      </w:r>
      <w:r w:rsidRPr="00C74ECB">
        <w:rPr>
          <w:rFonts w:ascii="Times New Roman" w:hAnsi="Times New Roman"/>
          <w:b/>
          <w:snapToGrid w:val="0"/>
          <w:sz w:val="22"/>
          <w:szCs w:val="22"/>
        </w:rPr>
        <w:t>модернизацию объектов централизованных систем водоснабжения включает в себя с разбивкой по годам</w:t>
      </w:r>
      <w:bookmarkEnd w:id="128"/>
    </w:p>
    <w:p w14:paraId="54A3B43F" w14:textId="7D46DB52" w:rsidR="001B7DAF" w:rsidRPr="00C74ECB" w:rsidRDefault="001B7DAF" w:rsidP="003B0E1E">
      <w:pPr>
        <w:pStyle w:val="afffc"/>
        <w:rPr>
          <w:lang w:eastAsia="ru-RU"/>
        </w:rPr>
      </w:pPr>
      <w:bookmarkStart w:id="129" w:name="_Toc216767844"/>
      <w:r w:rsidRPr="00C74ECB">
        <w:rPr>
          <w:lang w:eastAsia="ru-RU"/>
        </w:rPr>
        <w:t>1.6.1. Оценка стоимости основных мероприятий по реализации схем водоснабжения</w:t>
      </w:r>
      <w:bookmarkEnd w:id="129"/>
    </w:p>
    <w:p w14:paraId="66A80E4B" w14:textId="77777777" w:rsidR="001B7DAF" w:rsidRPr="00C74ECB" w:rsidRDefault="001B7DAF" w:rsidP="001B7DAF">
      <w:pPr>
        <w:rPr>
          <w:rFonts w:eastAsia="Times New Roman"/>
          <w:snapToGrid w:val="0"/>
          <w:u w:val="single"/>
        </w:rPr>
      </w:pPr>
      <w:r w:rsidRPr="00C74ECB">
        <w:rPr>
          <w:snapToGrid w:val="0"/>
          <w:u w:val="single"/>
        </w:rPr>
        <w:t xml:space="preserve">Таблица 1.4.1.3 – </w:t>
      </w:r>
      <w:r w:rsidRPr="00C74ECB">
        <w:rPr>
          <w:rFonts w:eastAsia="Times New Roman"/>
          <w:snapToGrid w:val="0"/>
          <w:u w:val="single"/>
        </w:rPr>
        <w:t>Перечень основных мероприятий по реализации схем водоснабжения с разбивкой по годам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665"/>
        <w:gridCol w:w="1217"/>
        <w:gridCol w:w="639"/>
        <w:gridCol w:w="639"/>
        <w:gridCol w:w="640"/>
        <w:gridCol w:w="640"/>
        <w:gridCol w:w="640"/>
        <w:gridCol w:w="640"/>
        <w:gridCol w:w="640"/>
        <w:gridCol w:w="640"/>
        <w:gridCol w:w="640"/>
        <w:gridCol w:w="640"/>
        <w:gridCol w:w="640"/>
        <w:gridCol w:w="640"/>
      </w:tblGrid>
      <w:tr w:rsidR="00C74ECB" w:rsidRPr="00C74ECB" w14:paraId="63027030" w14:textId="77777777" w:rsidTr="00BD0F4B">
        <w:tc>
          <w:tcPr>
            <w:tcW w:w="5665" w:type="dxa"/>
            <w:vMerge w:val="restart"/>
            <w:shd w:val="clear" w:color="auto" w:fill="FFFFFF" w:themeFill="background1"/>
            <w:vAlign w:val="center"/>
            <w:hideMark/>
          </w:tcPr>
          <w:p w14:paraId="394EB955" w14:textId="77777777" w:rsidR="00366E1B" w:rsidRPr="00C74ECB" w:rsidRDefault="00366E1B" w:rsidP="00DE4E0B">
            <w:pPr>
              <w:pStyle w:val="110"/>
              <w:rPr>
                <w:rFonts w:cs="Times New Roman"/>
                <w:snapToGrid w:val="0"/>
                <w:szCs w:val="20"/>
                <w:lang w:eastAsia="zh-CN"/>
              </w:rPr>
            </w:pPr>
            <w:r w:rsidRPr="00C74ECB">
              <w:rPr>
                <w:rFonts w:cs="Times New Roman"/>
                <w:snapToGrid w:val="0"/>
                <w:szCs w:val="20"/>
                <w:lang w:eastAsia="ru-RU"/>
              </w:rPr>
              <w:t>Наименование</w:t>
            </w:r>
          </w:p>
        </w:tc>
        <w:tc>
          <w:tcPr>
            <w:tcW w:w="8895" w:type="dxa"/>
            <w:gridSpan w:val="13"/>
            <w:shd w:val="clear" w:color="auto" w:fill="FFFFFF" w:themeFill="background1"/>
            <w:vAlign w:val="center"/>
            <w:hideMark/>
          </w:tcPr>
          <w:p w14:paraId="1C28C461"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Перечень основных мероприятий, тыс. руб.</w:t>
            </w:r>
          </w:p>
        </w:tc>
      </w:tr>
      <w:tr w:rsidR="00C74ECB" w:rsidRPr="00C74ECB" w14:paraId="0BB31A14" w14:textId="77777777" w:rsidTr="00BD0F4B">
        <w:tc>
          <w:tcPr>
            <w:tcW w:w="5665" w:type="dxa"/>
            <w:vMerge/>
            <w:shd w:val="clear" w:color="auto" w:fill="FFFFFF" w:themeFill="background1"/>
            <w:vAlign w:val="center"/>
            <w:hideMark/>
          </w:tcPr>
          <w:p w14:paraId="6F96CF0E" w14:textId="77777777" w:rsidR="00366E1B" w:rsidRPr="00C74ECB" w:rsidRDefault="00366E1B" w:rsidP="00DE4E0B">
            <w:pPr>
              <w:pStyle w:val="110"/>
              <w:rPr>
                <w:rFonts w:cs="Times New Roman"/>
                <w:snapToGrid w:val="0"/>
                <w:szCs w:val="20"/>
                <w:lang w:eastAsia="ru-RU"/>
              </w:rPr>
            </w:pPr>
          </w:p>
        </w:tc>
        <w:tc>
          <w:tcPr>
            <w:tcW w:w="1218" w:type="dxa"/>
            <w:shd w:val="clear" w:color="auto" w:fill="FFFFFF" w:themeFill="background1"/>
            <w:vAlign w:val="center"/>
            <w:hideMark/>
          </w:tcPr>
          <w:p w14:paraId="07924254"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Итого</w:t>
            </w:r>
          </w:p>
        </w:tc>
        <w:tc>
          <w:tcPr>
            <w:tcW w:w="0" w:type="auto"/>
            <w:shd w:val="clear" w:color="auto" w:fill="FFFFFF" w:themeFill="background1"/>
            <w:vAlign w:val="center"/>
            <w:hideMark/>
          </w:tcPr>
          <w:p w14:paraId="110735E8"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2025 год</w:t>
            </w:r>
          </w:p>
        </w:tc>
        <w:tc>
          <w:tcPr>
            <w:tcW w:w="0" w:type="auto"/>
            <w:shd w:val="clear" w:color="auto" w:fill="FFFFFF" w:themeFill="background1"/>
            <w:vAlign w:val="center"/>
            <w:hideMark/>
          </w:tcPr>
          <w:p w14:paraId="5CABD142"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2026 год</w:t>
            </w:r>
          </w:p>
        </w:tc>
        <w:tc>
          <w:tcPr>
            <w:tcW w:w="0" w:type="auto"/>
            <w:shd w:val="clear" w:color="auto" w:fill="FFFFFF" w:themeFill="background1"/>
            <w:vAlign w:val="center"/>
            <w:hideMark/>
          </w:tcPr>
          <w:p w14:paraId="4687B1DC"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2027 год</w:t>
            </w:r>
          </w:p>
        </w:tc>
        <w:tc>
          <w:tcPr>
            <w:tcW w:w="0" w:type="auto"/>
            <w:shd w:val="clear" w:color="auto" w:fill="FFFFFF" w:themeFill="background1"/>
            <w:vAlign w:val="center"/>
            <w:hideMark/>
          </w:tcPr>
          <w:p w14:paraId="5EBF1970"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2028 год</w:t>
            </w:r>
          </w:p>
        </w:tc>
        <w:tc>
          <w:tcPr>
            <w:tcW w:w="0" w:type="auto"/>
            <w:shd w:val="clear" w:color="auto" w:fill="FFFFFF" w:themeFill="background1"/>
            <w:vAlign w:val="center"/>
            <w:hideMark/>
          </w:tcPr>
          <w:p w14:paraId="643FD9B1"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2029 год</w:t>
            </w:r>
          </w:p>
        </w:tc>
        <w:tc>
          <w:tcPr>
            <w:tcW w:w="0" w:type="auto"/>
            <w:shd w:val="clear" w:color="auto" w:fill="FFFFFF" w:themeFill="background1"/>
            <w:vAlign w:val="center"/>
            <w:hideMark/>
          </w:tcPr>
          <w:p w14:paraId="008F4CBF"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2030 год</w:t>
            </w:r>
          </w:p>
        </w:tc>
        <w:tc>
          <w:tcPr>
            <w:tcW w:w="0" w:type="auto"/>
            <w:shd w:val="clear" w:color="auto" w:fill="FFFFFF" w:themeFill="background1"/>
            <w:vAlign w:val="center"/>
            <w:hideMark/>
          </w:tcPr>
          <w:p w14:paraId="147FEF04"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2031 год</w:t>
            </w:r>
          </w:p>
        </w:tc>
        <w:tc>
          <w:tcPr>
            <w:tcW w:w="0" w:type="auto"/>
            <w:shd w:val="clear" w:color="auto" w:fill="FFFFFF" w:themeFill="background1"/>
            <w:vAlign w:val="center"/>
            <w:hideMark/>
          </w:tcPr>
          <w:p w14:paraId="0B0125B4"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2032 год</w:t>
            </w:r>
          </w:p>
        </w:tc>
        <w:tc>
          <w:tcPr>
            <w:tcW w:w="0" w:type="auto"/>
            <w:shd w:val="clear" w:color="auto" w:fill="FFFFFF" w:themeFill="background1"/>
            <w:vAlign w:val="center"/>
            <w:hideMark/>
          </w:tcPr>
          <w:p w14:paraId="461020AD"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2033 год</w:t>
            </w:r>
          </w:p>
        </w:tc>
        <w:tc>
          <w:tcPr>
            <w:tcW w:w="0" w:type="auto"/>
            <w:shd w:val="clear" w:color="auto" w:fill="FFFFFF" w:themeFill="background1"/>
            <w:vAlign w:val="center"/>
            <w:hideMark/>
          </w:tcPr>
          <w:p w14:paraId="73C26A78"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2034 год</w:t>
            </w:r>
          </w:p>
        </w:tc>
        <w:tc>
          <w:tcPr>
            <w:tcW w:w="0" w:type="auto"/>
            <w:shd w:val="clear" w:color="auto" w:fill="FFFFFF" w:themeFill="background1"/>
            <w:vAlign w:val="center"/>
            <w:hideMark/>
          </w:tcPr>
          <w:p w14:paraId="047B690B"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2035 год</w:t>
            </w:r>
          </w:p>
        </w:tc>
        <w:tc>
          <w:tcPr>
            <w:tcW w:w="0" w:type="auto"/>
            <w:shd w:val="clear" w:color="auto" w:fill="FFFFFF" w:themeFill="background1"/>
            <w:vAlign w:val="center"/>
            <w:hideMark/>
          </w:tcPr>
          <w:p w14:paraId="0D7990C2" w14:textId="77777777" w:rsidR="00366E1B" w:rsidRPr="00C74ECB" w:rsidRDefault="00366E1B" w:rsidP="00DE4E0B">
            <w:pPr>
              <w:pStyle w:val="110"/>
              <w:rPr>
                <w:rFonts w:cs="Times New Roman"/>
                <w:snapToGrid w:val="0"/>
                <w:szCs w:val="20"/>
                <w:lang w:eastAsia="ru-RU"/>
              </w:rPr>
            </w:pPr>
            <w:r w:rsidRPr="00C74ECB">
              <w:rPr>
                <w:rFonts w:cs="Times New Roman"/>
                <w:snapToGrid w:val="0"/>
                <w:szCs w:val="20"/>
                <w:lang w:eastAsia="ru-RU"/>
              </w:rPr>
              <w:t>2036 год</w:t>
            </w:r>
          </w:p>
        </w:tc>
      </w:tr>
      <w:tr w:rsidR="00C74ECB" w:rsidRPr="00C74ECB" w14:paraId="14DC948F" w14:textId="77777777" w:rsidTr="00BD0F4B">
        <w:tc>
          <w:tcPr>
            <w:tcW w:w="5665" w:type="dxa"/>
            <w:shd w:val="clear" w:color="auto" w:fill="FFFFFF" w:themeFill="background1"/>
            <w:noWrap/>
            <w:vAlign w:val="center"/>
          </w:tcPr>
          <w:p w14:paraId="70FC1C32" w14:textId="735A83A4" w:rsidR="00BD0F4B" w:rsidRPr="00C74ECB" w:rsidRDefault="00BD0F4B" w:rsidP="00BD0F4B">
            <w:pPr>
              <w:pStyle w:val="110"/>
              <w:rPr>
                <w:rFonts w:cs="Times New Roman"/>
                <w:snapToGrid w:val="0"/>
                <w:szCs w:val="20"/>
                <w:lang w:eastAsia="ru-RU"/>
              </w:rPr>
            </w:pPr>
            <w:r w:rsidRPr="00C74ECB">
              <w:rPr>
                <w:rFonts w:cs="Times New Roman"/>
                <w:snapToGrid w:val="0"/>
                <w:szCs w:val="20"/>
                <w:lang w:eastAsia="ru-RU"/>
              </w:rPr>
              <w:t>Реконструкция и оптимизация существующей водопроводной сети, замена ветхих сетей по мере износа;</w:t>
            </w:r>
          </w:p>
        </w:tc>
        <w:tc>
          <w:tcPr>
            <w:tcW w:w="1218" w:type="dxa"/>
            <w:shd w:val="clear" w:color="auto" w:fill="FFFFFF" w:themeFill="background1"/>
            <w:vAlign w:val="center"/>
          </w:tcPr>
          <w:p w14:paraId="12D2AD71" w14:textId="77777777" w:rsidR="00BD0F4B" w:rsidRPr="00C74ECB" w:rsidRDefault="00BD0F4B" w:rsidP="00BD0F4B">
            <w:pPr>
              <w:pStyle w:val="110"/>
              <w:rPr>
                <w:rFonts w:cs="Times New Roman"/>
                <w:i/>
                <w:iCs/>
                <w:snapToGrid w:val="0"/>
                <w:szCs w:val="20"/>
                <w:lang w:eastAsia="ru-RU"/>
              </w:rPr>
            </w:pPr>
            <w:r w:rsidRPr="00C74ECB">
              <w:rPr>
                <w:rFonts w:cs="Times New Roman"/>
                <w:i/>
                <w:iCs/>
                <w:snapToGrid w:val="0"/>
                <w:szCs w:val="20"/>
                <w:lang w:eastAsia="ru-RU"/>
              </w:rPr>
              <w:t>*ПСД</w:t>
            </w:r>
          </w:p>
        </w:tc>
        <w:tc>
          <w:tcPr>
            <w:tcW w:w="0" w:type="auto"/>
            <w:shd w:val="clear" w:color="auto" w:fill="FFFFFF" w:themeFill="background1"/>
            <w:vAlign w:val="center"/>
          </w:tcPr>
          <w:p w14:paraId="37548485"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406CAC32"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2416D7C0"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1B5FB592"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41C56D31"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4DFAD1C2"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2A4DDAF7"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07D60742"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38E11411"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2DCBA6A5"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78C4D2F1"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tcPr>
          <w:p w14:paraId="31DD60F0" w14:textId="77777777" w:rsidR="00BD0F4B" w:rsidRPr="00C74ECB" w:rsidRDefault="00BD0F4B" w:rsidP="00BD0F4B">
            <w:pPr>
              <w:pStyle w:val="110"/>
              <w:rPr>
                <w:rFonts w:cs="Times New Roman"/>
                <w:i/>
                <w:iCs/>
                <w:snapToGrid w:val="0"/>
                <w:szCs w:val="20"/>
                <w:lang w:eastAsia="ru-RU"/>
              </w:rPr>
            </w:pPr>
          </w:p>
        </w:tc>
      </w:tr>
      <w:tr w:rsidR="00C74ECB" w:rsidRPr="00C74ECB" w14:paraId="05C61D83" w14:textId="77777777" w:rsidTr="00BD0F4B">
        <w:tc>
          <w:tcPr>
            <w:tcW w:w="5665" w:type="dxa"/>
            <w:shd w:val="clear" w:color="auto" w:fill="FFFFFF" w:themeFill="background1"/>
            <w:noWrap/>
            <w:vAlign w:val="center"/>
            <w:hideMark/>
          </w:tcPr>
          <w:p w14:paraId="6D3BDC5B" w14:textId="2D56ED3C" w:rsidR="00BD0F4B" w:rsidRPr="00C74ECB" w:rsidRDefault="00BD0F4B" w:rsidP="00BD0F4B">
            <w:pPr>
              <w:pStyle w:val="110"/>
              <w:rPr>
                <w:rFonts w:cs="Times New Roman"/>
                <w:snapToGrid w:val="0"/>
                <w:szCs w:val="20"/>
                <w:lang w:eastAsia="ru-RU"/>
              </w:rPr>
            </w:pPr>
            <w:r w:rsidRPr="00C74ECB">
              <w:rPr>
                <w:rFonts w:cs="Times New Roman"/>
                <w:snapToGrid w:val="0"/>
                <w:szCs w:val="20"/>
                <w:lang w:eastAsia="ru-RU"/>
              </w:rPr>
              <w:t>Строительство новых сетей водоснабжения к существующим и перспективным объектам капитального строительства</w:t>
            </w:r>
          </w:p>
        </w:tc>
        <w:tc>
          <w:tcPr>
            <w:tcW w:w="1218" w:type="dxa"/>
            <w:shd w:val="clear" w:color="auto" w:fill="FFFFFF" w:themeFill="background1"/>
            <w:vAlign w:val="center"/>
            <w:hideMark/>
          </w:tcPr>
          <w:p w14:paraId="2C8187EB" w14:textId="77777777" w:rsidR="00BD0F4B" w:rsidRPr="00C74ECB" w:rsidRDefault="00BD0F4B" w:rsidP="00BD0F4B">
            <w:pPr>
              <w:pStyle w:val="110"/>
              <w:rPr>
                <w:rFonts w:cs="Times New Roman"/>
                <w:i/>
                <w:iCs/>
                <w:snapToGrid w:val="0"/>
                <w:szCs w:val="20"/>
                <w:lang w:eastAsia="ru-RU"/>
              </w:rPr>
            </w:pPr>
            <w:r w:rsidRPr="00C74ECB">
              <w:rPr>
                <w:rFonts w:cs="Times New Roman"/>
                <w:i/>
                <w:iCs/>
                <w:snapToGrid w:val="0"/>
                <w:szCs w:val="20"/>
                <w:lang w:eastAsia="ru-RU"/>
              </w:rPr>
              <w:t>*ПСД</w:t>
            </w:r>
          </w:p>
        </w:tc>
        <w:tc>
          <w:tcPr>
            <w:tcW w:w="0" w:type="auto"/>
            <w:shd w:val="clear" w:color="auto" w:fill="FFFFFF" w:themeFill="background1"/>
            <w:vAlign w:val="center"/>
            <w:hideMark/>
          </w:tcPr>
          <w:p w14:paraId="00481BC4"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695DD610"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4FEA15EE"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625825D3"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6AAFEBBD"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79F39490"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10974F87"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17D2A139"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067FBD82"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6D95E7BC"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2AE80A63" w14:textId="77777777" w:rsidR="00BD0F4B" w:rsidRPr="00C74ECB" w:rsidRDefault="00BD0F4B" w:rsidP="00BD0F4B">
            <w:pPr>
              <w:pStyle w:val="110"/>
              <w:rPr>
                <w:rFonts w:cs="Times New Roman"/>
                <w:i/>
                <w:iCs/>
                <w:snapToGrid w:val="0"/>
                <w:szCs w:val="20"/>
                <w:lang w:eastAsia="ru-RU"/>
              </w:rPr>
            </w:pPr>
          </w:p>
        </w:tc>
        <w:tc>
          <w:tcPr>
            <w:tcW w:w="0" w:type="auto"/>
            <w:shd w:val="clear" w:color="auto" w:fill="FFFFFF" w:themeFill="background1"/>
            <w:vAlign w:val="center"/>
            <w:hideMark/>
          </w:tcPr>
          <w:p w14:paraId="22E351CE" w14:textId="77777777" w:rsidR="00BD0F4B" w:rsidRPr="00C74ECB" w:rsidRDefault="00BD0F4B" w:rsidP="00BD0F4B">
            <w:pPr>
              <w:pStyle w:val="110"/>
              <w:rPr>
                <w:rFonts w:cs="Times New Roman"/>
                <w:i/>
                <w:iCs/>
                <w:snapToGrid w:val="0"/>
                <w:szCs w:val="20"/>
                <w:lang w:eastAsia="ru-RU"/>
              </w:rPr>
            </w:pPr>
          </w:p>
        </w:tc>
      </w:tr>
    </w:tbl>
    <w:p w14:paraId="1D8603DB" w14:textId="77777777" w:rsidR="00366E1B" w:rsidRPr="00C74ECB" w:rsidRDefault="00366E1B" w:rsidP="001B7DAF">
      <w:pPr>
        <w:pStyle w:val="110"/>
        <w:tabs>
          <w:tab w:val="left" w:pos="5778"/>
          <w:tab w:val="left" w:pos="6998"/>
          <w:tab w:val="left" w:pos="7614"/>
          <w:tab w:val="left" w:pos="8274"/>
          <w:tab w:val="left" w:pos="8913"/>
          <w:tab w:val="left" w:pos="9553"/>
          <w:tab w:val="left" w:pos="10193"/>
          <w:tab w:val="left" w:pos="10833"/>
          <w:tab w:val="left" w:pos="11473"/>
          <w:tab w:val="left" w:pos="12113"/>
          <w:tab w:val="left" w:pos="12753"/>
          <w:tab w:val="left" w:pos="13393"/>
          <w:tab w:val="left" w:pos="14033"/>
        </w:tabs>
        <w:ind w:left="113"/>
        <w:jc w:val="left"/>
        <w:rPr>
          <w:rFonts w:cs="Times New Roman"/>
          <w:snapToGrid w:val="0"/>
          <w:szCs w:val="20"/>
          <w:lang w:eastAsia="ru-RU"/>
        </w:rPr>
      </w:pPr>
    </w:p>
    <w:p w14:paraId="2F8D7998" w14:textId="0AC75EA1" w:rsidR="001B7DAF" w:rsidRPr="00C74ECB" w:rsidRDefault="001B7DAF" w:rsidP="001B7DAF">
      <w:pPr>
        <w:pStyle w:val="110"/>
        <w:tabs>
          <w:tab w:val="left" w:pos="5778"/>
          <w:tab w:val="left" w:pos="6998"/>
          <w:tab w:val="left" w:pos="7614"/>
          <w:tab w:val="left" w:pos="8274"/>
          <w:tab w:val="left" w:pos="8913"/>
          <w:tab w:val="left" w:pos="9553"/>
          <w:tab w:val="left" w:pos="10193"/>
          <w:tab w:val="left" w:pos="10833"/>
          <w:tab w:val="left" w:pos="11473"/>
          <w:tab w:val="left" w:pos="12113"/>
          <w:tab w:val="left" w:pos="12753"/>
          <w:tab w:val="left" w:pos="13393"/>
          <w:tab w:val="left" w:pos="14033"/>
        </w:tabs>
        <w:ind w:left="113"/>
        <w:jc w:val="left"/>
        <w:rPr>
          <w:rFonts w:cs="Times New Roman"/>
          <w:snapToGrid w:val="0"/>
          <w:szCs w:val="20"/>
          <w:lang w:eastAsia="ru-RU"/>
        </w:rPr>
        <w:sectPr w:rsidR="001B7DAF" w:rsidRPr="00C74ECB" w:rsidSect="001B7DAF">
          <w:pgSz w:w="16838" w:h="11906" w:orient="landscape"/>
          <w:pgMar w:top="1701" w:right="1134" w:bottom="851" w:left="1134" w:header="624" w:footer="624" w:gutter="0"/>
          <w:cols w:space="708"/>
          <w:docGrid w:linePitch="360"/>
        </w:sectPr>
      </w:pPr>
      <w:r w:rsidRPr="00C74ECB">
        <w:rPr>
          <w:rFonts w:cs="Times New Roman"/>
          <w:snapToGrid w:val="0"/>
          <w:szCs w:val="20"/>
          <w:lang w:eastAsia="ru-RU"/>
        </w:rPr>
        <w:t>*ПСД - Стоимость мероприятий будет определена после разработки проектно-сметной документации (ПСД)</w:t>
      </w:r>
      <w:r w:rsidRPr="00C74ECB">
        <w:rPr>
          <w:rFonts w:cs="Times New Roman"/>
          <w:snapToGrid w:val="0"/>
          <w:szCs w:val="20"/>
          <w:lang w:eastAsia="ru-RU"/>
        </w:rPr>
        <w:tab/>
      </w:r>
      <w:r w:rsidRPr="00C74ECB">
        <w:rPr>
          <w:rFonts w:cs="Times New Roman"/>
          <w:i/>
          <w:iCs/>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r w:rsidRPr="00C74ECB">
        <w:rPr>
          <w:rFonts w:cs="Times New Roman"/>
          <w:snapToGrid w:val="0"/>
          <w:szCs w:val="20"/>
          <w:lang w:eastAsia="ru-RU"/>
        </w:rPr>
        <w:tab/>
      </w:r>
    </w:p>
    <w:p w14:paraId="73680F17" w14:textId="77777777" w:rsidR="00B573D8" w:rsidRPr="00C74ECB" w:rsidRDefault="00B573D8" w:rsidP="004B4EE5">
      <w:pPr>
        <w:pStyle w:val="affc"/>
        <w:rPr>
          <w:snapToGrid w:val="0"/>
        </w:rPr>
      </w:pPr>
      <w:r w:rsidRPr="00C74ECB">
        <w:rPr>
          <w:snapToGrid w:val="0"/>
        </w:rPr>
        <w:t>Оценка стоимости основных мероприятий производится после разработки</w:t>
      </w:r>
      <w:r w:rsidR="004B4EE5" w:rsidRPr="00C74ECB">
        <w:rPr>
          <w:snapToGrid w:val="0"/>
        </w:rPr>
        <w:t xml:space="preserve"> проектно-сметной документации.</w:t>
      </w:r>
    </w:p>
    <w:p w14:paraId="7A17D3A6" w14:textId="77777777" w:rsidR="00B573D8" w:rsidRPr="00C74ECB" w:rsidRDefault="00B573D8" w:rsidP="003B0E1E">
      <w:pPr>
        <w:pStyle w:val="afffc"/>
        <w:rPr>
          <w:lang w:eastAsia="ru-RU"/>
        </w:rPr>
      </w:pPr>
      <w:bookmarkStart w:id="130" w:name="_Toc216767845"/>
      <w:r w:rsidRPr="00C74ECB">
        <w:rPr>
          <w:lang w:eastAsia="ru-RU"/>
        </w:rPr>
        <w:t>1.6.2.</w:t>
      </w:r>
      <w:r w:rsidR="009F430E" w:rsidRPr="00C74ECB">
        <w:rPr>
          <w:lang w:eastAsia="ru-RU"/>
        </w:rPr>
        <w:t xml:space="preserve"> </w:t>
      </w:r>
      <w:r w:rsidRPr="00C74ECB">
        <w:rPr>
          <w:lang w:eastAsia="ru-RU"/>
        </w:rPr>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w:t>
      </w:r>
      <w:r w:rsidR="00485432" w:rsidRPr="00C74ECB">
        <w:rPr>
          <w:lang w:eastAsia="ru-RU"/>
        </w:rPr>
        <w:t xml:space="preserve"> </w:t>
      </w:r>
      <w:r w:rsidRPr="00C74ECB">
        <w:rPr>
          <w:lang w:eastAsia="ru-RU"/>
        </w:rPr>
        <w:t>по объектам - аналогам по видам капитального строительства и видам работ, с указанием источников финансирования</w:t>
      </w:r>
      <w:bookmarkEnd w:id="130"/>
    </w:p>
    <w:p w14:paraId="167B86A0" w14:textId="77777777" w:rsidR="001B7DAF" w:rsidRPr="00C74ECB" w:rsidRDefault="001B7DAF" w:rsidP="001B7DAF">
      <w:pPr>
        <w:pStyle w:val="affc"/>
        <w:rPr>
          <w:snapToGrid w:val="0"/>
        </w:rPr>
      </w:pPr>
      <w:r w:rsidRPr="00C74ECB">
        <w:rPr>
          <w:snapToGrid w:val="0"/>
        </w:rPr>
        <w:t>Пунктом 43 «Основ ценообразования в сфере деятельности организаций коммунального комплекса», утвержденных Постановлением Правительства РФ от 26.03.2015 № 277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14:paraId="1BE85B3B" w14:textId="77777777" w:rsidR="001B7DAF" w:rsidRPr="00C74ECB" w:rsidRDefault="001B7DAF" w:rsidP="001B7DAF">
      <w:pPr>
        <w:pStyle w:val="affc"/>
        <w:rPr>
          <w:snapToGrid w:val="0"/>
        </w:rPr>
      </w:pPr>
      <w:r w:rsidRPr="00C74ECB">
        <w:rPr>
          <w:snapToGrid w:val="0"/>
        </w:rPr>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14:paraId="3C009544" w14:textId="77777777" w:rsidR="001B7DAF" w:rsidRPr="00C74ECB" w:rsidRDefault="001B7DAF" w:rsidP="001B7DAF">
      <w:pPr>
        <w:pStyle w:val="affc"/>
        <w:rPr>
          <w:snapToGrid w:val="0"/>
        </w:rPr>
      </w:pPr>
      <w:r w:rsidRPr="00C74ECB">
        <w:rPr>
          <w:snapToGrid w:val="0"/>
        </w:rPr>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14:paraId="7D6B1955" w14:textId="77777777" w:rsidR="001B7DAF" w:rsidRPr="00C74ECB" w:rsidRDefault="001B7DAF" w:rsidP="001B7DAF">
      <w:pPr>
        <w:pStyle w:val="affc"/>
        <w:rPr>
          <w:snapToGrid w:val="0"/>
        </w:rPr>
      </w:pPr>
      <w:r w:rsidRPr="00C74ECB">
        <w:rPr>
          <w:snapToGrid w:val="0"/>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w:t>
      </w:r>
    </w:p>
    <w:p w14:paraId="10B7C499" w14:textId="77777777" w:rsidR="001B7DAF" w:rsidRPr="00C74ECB" w:rsidRDefault="001B7DAF" w:rsidP="001B7DAF">
      <w:pPr>
        <w:pStyle w:val="affc"/>
        <w:rPr>
          <w:snapToGrid w:val="0"/>
        </w:rPr>
      </w:pPr>
      <w:r w:rsidRPr="00C74ECB">
        <w:rPr>
          <w:snapToGrid w:val="0"/>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14:paraId="74FDD8A7" w14:textId="77777777" w:rsidR="001B7DAF" w:rsidRPr="00C74ECB" w:rsidRDefault="001B7DAF" w:rsidP="001B7DAF">
      <w:pPr>
        <w:pStyle w:val="affc"/>
        <w:rPr>
          <w:snapToGrid w:val="0"/>
        </w:rPr>
      </w:pPr>
      <w:r w:rsidRPr="00C74ECB">
        <w:rPr>
          <w:snapToGrid w:val="0"/>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14:paraId="0E3F66E2" w14:textId="77777777" w:rsidR="001B7DAF" w:rsidRPr="00C74ECB" w:rsidRDefault="001B7DAF" w:rsidP="001B7DAF">
      <w:pPr>
        <w:pStyle w:val="affc"/>
        <w:rPr>
          <w:snapToGrid w:val="0"/>
        </w:rPr>
      </w:pPr>
      <w:r w:rsidRPr="00C74ECB">
        <w:rPr>
          <w:snapToGrid w:val="0"/>
        </w:rPr>
        <w:t>Сметная стоимость в текущих ценах – это стоимость мероприятия в ценах того года, в котором планируется его проведение, и складывается из всех затрат на строительство с учѐтом всех вышеперечисленных составляющих.</w:t>
      </w:r>
    </w:p>
    <w:p w14:paraId="315AA3B3" w14:textId="77777777" w:rsidR="001B7DAF" w:rsidRDefault="001B7DAF" w:rsidP="001B7DAF">
      <w:pPr>
        <w:pStyle w:val="affc"/>
        <w:rPr>
          <w:snapToGrid w:val="0"/>
        </w:rPr>
      </w:pPr>
      <w:r w:rsidRPr="00C74ECB">
        <w:rPr>
          <w:snapToGrid w:val="0"/>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по единичным расценкам. Стоимость устанавливается на каждой стадии проектирования, в связи, с чем обеспечивается поэтапная ее детализация и уточнение.</w:t>
      </w:r>
    </w:p>
    <w:p w14:paraId="6608E6EF" w14:textId="77777777" w:rsidR="00651A31" w:rsidRPr="00C74ECB" w:rsidRDefault="00A9253B" w:rsidP="00D515CA">
      <w:pPr>
        <w:spacing w:before="240" w:line="240" w:lineRule="auto"/>
        <w:jc w:val="center"/>
        <w:outlineLvl w:val="0"/>
        <w:rPr>
          <w:b/>
          <w:snapToGrid w:val="0"/>
        </w:rPr>
      </w:pPr>
      <w:bookmarkStart w:id="131" w:name="_Toc216767846"/>
      <w:r w:rsidRPr="00C74ECB">
        <w:rPr>
          <w:b/>
          <w:snapToGrid w:val="0"/>
        </w:rPr>
        <w:t>1.</w:t>
      </w:r>
      <w:r w:rsidR="00651A31" w:rsidRPr="00C74ECB">
        <w:rPr>
          <w:b/>
          <w:snapToGrid w:val="0"/>
        </w:rPr>
        <w:t xml:space="preserve">7. </w:t>
      </w:r>
      <w:r w:rsidR="00411AE9" w:rsidRPr="00C74ECB">
        <w:rPr>
          <w:rFonts w:eastAsia="Times New Roman"/>
          <w:b/>
          <w:bCs/>
          <w:iCs/>
          <w:snapToGrid w:val="0"/>
          <w:lang w:eastAsia="ru-RU"/>
        </w:rPr>
        <w:t>Плановые значения показателей развития централизованных систем водоснабжения</w:t>
      </w:r>
      <w:bookmarkEnd w:id="131"/>
    </w:p>
    <w:p w14:paraId="47BBFFF5" w14:textId="0097700A" w:rsidR="00BD0F4B" w:rsidRPr="00C74ECB" w:rsidRDefault="00BD0F4B" w:rsidP="00415577">
      <w:pPr>
        <w:pStyle w:val="affc"/>
        <w:rPr>
          <w:snapToGrid w:val="0"/>
        </w:rPr>
      </w:pPr>
      <w:r w:rsidRPr="00C74ECB">
        <w:rPr>
          <w:snapToGrid w:val="0"/>
        </w:rPr>
        <w:t>Водоснабжение осуществляется покупной водой. Водозаборные сооружения, очситные сооружения и насосные станции на территории Простинского сельского поселения отсутствуют.</w:t>
      </w:r>
    </w:p>
    <w:p w14:paraId="5B80B84D" w14:textId="77777777" w:rsidR="00D102EA" w:rsidRPr="00C74ECB" w:rsidRDefault="00D102EA" w:rsidP="00D102EA">
      <w:pPr>
        <w:pStyle w:val="affc"/>
      </w:pPr>
    </w:p>
    <w:p w14:paraId="34A6C0C6" w14:textId="60A2F20E" w:rsidR="00D102EA" w:rsidRPr="00C74ECB" w:rsidRDefault="00D102EA" w:rsidP="00D102EA">
      <w:pPr>
        <w:pStyle w:val="a0"/>
        <w:numPr>
          <w:ilvl w:val="0"/>
          <w:numId w:val="0"/>
        </w:numPr>
        <w:ind w:left="1418" w:hanging="567"/>
        <w:rPr>
          <w:color w:val="auto"/>
        </w:rPr>
        <w:sectPr w:rsidR="00D102EA" w:rsidRPr="00C74ECB" w:rsidSect="00F92C68">
          <w:pgSz w:w="11906" w:h="16838"/>
          <w:pgMar w:top="1134" w:right="850" w:bottom="1134" w:left="1701" w:header="624" w:footer="624" w:gutter="0"/>
          <w:cols w:space="708"/>
          <w:docGrid w:linePitch="360"/>
        </w:sectPr>
      </w:pPr>
    </w:p>
    <w:p w14:paraId="7C3E416B" w14:textId="7C401E3D" w:rsidR="00F82297" w:rsidRPr="00C74ECB" w:rsidRDefault="007C22E3" w:rsidP="0051449C">
      <w:pPr>
        <w:jc w:val="left"/>
        <w:rPr>
          <w:snapToGrid w:val="0"/>
          <w:u w:val="single"/>
        </w:rPr>
      </w:pPr>
      <w:r w:rsidRPr="00C74ECB">
        <w:rPr>
          <w:snapToGrid w:val="0"/>
          <w:u w:val="single"/>
        </w:rPr>
        <w:t>Таблица 1.7.1</w:t>
      </w:r>
      <w:r w:rsidR="00406719" w:rsidRPr="00C74ECB">
        <w:rPr>
          <w:snapToGrid w:val="0"/>
          <w:u w:val="single"/>
        </w:rPr>
        <w:t xml:space="preserve"> </w:t>
      </w:r>
      <w:r w:rsidRPr="00C74ECB">
        <w:rPr>
          <w:snapToGrid w:val="0"/>
          <w:u w:val="single"/>
        </w:rPr>
        <w:t xml:space="preserve">- </w:t>
      </w:r>
      <w:r w:rsidR="00877C73" w:rsidRPr="00C74ECB">
        <w:rPr>
          <w:snapToGrid w:val="0"/>
          <w:u w:val="single"/>
        </w:rPr>
        <w:t xml:space="preserve">Плановые значения показателей развития централизованных систем водоснабжения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857"/>
        <w:gridCol w:w="1584"/>
        <w:gridCol w:w="683"/>
        <w:gridCol w:w="683"/>
        <w:gridCol w:w="683"/>
        <w:gridCol w:w="683"/>
        <w:gridCol w:w="683"/>
        <w:gridCol w:w="683"/>
        <w:gridCol w:w="683"/>
        <w:gridCol w:w="683"/>
        <w:gridCol w:w="683"/>
        <w:gridCol w:w="683"/>
        <w:gridCol w:w="683"/>
        <w:gridCol w:w="683"/>
        <w:gridCol w:w="683"/>
      </w:tblGrid>
      <w:tr w:rsidR="00C74ECB" w:rsidRPr="00C74ECB" w14:paraId="7449FAF2" w14:textId="77777777" w:rsidTr="00D102EA">
        <w:trPr>
          <w:trHeight w:val="20"/>
          <w:tblHeader/>
        </w:trPr>
        <w:tc>
          <w:tcPr>
            <w:tcW w:w="686" w:type="pct"/>
            <w:shd w:val="clear" w:color="000000" w:fill="FFFFFF"/>
            <w:vAlign w:val="center"/>
            <w:hideMark/>
          </w:tcPr>
          <w:p w14:paraId="0F4A1F09" w14:textId="77777777" w:rsidR="004E5047" w:rsidRPr="00C74ECB" w:rsidRDefault="004E5047" w:rsidP="004E5047">
            <w:pPr>
              <w:pStyle w:val="110"/>
              <w:rPr>
                <w:rFonts w:cs="Times New Roman"/>
                <w:lang w:eastAsia="zh-CN"/>
              </w:rPr>
            </w:pPr>
            <w:r w:rsidRPr="00C74ECB">
              <w:rPr>
                <w:rFonts w:cs="Times New Roman"/>
                <w:lang w:eastAsia="zh-CN"/>
              </w:rPr>
              <w:t>Группа</w:t>
            </w:r>
          </w:p>
        </w:tc>
        <w:tc>
          <w:tcPr>
            <w:tcW w:w="1444" w:type="pct"/>
            <w:gridSpan w:val="3"/>
            <w:shd w:val="clear" w:color="000000" w:fill="FFFFFF"/>
            <w:vAlign w:val="center"/>
            <w:hideMark/>
          </w:tcPr>
          <w:p w14:paraId="29955691" w14:textId="77777777" w:rsidR="004E5047" w:rsidRPr="00C74ECB" w:rsidRDefault="004E5047" w:rsidP="004E5047">
            <w:pPr>
              <w:pStyle w:val="110"/>
              <w:rPr>
                <w:rFonts w:cs="Times New Roman"/>
                <w:lang w:eastAsia="zh-CN"/>
              </w:rPr>
            </w:pPr>
            <w:r w:rsidRPr="00C74ECB">
              <w:rPr>
                <w:rFonts w:cs="Times New Roman"/>
                <w:lang w:eastAsia="zh-CN"/>
              </w:rPr>
              <w:t>Целевые показа гели на 2024 год</w:t>
            </w:r>
          </w:p>
        </w:tc>
        <w:tc>
          <w:tcPr>
            <w:tcW w:w="239" w:type="pct"/>
            <w:shd w:val="clear" w:color="000000" w:fill="FFFFFF"/>
            <w:vAlign w:val="center"/>
            <w:hideMark/>
          </w:tcPr>
          <w:p w14:paraId="6126B84A" w14:textId="77777777" w:rsidR="004E5047" w:rsidRPr="00C74ECB" w:rsidRDefault="004E5047" w:rsidP="004E5047">
            <w:pPr>
              <w:pStyle w:val="110"/>
              <w:rPr>
                <w:rFonts w:cs="Times New Roman"/>
                <w:lang w:eastAsia="zh-CN"/>
              </w:rPr>
            </w:pPr>
            <w:r w:rsidRPr="00C74ECB">
              <w:rPr>
                <w:rFonts w:cs="Times New Roman"/>
                <w:lang w:eastAsia="zh-CN"/>
              </w:rPr>
              <w:t>2025</w:t>
            </w:r>
          </w:p>
        </w:tc>
        <w:tc>
          <w:tcPr>
            <w:tcW w:w="239" w:type="pct"/>
            <w:shd w:val="clear" w:color="000000" w:fill="FFFFFF"/>
            <w:vAlign w:val="center"/>
            <w:hideMark/>
          </w:tcPr>
          <w:p w14:paraId="2578D0E4" w14:textId="77777777" w:rsidR="004E5047" w:rsidRPr="00C74ECB" w:rsidRDefault="004E5047" w:rsidP="004E5047">
            <w:pPr>
              <w:pStyle w:val="110"/>
              <w:rPr>
                <w:rFonts w:cs="Times New Roman"/>
                <w:lang w:eastAsia="zh-CN"/>
              </w:rPr>
            </w:pPr>
            <w:r w:rsidRPr="00C74ECB">
              <w:rPr>
                <w:rFonts w:cs="Times New Roman"/>
                <w:lang w:eastAsia="zh-CN"/>
              </w:rPr>
              <w:t>2026</w:t>
            </w:r>
          </w:p>
        </w:tc>
        <w:tc>
          <w:tcPr>
            <w:tcW w:w="239" w:type="pct"/>
            <w:shd w:val="clear" w:color="000000" w:fill="FFFFFF"/>
            <w:vAlign w:val="center"/>
            <w:hideMark/>
          </w:tcPr>
          <w:p w14:paraId="26F284C9" w14:textId="77777777" w:rsidR="004E5047" w:rsidRPr="00C74ECB" w:rsidRDefault="004E5047" w:rsidP="004E5047">
            <w:pPr>
              <w:pStyle w:val="110"/>
              <w:rPr>
                <w:rFonts w:cs="Times New Roman"/>
                <w:lang w:eastAsia="zh-CN"/>
              </w:rPr>
            </w:pPr>
            <w:r w:rsidRPr="00C74ECB">
              <w:rPr>
                <w:rFonts w:cs="Times New Roman"/>
                <w:lang w:eastAsia="zh-CN"/>
              </w:rPr>
              <w:t>2027</w:t>
            </w:r>
          </w:p>
        </w:tc>
        <w:tc>
          <w:tcPr>
            <w:tcW w:w="239" w:type="pct"/>
            <w:shd w:val="clear" w:color="000000" w:fill="FFFFFF"/>
            <w:vAlign w:val="center"/>
            <w:hideMark/>
          </w:tcPr>
          <w:p w14:paraId="40DCD136" w14:textId="77777777" w:rsidR="004E5047" w:rsidRPr="00C74ECB" w:rsidRDefault="004E5047" w:rsidP="004E5047">
            <w:pPr>
              <w:pStyle w:val="110"/>
              <w:rPr>
                <w:rFonts w:cs="Times New Roman"/>
                <w:lang w:eastAsia="zh-CN"/>
              </w:rPr>
            </w:pPr>
            <w:r w:rsidRPr="00C74ECB">
              <w:rPr>
                <w:rFonts w:cs="Times New Roman"/>
                <w:lang w:eastAsia="zh-CN"/>
              </w:rPr>
              <w:t>2028</w:t>
            </w:r>
          </w:p>
        </w:tc>
        <w:tc>
          <w:tcPr>
            <w:tcW w:w="239" w:type="pct"/>
            <w:shd w:val="clear" w:color="000000" w:fill="FFFFFF"/>
            <w:vAlign w:val="center"/>
            <w:hideMark/>
          </w:tcPr>
          <w:p w14:paraId="7252D550" w14:textId="77777777" w:rsidR="004E5047" w:rsidRPr="00C74ECB" w:rsidRDefault="004E5047" w:rsidP="004E5047">
            <w:pPr>
              <w:pStyle w:val="110"/>
              <w:rPr>
                <w:rFonts w:cs="Times New Roman"/>
                <w:lang w:eastAsia="zh-CN"/>
              </w:rPr>
            </w:pPr>
            <w:r w:rsidRPr="00C74ECB">
              <w:rPr>
                <w:rFonts w:cs="Times New Roman"/>
                <w:lang w:eastAsia="zh-CN"/>
              </w:rPr>
              <w:t>2029</w:t>
            </w:r>
          </w:p>
        </w:tc>
        <w:tc>
          <w:tcPr>
            <w:tcW w:w="239" w:type="pct"/>
            <w:shd w:val="clear" w:color="000000" w:fill="FFFFFF"/>
            <w:vAlign w:val="center"/>
            <w:hideMark/>
          </w:tcPr>
          <w:p w14:paraId="6ECE4FF3" w14:textId="77777777" w:rsidR="004E5047" w:rsidRPr="00C74ECB" w:rsidRDefault="004E5047" w:rsidP="004E5047">
            <w:pPr>
              <w:pStyle w:val="110"/>
              <w:rPr>
                <w:rFonts w:cs="Times New Roman"/>
                <w:lang w:eastAsia="zh-CN"/>
              </w:rPr>
            </w:pPr>
            <w:r w:rsidRPr="00C74ECB">
              <w:rPr>
                <w:rFonts w:cs="Times New Roman"/>
                <w:lang w:eastAsia="zh-CN"/>
              </w:rPr>
              <w:t>2030</w:t>
            </w:r>
          </w:p>
        </w:tc>
        <w:tc>
          <w:tcPr>
            <w:tcW w:w="239" w:type="pct"/>
            <w:shd w:val="clear" w:color="000000" w:fill="FFFFFF"/>
            <w:vAlign w:val="center"/>
            <w:hideMark/>
          </w:tcPr>
          <w:p w14:paraId="7BDE2113" w14:textId="77777777" w:rsidR="004E5047" w:rsidRPr="00C74ECB" w:rsidRDefault="004E5047" w:rsidP="004E5047">
            <w:pPr>
              <w:pStyle w:val="110"/>
              <w:rPr>
                <w:rFonts w:cs="Times New Roman"/>
                <w:lang w:eastAsia="zh-CN"/>
              </w:rPr>
            </w:pPr>
            <w:r w:rsidRPr="00C74ECB">
              <w:rPr>
                <w:rFonts w:cs="Times New Roman"/>
                <w:lang w:eastAsia="zh-CN"/>
              </w:rPr>
              <w:t>2031</w:t>
            </w:r>
          </w:p>
        </w:tc>
        <w:tc>
          <w:tcPr>
            <w:tcW w:w="239" w:type="pct"/>
            <w:shd w:val="clear" w:color="000000" w:fill="FFFFFF"/>
            <w:vAlign w:val="center"/>
            <w:hideMark/>
          </w:tcPr>
          <w:p w14:paraId="13A7C33A" w14:textId="77777777" w:rsidR="004E5047" w:rsidRPr="00C74ECB" w:rsidRDefault="004E5047" w:rsidP="004E5047">
            <w:pPr>
              <w:pStyle w:val="110"/>
              <w:rPr>
                <w:rFonts w:cs="Times New Roman"/>
                <w:lang w:eastAsia="zh-CN"/>
              </w:rPr>
            </w:pPr>
            <w:r w:rsidRPr="00C74ECB">
              <w:rPr>
                <w:rFonts w:cs="Times New Roman"/>
                <w:lang w:eastAsia="zh-CN"/>
              </w:rPr>
              <w:t>2032</w:t>
            </w:r>
          </w:p>
        </w:tc>
        <w:tc>
          <w:tcPr>
            <w:tcW w:w="239" w:type="pct"/>
            <w:shd w:val="clear" w:color="000000" w:fill="FFFFFF"/>
            <w:vAlign w:val="center"/>
            <w:hideMark/>
          </w:tcPr>
          <w:p w14:paraId="25F93C26" w14:textId="77777777" w:rsidR="004E5047" w:rsidRPr="00C74ECB" w:rsidRDefault="004E5047" w:rsidP="004E5047">
            <w:pPr>
              <w:pStyle w:val="110"/>
              <w:rPr>
                <w:rFonts w:cs="Times New Roman"/>
                <w:lang w:eastAsia="zh-CN"/>
              </w:rPr>
            </w:pPr>
            <w:r w:rsidRPr="00C74ECB">
              <w:rPr>
                <w:rFonts w:cs="Times New Roman"/>
                <w:lang w:eastAsia="zh-CN"/>
              </w:rPr>
              <w:t>2033</w:t>
            </w:r>
          </w:p>
        </w:tc>
        <w:tc>
          <w:tcPr>
            <w:tcW w:w="239" w:type="pct"/>
            <w:shd w:val="clear" w:color="000000" w:fill="FFFFFF"/>
            <w:vAlign w:val="center"/>
            <w:hideMark/>
          </w:tcPr>
          <w:p w14:paraId="65853A7F" w14:textId="77777777" w:rsidR="004E5047" w:rsidRPr="00C74ECB" w:rsidRDefault="004E5047" w:rsidP="004E5047">
            <w:pPr>
              <w:pStyle w:val="110"/>
              <w:rPr>
                <w:rFonts w:cs="Times New Roman"/>
                <w:lang w:eastAsia="zh-CN"/>
              </w:rPr>
            </w:pPr>
            <w:r w:rsidRPr="00C74ECB">
              <w:rPr>
                <w:rFonts w:cs="Times New Roman"/>
                <w:lang w:eastAsia="zh-CN"/>
              </w:rPr>
              <w:t>2034</w:t>
            </w:r>
          </w:p>
        </w:tc>
        <w:tc>
          <w:tcPr>
            <w:tcW w:w="239" w:type="pct"/>
            <w:shd w:val="clear" w:color="000000" w:fill="FFFFFF"/>
            <w:vAlign w:val="center"/>
            <w:hideMark/>
          </w:tcPr>
          <w:p w14:paraId="4321F8EC" w14:textId="77777777" w:rsidR="004E5047" w:rsidRPr="00C74ECB" w:rsidRDefault="004E5047" w:rsidP="004E5047">
            <w:pPr>
              <w:pStyle w:val="110"/>
              <w:rPr>
                <w:rFonts w:cs="Times New Roman"/>
                <w:lang w:eastAsia="zh-CN"/>
              </w:rPr>
            </w:pPr>
            <w:r w:rsidRPr="00C74ECB">
              <w:rPr>
                <w:rFonts w:cs="Times New Roman"/>
                <w:lang w:eastAsia="zh-CN"/>
              </w:rPr>
              <w:t>2035</w:t>
            </w:r>
          </w:p>
        </w:tc>
        <w:tc>
          <w:tcPr>
            <w:tcW w:w="239" w:type="pct"/>
            <w:shd w:val="clear" w:color="000000" w:fill="FFFFFF"/>
            <w:vAlign w:val="center"/>
            <w:hideMark/>
          </w:tcPr>
          <w:p w14:paraId="095746F6" w14:textId="77777777" w:rsidR="004E5047" w:rsidRPr="00C74ECB" w:rsidRDefault="004E5047" w:rsidP="004E5047">
            <w:pPr>
              <w:pStyle w:val="110"/>
              <w:rPr>
                <w:rFonts w:cs="Times New Roman"/>
                <w:lang w:eastAsia="zh-CN"/>
              </w:rPr>
            </w:pPr>
            <w:r w:rsidRPr="00C74ECB">
              <w:rPr>
                <w:rFonts w:cs="Times New Roman"/>
                <w:lang w:eastAsia="zh-CN"/>
              </w:rPr>
              <w:t>2036</w:t>
            </w:r>
          </w:p>
        </w:tc>
      </w:tr>
      <w:tr w:rsidR="00C74ECB" w:rsidRPr="00C74ECB" w14:paraId="5A7DB098" w14:textId="77777777" w:rsidTr="00D102EA">
        <w:trPr>
          <w:trHeight w:val="20"/>
        </w:trPr>
        <w:tc>
          <w:tcPr>
            <w:tcW w:w="686" w:type="pct"/>
            <w:vMerge w:val="restart"/>
            <w:shd w:val="clear" w:color="000000" w:fill="FFFFFF"/>
            <w:vAlign w:val="center"/>
            <w:hideMark/>
          </w:tcPr>
          <w:p w14:paraId="552CFCDD" w14:textId="77777777" w:rsidR="004E5047" w:rsidRPr="00C74ECB" w:rsidRDefault="004E5047" w:rsidP="004E5047">
            <w:pPr>
              <w:pStyle w:val="110"/>
              <w:rPr>
                <w:rFonts w:cs="Times New Roman"/>
                <w:lang w:eastAsia="zh-CN"/>
              </w:rPr>
            </w:pPr>
            <w:r w:rsidRPr="00C74ECB">
              <w:rPr>
                <w:rFonts w:cs="Times New Roman"/>
                <w:lang w:eastAsia="zh-CN"/>
              </w:rPr>
              <w:t>1. Показатели качества воды</w:t>
            </w:r>
          </w:p>
        </w:tc>
        <w:tc>
          <w:tcPr>
            <w:tcW w:w="1205" w:type="pct"/>
            <w:gridSpan w:val="2"/>
            <w:shd w:val="clear" w:color="000000" w:fill="FFFFFF"/>
            <w:vAlign w:val="center"/>
            <w:hideMark/>
          </w:tcPr>
          <w:p w14:paraId="39ED9A4E" w14:textId="2B6CA44E" w:rsidR="004E5047" w:rsidRPr="00C74ECB" w:rsidRDefault="004E5047" w:rsidP="004E5047">
            <w:pPr>
              <w:pStyle w:val="110"/>
              <w:rPr>
                <w:rFonts w:cs="Times New Roman"/>
                <w:lang w:eastAsia="zh-CN"/>
              </w:rPr>
            </w:pPr>
            <w:r w:rsidRPr="00C74ECB">
              <w:rPr>
                <w:rFonts w:cs="Times New Roman"/>
                <w:lang w:eastAsia="zh-CN"/>
              </w:rPr>
              <w:t>1. Удельный вес проб воды у потребителя, которые не отвечают гигиеническим нормативам по санитарно-химическим показателям</w:t>
            </w:r>
            <w:r w:rsidR="00D8230A" w:rsidRPr="00C74ECB">
              <w:rPr>
                <w:rFonts w:cs="Times New Roman"/>
                <w:lang w:eastAsia="zh-CN"/>
              </w:rPr>
              <w:t xml:space="preserve">, </w:t>
            </w:r>
            <w:r w:rsidRPr="00C74ECB">
              <w:rPr>
                <w:rFonts w:cs="Times New Roman"/>
                <w:lang w:eastAsia="zh-CN"/>
              </w:rPr>
              <w:t>%</w:t>
            </w:r>
          </w:p>
        </w:tc>
        <w:tc>
          <w:tcPr>
            <w:tcW w:w="239" w:type="pct"/>
            <w:vAlign w:val="center"/>
            <w:hideMark/>
          </w:tcPr>
          <w:p w14:paraId="6B456B04"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12759A2"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DA68C52"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961F1EB"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7D8A8CD3"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7496D4B"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6F2ACC9"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06DB935C"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0B0D8F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0B80131D"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B69E66C"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8B9A17D"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4751399" w14:textId="77777777" w:rsidR="004E5047" w:rsidRPr="00C74ECB" w:rsidRDefault="004E5047" w:rsidP="004E5047">
            <w:pPr>
              <w:pStyle w:val="110"/>
              <w:rPr>
                <w:rFonts w:cs="Times New Roman"/>
                <w:lang w:eastAsia="zh-CN"/>
              </w:rPr>
            </w:pPr>
            <w:r w:rsidRPr="00C74ECB">
              <w:rPr>
                <w:rFonts w:cs="Times New Roman"/>
                <w:lang w:eastAsia="zh-CN"/>
              </w:rPr>
              <w:t>0</w:t>
            </w:r>
          </w:p>
        </w:tc>
      </w:tr>
      <w:tr w:rsidR="00C74ECB" w:rsidRPr="00C74ECB" w14:paraId="6D121B2F" w14:textId="77777777" w:rsidTr="00D102EA">
        <w:trPr>
          <w:trHeight w:val="20"/>
        </w:trPr>
        <w:tc>
          <w:tcPr>
            <w:tcW w:w="686" w:type="pct"/>
            <w:vMerge/>
            <w:vAlign w:val="center"/>
            <w:hideMark/>
          </w:tcPr>
          <w:p w14:paraId="22EC9328"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68D63A7F" w14:textId="0E6C02E4" w:rsidR="004E5047" w:rsidRPr="00C74ECB" w:rsidRDefault="004E5047" w:rsidP="004E5047">
            <w:pPr>
              <w:pStyle w:val="110"/>
              <w:rPr>
                <w:rFonts w:cs="Times New Roman"/>
                <w:lang w:eastAsia="zh-CN"/>
              </w:rPr>
            </w:pPr>
            <w:r w:rsidRPr="00C74ECB">
              <w:rPr>
                <w:rFonts w:cs="Times New Roman"/>
                <w:lang w:eastAsia="zh-CN"/>
              </w:rPr>
              <w:t>2. Удельный вес проб воды у потребителя, которые не отвечают гигиеническим нормативам по микробиологическим показателям</w:t>
            </w:r>
            <w:r w:rsidR="00D8230A" w:rsidRPr="00C74ECB">
              <w:rPr>
                <w:rFonts w:cs="Times New Roman"/>
                <w:lang w:eastAsia="zh-CN"/>
              </w:rPr>
              <w:t xml:space="preserve">, </w:t>
            </w:r>
            <w:r w:rsidRPr="00C74ECB">
              <w:rPr>
                <w:rFonts w:cs="Times New Roman"/>
                <w:lang w:eastAsia="zh-CN"/>
              </w:rPr>
              <w:t>%</w:t>
            </w:r>
          </w:p>
        </w:tc>
        <w:tc>
          <w:tcPr>
            <w:tcW w:w="239" w:type="pct"/>
            <w:vAlign w:val="center"/>
            <w:hideMark/>
          </w:tcPr>
          <w:p w14:paraId="7D8F199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75D58E91"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CCB5347"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F469559"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1DC46E9"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A990860"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BE3196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025245AF"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9480625"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B207C6E"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8526147"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B6AA80D"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55BDCA98" w14:textId="77777777" w:rsidR="004E5047" w:rsidRPr="00C74ECB" w:rsidRDefault="004E5047" w:rsidP="004E5047">
            <w:pPr>
              <w:pStyle w:val="110"/>
              <w:rPr>
                <w:rFonts w:cs="Times New Roman"/>
                <w:lang w:eastAsia="zh-CN"/>
              </w:rPr>
            </w:pPr>
            <w:r w:rsidRPr="00C74ECB">
              <w:rPr>
                <w:rFonts w:cs="Times New Roman"/>
                <w:lang w:eastAsia="zh-CN"/>
              </w:rPr>
              <w:t>0</w:t>
            </w:r>
          </w:p>
        </w:tc>
      </w:tr>
      <w:tr w:rsidR="00C74ECB" w:rsidRPr="00C74ECB" w14:paraId="32CF1914" w14:textId="77777777" w:rsidTr="00D102EA">
        <w:trPr>
          <w:trHeight w:val="20"/>
        </w:trPr>
        <w:tc>
          <w:tcPr>
            <w:tcW w:w="686" w:type="pct"/>
            <w:shd w:val="clear" w:color="000000" w:fill="FFFFFF"/>
            <w:vAlign w:val="center"/>
            <w:hideMark/>
          </w:tcPr>
          <w:p w14:paraId="6AA9BE7A" w14:textId="77777777" w:rsidR="004E5047" w:rsidRPr="00C74ECB" w:rsidRDefault="004E5047" w:rsidP="004E5047">
            <w:pPr>
              <w:pStyle w:val="110"/>
              <w:rPr>
                <w:rFonts w:cs="Times New Roman"/>
                <w:lang w:eastAsia="zh-CN"/>
              </w:rPr>
            </w:pPr>
            <w:r w:rsidRPr="00C74ECB">
              <w:rPr>
                <w:rFonts w:cs="Times New Roman"/>
                <w:lang w:eastAsia="zh-CN"/>
              </w:rPr>
              <w:t>2. Показатели надежности и</w:t>
            </w:r>
          </w:p>
        </w:tc>
        <w:tc>
          <w:tcPr>
            <w:tcW w:w="1205" w:type="pct"/>
            <w:gridSpan w:val="2"/>
            <w:shd w:val="clear" w:color="000000" w:fill="FFFFFF"/>
            <w:vAlign w:val="center"/>
            <w:hideMark/>
          </w:tcPr>
          <w:p w14:paraId="0CFD3773" w14:textId="77777777" w:rsidR="004E5047" w:rsidRPr="00C74ECB" w:rsidRDefault="004E5047" w:rsidP="004E5047">
            <w:pPr>
              <w:pStyle w:val="110"/>
              <w:rPr>
                <w:rFonts w:cs="Times New Roman"/>
                <w:lang w:eastAsia="zh-CN"/>
              </w:rPr>
            </w:pPr>
            <w:r w:rsidRPr="00C74ECB">
              <w:rPr>
                <w:rFonts w:cs="Times New Roman"/>
                <w:lang w:eastAsia="zh-CN"/>
              </w:rPr>
              <w:t>1. Водопроводные сети, нуждающиеся в замене, км</w:t>
            </w:r>
          </w:p>
        </w:tc>
        <w:tc>
          <w:tcPr>
            <w:tcW w:w="239" w:type="pct"/>
            <w:shd w:val="clear" w:color="000000" w:fill="FFFFFF"/>
            <w:vAlign w:val="center"/>
            <w:hideMark/>
          </w:tcPr>
          <w:p w14:paraId="6944E42F"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12F2BBC3"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0519F5C5"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4FF63672"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33938FE0"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3F0363C2"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0016EC16"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0A6BBCF8"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623D39AE"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61DAA98F"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1CA7C96A"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6BE6A1A6"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shd w:val="clear" w:color="000000" w:fill="FFFFFF"/>
            <w:vAlign w:val="center"/>
            <w:hideMark/>
          </w:tcPr>
          <w:p w14:paraId="09D45BB6" w14:textId="77777777" w:rsidR="004E5047" w:rsidRPr="00C74ECB" w:rsidRDefault="004E5047" w:rsidP="004E5047">
            <w:pPr>
              <w:pStyle w:val="110"/>
              <w:rPr>
                <w:rFonts w:cs="Times New Roman"/>
                <w:lang w:eastAsia="zh-CN"/>
              </w:rPr>
            </w:pPr>
            <w:r w:rsidRPr="00C74ECB">
              <w:rPr>
                <w:rFonts w:cs="Times New Roman"/>
                <w:lang w:eastAsia="zh-CN"/>
              </w:rPr>
              <w:t>-</w:t>
            </w:r>
          </w:p>
        </w:tc>
      </w:tr>
      <w:tr w:rsidR="00C74ECB" w:rsidRPr="00C74ECB" w14:paraId="358820F0" w14:textId="77777777" w:rsidTr="00D102EA">
        <w:trPr>
          <w:trHeight w:val="20"/>
        </w:trPr>
        <w:tc>
          <w:tcPr>
            <w:tcW w:w="686" w:type="pct"/>
            <w:shd w:val="clear" w:color="000000" w:fill="FFFFFF"/>
            <w:vAlign w:val="center"/>
            <w:hideMark/>
          </w:tcPr>
          <w:p w14:paraId="4E01E470" w14:textId="77777777" w:rsidR="004E5047" w:rsidRPr="00C74ECB" w:rsidRDefault="004E5047" w:rsidP="004E5047">
            <w:pPr>
              <w:pStyle w:val="110"/>
              <w:rPr>
                <w:rFonts w:cs="Times New Roman"/>
                <w:lang w:eastAsia="zh-CN"/>
              </w:rPr>
            </w:pPr>
            <w:r w:rsidRPr="00C74ECB">
              <w:rPr>
                <w:rFonts w:cs="Times New Roman"/>
                <w:lang w:eastAsia="zh-CN"/>
              </w:rPr>
              <w:t>бесперебойности</w:t>
            </w:r>
          </w:p>
        </w:tc>
        <w:tc>
          <w:tcPr>
            <w:tcW w:w="1205" w:type="pct"/>
            <w:gridSpan w:val="2"/>
            <w:shd w:val="clear" w:color="000000" w:fill="FFFFFF"/>
            <w:vAlign w:val="center"/>
            <w:hideMark/>
          </w:tcPr>
          <w:p w14:paraId="39A5842A" w14:textId="77777777" w:rsidR="004E5047" w:rsidRPr="00C74ECB" w:rsidRDefault="004E5047" w:rsidP="004E5047">
            <w:pPr>
              <w:pStyle w:val="110"/>
              <w:rPr>
                <w:rFonts w:cs="Times New Roman"/>
                <w:lang w:eastAsia="zh-CN"/>
              </w:rPr>
            </w:pPr>
            <w:r w:rsidRPr="00C74ECB">
              <w:rPr>
                <w:rFonts w:cs="Times New Roman"/>
                <w:lang w:eastAsia="zh-CN"/>
              </w:rPr>
              <w:t>2. Аварийность на сетях водопровода (ед/км)</w:t>
            </w:r>
          </w:p>
        </w:tc>
        <w:tc>
          <w:tcPr>
            <w:tcW w:w="239" w:type="pct"/>
            <w:vAlign w:val="center"/>
            <w:hideMark/>
          </w:tcPr>
          <w:p w14:paraId="1DCC132E"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9088FF9"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8880925"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35D38112"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0E0B64F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62CE78A"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3BB7F7C"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B169688"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C99BB1F"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50AC5453"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7E2BD99A"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7347E6E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871EC6F" w14:textId="77777777" w:rsidR="004E5047" w:rsidRPr="00C74ECB" w:rsidRDefault="004E5047" w:rsidP="004E5047">
            <w:pPr>
              <w:pStyle w:val="110"/>
              <w:rPr>
                <w:rFonts w:cs="Times New Roman"/>
                <w:lang w:eastAsia="zh-CN"/>
              </w:rPr>
            </w:pPr>
            <w:r w:rsidRPr="00C74ECB">
              <w:rPr>
                <w:rFonts w:cs="Times New Roman"/>
                <w:lang w:eastAsia="zh-CN"/>
              </w:rPr>
              <w:t>0</w:t>
            </w:r>
          </w:p>
        </w:tc>
      </w:tr>
      <w:tr w:rsidR="00C74ECB" w:rsidRPr="00C74ECB" w14:paraId="78E27C1E" w14:textId="77777777" w:rsidTr="00D102EA">
        <w:trPr>
          <w:trHeight w:val="20"/>
        </w:trPr>
        <w:tc>
          <w:tcPr>
            <w:tcW w:w="686" w:type="pct"/>
            <w:shd w:val="clear" w:color="000000" w:fill="FFFFFF"/>
            <w:vAlign w:val="center"/>
            <w:hideMark/>
          </w:tcPr>
          <w:p w14:paraId="42645D05" w14:textId="77777777" w:rsidR="004E5047" w:rsidRPr="00C74ECB" w:rsidRDefault="004E5047" w:rsidP="004E5047">
            <w:pPr>
              <w:pStyle w:val="110"/>
              <w:rPr>
                <w:rFonts w:cs="Times New Roman"/>
                <w:lang w:eastAsia="zh-CN"/>
              </w:rPr>
            </w:pPr>
            <w:r w:rsidRPr="00C74ECB">
              <w:rPr>
                <w:rFonts w:cs="Times New Roman"/>
                <w:lang w:eastAsia="zh-CN"/>
              </w:rPr>
              <w:t>водоснабжения</w:t>
            </w:r>
          </w:p>
        </w:tc>
        <w:tc>
          <w:tcPr>
            <w:tcW w:w="1205" w:type="pct"/>
            <w:gridSpan w:val="2"/>
            <w:shd w:val="clear" w:color="000000" w:fill="FFFFFF"/>
            <w:vAlign w:val="center"/>
            <w:hideMark/>
          </w:tcPr>
          <w:p w14:paraId="1F516DBF" w14:textId="5D88E1F0" w:rsidR="004E5047" w:rsidRPr="00C74ECB" w:rsidRDefault="004E5047" w:rsidP="004E5047">
            <w:pPr>
              <w:pStyle w:val="110"/>
              <w:rPr>
                <w:rFonts w:cs="Times New Roman"/>
                <w:lang w:eastAsia="zh-CN"/>
              </w:rPr>
            </w:pPr>
            <w:r w:rsidRPr="00C74ECB">
              <w:rPr>
                <w:rFonts w:cs="Times New Roman"/>
                <w:lang w:eastAsia="zh-CN"/>
              </w:rPr>
              <w:t>3. Износ водопроводных сетей</w:t>
            </w:r>
            <w:r w:rsidR="00D8230A" w:rsidRPr="00C74ECB">
              <w:rPr>
                <w:rFonts w:cs="Times New Roman"/>
                <w:lang w:eastAsia="zh-CN"/>
              </w:rPr>
              <w:t xml:space="preserve">, </w:t>
            </w:r>
            <w:r w:rsidRPr="00C74ECB">
              <w:rPr>
                <w:rFonts w:cs="Times New Roman"/>
                <w:lang w:eastAsia="zh-CN"/>
              </w:rPr>
              <w:t>%</w:t>
            </w:r>
          </w:p>
        </w:tc>
        <w:tc>
          <w:tcPr>
            <w:tcW w:w="239" w:type="pct"/>
            <w:vAlign w:val="center"/>
            <w:hideMark/>
          </w:tcPr>
          <w:p w14:paraId="11EC0591"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69E429A"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06DC6E5"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E73F478"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317658B1"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4354183"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A1F15CF"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05946A2A"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9B97712"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4B19AEA7"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334E1097"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54DF351D"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2058596" w14:textId="77777777" w:rsidR="004E5047" w:rsidRPr="00C74ECB" w:rsidRDefault="004E5047" w:rsidP="004E5047">
            <w:pPr>
              <w:pStyle w:val="110"/>
              <w:rPr>
                <w:rFonts w:cs="Times New Roman"/>
                <w:lang w:eastAsia="zh-CN"/>
              </w:rPr>
            </w:pPr>
            <w:r w:rsidRPr="00C74ECB">
              <w:rPr>
                <w:rFonts w:cs="Times New Roman"/>
                <w:lang w:eastAsia="zh-CN"/>
              </w:rPr>
              <w:t>-</w:t>
            </w:r>
          </w:p>
        </w:tc>
      </w:tr>
      <w:tr w:rsidR="00C74ECB" w:rsidRPr="00C74ECB" w14:paraId="10ECE802" w14:textId="77777777" w:rsidTr="00D102EA">
        <w:trPr>
          <w:trHeight w:val="20"/>
        </w:trPr>
        <w:tc>
          <w:tcPr>
            <w:tcW w:w="686" w:type="pct"/>
            <w:vMerge w:val="restart"/>
            <w:shd w:val="clear" w:color="000000" w:fill="FFFFFF"/>
            <w:vAlign w:val="center"/>
            <w:hideMark/>
          </w:tcPr>
          <w:p w14:paraId="23C086AF" w14:textId="77777777" w:rsidR="004E5047" w:rsidRPr="00C74ECB" w:rsidRDefault="004E5047" w:rsidP="004E5047">
            <w:pPr>
              <w:pStyle w:val="110"/>
              <w:rPr>
                <w:rFonts w:cs="Times New Roman"/>
                <w:lang w:eastAsia="zh-CN"/>
              </w:rPr>
            </w:pPr>
            <w:r w:rsidRPr="00C74ECB">
              <w:rPr>
                <w:rFonts w:cs="Times New Roman"/>
                <w:lang w:eastAsia="zh-CN"/>
              </w:rPr>
              <w:t>3. Показатели качества обслуживания абонентов</w:t>
            </w:r>
          </w:p>
        </w:tc>
        <w:tc>
          <w:tcPr>
            <w:tcW w:w="1205" w:type="pct"/>
            <w:gridSpan w:val="2"/>
            <w:shd w:val="clear" w:color="000000" w:fill="FFFFFF"/>
            <w:vAlign w:val="center"/>
            <w:hideMark/>
          </w:tcPr>
          <w:p w14:paraId="2BFB9DC0" w14:textId="77777777" w:rsidR="004E5047" w:rsidRPr="00C74ECB" w:rsidRDefault="004E5047" w:rsidP="004E5047">
            <w:pPr>
              <w:pStyle w:val="110"/>
              <w:rPr>
                <w:rFonts w:cs="Times New Roman"/>
                <w:lang w:eastAsia="zh-CN"/>
              </w:rPr>
            </w:pPr>
            <w:r w:rsidRPr="00C74ECB">
              <w:rPr>
                <w:rFonts w:cs="Times New Roman"/>
                <w:lang w:eastAsia="zh-CN"/>
              </w:rPr>
              <w:t>1. Количество жалоб абонентов на качество питьевой воды, %</w:t>
            </w:r>
          </w:p>
        </w:tc>
        <w:tc>
          <w:tcPr>
            <w:tcW w:w="239" w:type="pct"/>
            <w:vAlign w:val="center"/>
            <w:hideMark/>
          </w:tcPr>
          <w:p w14:paraId="6EDF8EBC"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173C726"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1ABB23B"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52E14877"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7A5DE90"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21581248"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AC21113"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1215D33B"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A55434A"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64036B50"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7238B872"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0508EC32" w14:textId="77777777" w:rsidR="004E5047" w:rsidRPr="00C74ECB" w:rsidRDefault="004E5047" w:rsidP="004E5047">
            <w:pPr>
              <w:pStyle w:val="110"/>
              <w:rPr>
                <w:rFonts w:cs="Times New Roman"/>
                <w:lang w:eastAsia="zh-CN"/>
              </w:rPr>
            </w:pPr>
            <w:r w:rsidRPr="00C74ECB">
              <w:rPr>
                <w:rFonts w:cs="Times New Roman"/>
                <w:lang w:eastAsia="zh-CN"/>
              </w:rPr>
              <w:t>0</w:t>
            </w:r>
          </w:p>
        </w:tc>
        <w:tc>
          <w:tcPr>
            <w:tcW w:w="239" w:type="pct"/>
            <w:vAlign w:val="center"/>
            <w:hideMark/>
          </w:tcPr>
          <w:p w14:paraId="4259FA87" w14:textId="77777777" w:rsidR="004E5047" w:rsidRPr="00C74ECB" w:rsidRDefault="004E5047" w:rsidP="004E5047">
            <w:pPr>
              <w:pStyle w:val="110"/>
              <w:rPr>
                <w:rFonts w:cs="Times New Roman"/>
                <w:lang w:eastAsia="zh-CN"/>
              </w:rPr>
            </w:pPr>
            <w:r w:rsidRPr="00C74ECB">
              <w:rPr>
                <w:rFonts w:cs="Times New Roman"/>
                <w:lang w:eastAsia="zh-CN"/>
              </w:rPr>
              <w:t>0</w:t>
            </w:r>
          </w:p>
        </w:tc>
      </w:tr>
      <w:tr w:rsidR="00C74ECB" w:rsidRPr="00C74ECB" w14:paraId="6EC63365" w14:textId="77777777" w:rsidTr="00D102EA">
        <w:trPr>
          <w:trHeight w:val="20"/>
        </w:trPr>
        <w:tc>
          <w:tcPr>
            <w:tcW w:w="686" w:type="pct"/>
            <w:vMerge/>
            <w:vAlign w:val="center"/>
            <w:hideMark/>
          </w:tcPr>
          <w:p w14:paraId="6B8D5BD5"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2908E2AE" w14:textId="1E292B9C" w:rsidR="004E5047" w:rsidRPr="00C74ECB" w:rsidRDefault="004E5047" w:rsidP="004E5047">
            <w:pPr>
              <w:pStyle w:val="110"/>
              <w:rPr>
                <w:rFonts w:cs="Times New Roman"/>
                <w:lang w:eastAsia="zh-CN"/>
              </w:rPr>
            </w:pPr>
            <w:r w:rsidRPr="00C74ECB">
              <w:rPr>
                <w:rFonts w:cs="Times New Roman"/>
                <w:lang w:eastAsia="zh-CN"/>
              </w:rPr>
              <w:t>2. Обеспеченность населения централизованным водоснабжением (в процентах от численности населения)</w:t>
            </w:r>
            <w:r w:rsidR="00D8230A" w:rsidRPr="00C74ECB">
              <w:rPr>
                <w:rFonts w:cs="Times New Roman"/>
                <w:lang w:eastAsia="zh-CN"/>
              </w:rPr>
              <w:t xml:space="preserve">, </w:t>
            </w:r>
            <w:r w:rsidRPr="00C74ECB">
              <w:rPr>
                <w:rFonts w:cs="Times New Roman"/>
                <w:lang w:eastAsia="zh-CN"/>
              </w:rPr>
              <w:t>%</w:t>
            </w:r>
          </w:p>
        </w:tc>
        <w:tc>
          <w:tcPr>
            <w:tcW w:w="239" w:type="pct"/>
            <w:vAlign w:val="center"/>
            <w:hideMark/>
          </w:tcPr>
          <w:p w14:paraId="54ED010E"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34E59BE"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0FD597D5"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02E76A3"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6189FDCA"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05DA1F87"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BF83C29"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D28BAA0"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3E8C5BC6"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9A997FE"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6A38B5AD"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C9E95DA"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0AE7842C" w14:textId="77777777" w:rsidR="004E5047" w:rsidRPr="00C74ECB" w:rsidRDefault="004E5047" w:rsidP="004E5047">
            <w:pPr>
              <w:pStyle w:val="110"/>
              <w:rPr>
                <w:rFonts w:cs="Times New Roman"/>
                <w:lang w:eastAsia="zh-CN"/>
              </w:rPr>
            </w:pPr>
            <w:r w:rsidRPr="00C74ECB">
              <w:rPr>
                <w:rFonts w:cs="Times New Roman"/>
                <w:lang w:eastAsia="zh-CN"/>
              </w:rPr>
              <w:t>-</w:t>
            </w:r>
          </w:p>
        </w:tc>
      </w:tr>
      <w:tr w:rsidR="00C74ECB" w:rsidRPr="00C74ECB" w14:paraId="1E0EEA7D" w14:textId="77777777" w:rsidTr="00D102EA">
        <w:trPr>
          <w:trHeight w:val="20"/>
        </w:trPr>
        <w:tc>
          <w:tcPr>
            <w:tcW w:w="686" w:type="pct"/>
            <w:vMerge/>
            <w:vAlign w:val="center"/>
            <w:hideMark/>
          </w:tcPr>
          <w:p w14:paraId="44AE985C" w14:textId="77777777" w:rsidR="004E5047" w:rsidRPr="00C74ECB" w:rsidRDefault="004E5047" w:rsidP="004E5047">
            <w:pPr>
              <w:pStyle w:val="110"/>
              <w:rPr>
                <w:rFonts w:cs="Times New Roman"/>
                <w:lang w:eastAsia="zh-CN"/>
              </w:rPr>
            </w:pPr>
          </w:p>
        </w:tc>
        <w:tc>
          <w:tcPr>
            <w:tcW w:w="1444" w:type="pct"/>
            <w:gridSpan w:val="3"/>
            <w:shd w:val="clear" w:color="000000" w:fill="FFFFFF"/>
            <w:vAlign w:val="center"/>
            <w:hideMark/>
          </w:tcPr>
          <w:p w14:paraId="7917E633" w14:textId="77777777" w:rsidR="004E5047" w:rsidRPr="00C74ECB" w:rsidRDefault="004E5047" w:rsidP="004E5047">
            <w:pPr>
              <w:pStyle w:val="110"/>
              <w:rPr>
                <w:rFonts w:cs="Times New Roman"/>
                <w:lang w:eastAsia="zh-CN"/>
              </w:rPr>
            </w:pPr>
            <w:r w:rsidRPr="00C74ECB">
              <w:rPr>
                <w:rFonts w:cs="Times New Roman"/>
                <w:lang w:eastAsia="zh-CN"/>
              </w:rPr>
              <w:t>3. Охват абонентов приборами учета (доля абонентов с приборами учета по отношению к общему числу абонентов, в процентах):</w:t>
            </w:r>
          </w:p>
        </w:tc>
        <w:tc>
          <w:tcPr>
            <w:tcW w:w="239" w:type="pct"/>
            <w:shd w:val="clear" w:color="000000" w:fill="FFFFFF"/>
            <w:noWrap/>
            <w:vAlign w:val="center"/>
            <w:hideMark/>
          </w:tcPr>
          <w:p w14:paraId="24E71822" w14:textId="70A42DB7"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50958F84" w14:textId="657AC814"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14AF9984" w14:textId="325A982F"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2FA11946" w14:textId="588D12A6"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52534E5F" w14:textId="37114066"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60F27856" w14:textId="2BE05795"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50FF75AD" w14:textId="588CB064"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7352400B" w14:textId="2857CE30"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356FC9CD" w14:textId="4B8DC374"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1C9D9537" w14:textId="189025F0"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64722D5B" w14:textId="6D0C3822" w:rsidR="004E5047" w:rsidRPr="00C74ECB" w:rsidRDefault="004E5047" w:rsidP="004E5047">
            <w:pPr>
              <w:pStyle w:val="110"/>
              <w:rPr>
                <w:rFonts w:cs="Times New Roman"/>
                <w:lang w:eastAsia="zh-CN"/>
              </w:rPr>
            </w:pPr>
          </w:p>
        </w:tc>
        <w:tc>
          <w:tcPr>
            <w:tcW w:w="239" w:type="pct"/>
            <w:shd w:val="clear" w:color="000000" w:fill="FFFFFF"/>
            <w:noWrap/>
            <w:vAlign w:val="center"/>
            <w:hideMark/>
          </w:tcPr>
          <w:p w14:paraId="0B42D5C0" w14:textId="08D2694A" w:rsidR="004E5047" w:rsidRPr="00C74ECB" w:rsidRDefault="004E5047" w:rsidP="004E5047">
            <w:pPr>
              <w:pStyle w:val="110"/>
              <w:rPr>
                <w:rFonts w:cs="Times New Roman"/>
                <w:lang w:eastAsia="zh-CN"/>
              </w:rPr>
            </w:pPr>
          </w:p>
        </w:tc>
      </w:tr>
      <w:tr w:rsidR="00C74ECB" w:rsidRPr="00C74ECB" w14:paraId="2A038725" w14:textId="77777777" w:rsidTr="00D102EA">
        <w:trPr>
          <w:trHeight w:val="20"/>
        </w:trPr>
        <w:tc>
          <w:tcPr>
            <w:tcW w:w="686" w:type="pct"/>
            <w:vMerge/>
            <w:vAlign w:val="center"/>
            <w:hideMark/>
          </w:tcPr>
          <w:p w14:paraId="3D4678AE"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539078B0" w14:textId="77777777" w:rsidR="004E5047" w:rsidRPr="00C74ECB" w:rsidRDefault="004E5047" w:rsidP="004E5047">
            <w:pPr>
              <w:pStyle w:val="110"/>
              <w:rPr>
                <w:rFonts w:cs="Times New Roman"/>
                <w:lang w:eastAsia="zh-CN"/>
              </w:rPr>
            </w:pPr>
            <w:r w:rsidRPr="00C74ECB">
              <w:rPr>
                <w:rFonts w:cs="Times New Roman"/>
                <w:lang w:eastAsia="zh-CN"/>
              </w:rPr>
              <w:t>население</w:t>
            </w:r>
          </w:p>
        </w:tc>
        <w:tc>
          <w:tcPr>
            <w:tcW w:w="239" w:type="pct"/>
            <w:vAlign w:val="center"/>
            <w:hideMark/>
          </w:tcPr>
          <w:p w14:paraId="6872CABB" w14:textId="77777777" w:rsidR="004E5047" w:rsidRPr="00C74ECB" w:rsidRDefault="004E5047" w:rsidP="004E5047">
            <w:pPr>
              <w:pStyle w:val="110"/>
              <w:rPr>
                <w:rFonts w:cs="Times New Roman"/>
                <w:lang w:eastAsia="zh-CN"/>
              </w:rPr>
            </w:pPr>
            <w:bookmarkStart w:id="132" w:name="RANGE!K90"/>
            <w:r w:rsidRPr="00C74ECB">
              <w:rPr>
                <w:rFonts w:cs="Times New Roman"/>
                <w:lang w:eastAsia="zh-CN"/>
              </w:rPr>
              <w:t>60%</w:t>
            </w:r>
            <w:bookmarkEnd w:id="132"/>
          </w:p>
        </w:tc>
        <w:tc>
          <w:tcPr>
            <w:tcW w:w="239" w:type="pct"/>
            <w:vAlign w:val="center"/>
            <w:hideMark/>
          </w:tcPr>
          <w:p w14:paraId="16D85D20" w14:textId="77777777" w:rsidR="004E5047" w:rsidRPr="00C74ECB" w:rsidRDefault="004E5047" w:rsidP="004E5047">
            <w:pPr>
              <w:pStyle w:val="110"/>
              <w:rPr>
                <w:rFonts w:cs="Times New Roman"/>
                <w:lang w:eastAsia="zh-CN"/>
              </w:rPr>
            </w:pPr>
            <w:r w:rsidRPr="00C74ECB">
              <w:rPr>
                <w:rFonts w:cs="Times New Roman"/>
                <w:lang w:eastAsia="zh-CN"/>
              </w:rPr>
              <w:t>68%</w:t>
            </w:r>
          </w:p>
        </w:tc>
        <w:tc>
          <w:tcPr>
            <w:tcW w:w="239" w:type="pct"/>
            <w:vAlign w:val="center"/>
            <w:hideMark/>
          </w:tcPr>
          <w:p w14:paraId="05794B67" w14:textId="77777777" w:rsidR="004E5047" w:rsidRPr="00C74ECB" w:rsidRDefault="004E5047" w:rsidP="004E5047">
            <w:pPr>
              <w:pStyle w:val="110"/>
              <w:rPr>
                <w:rFonts w:cs="Times New Roman"/>
                <w:lang w:eastAsia="zh-CN"/>
              </w:rPr>
            </w:pPr>
            <w:r w:rsidRPr="00C74ECB">
              <w:rPr>
                <w:rFonts w:cs="Times New Roman"/>
                <w:lang w:eastAsia="zh-CN"/>
              </w:rPr>
              <w:t>77%</w:t>
            </w:r>
          </w:p>
        </w:tc>
        <w:tc>
          <w:tcPr>
            <w:tcW w:w="239" w:type="pct"/>
            <w:vAlign w:val="center"/>
            <w:hideMark/>
          </w:tcPr>
          <w:p w14:paraId="194E596E" w14:textId="77777777" w:rsidR="004E5047" w:rsidRPr="00C74ECB" w:rsidRDefault="004E5047" w:rsidP="004E5047">
            <w:pPr>
              <w:pStyle w:val="110"/>
              <w:rPr>
                <w:rFonts w:cs="Times New Roman"/>
                <w:lang w:eastAsia="zh-CN"/>
              </w:rPr>
            </w:pPr>
            <w:r w:rsidRPr="00C74ECB">
              <w:rPr>
                <w:rFonts w:cs="Times New Roman"/>
                <w:lang w:eastAsia="zh-CN"/>
              </w:rPr>
              <w:t>85%</w:t>
            </w:r>
          </w:p>
        </w:tc>
        <w:tc>
          <w:tcPr>
            <w:tcW w:w="239" w:type="pct"/>
            <w:vAlign w:val="center"/>
            <w:hideMark/>
          </w:tcPr>
          <w:p w14:paraId="6DC98E79" w14:textId="77777777" w:rsidR="004E5047" w:rsidRPr="00C74ECB" w:rsidRDefault="004E5047" w:rsidP="004E5047">
            <w:pPr>
              <w:pStyle w:val="110"/>
              <w:rPr>
                <w:rFonts w:cs="Times New Roman"/>
                <w:lang w:eastAsia="zh-CN"/>
              </w:rPr>
            </w:pPr>
            <w:r w:rsidRPr="00C74ECB">
              <w:rPr>
                <w:rFonts w:cs="Times New Roman"/>
                <w:lang w:eastAsia="zh-CN"/>
              </w:rPr>
              <w:t>93%</w:t>
            </w:r>
          </w:p>
        </w:tc>
        <w:tc>
          <w:tcPr>
            <w:tcW w:w="239" w:type="pct"/>
            <w:vAlign w:val="center"/>
            <w:hideMark/>
          </w:tcPr>
          <w:p w14:paraId="686BBD07" w14:textId="77777777" w:rsidR="004E5047" w:rsidRPr="00C74ECB" w:rsidRDefault="004E5047" w:rsidP="004E5047">
            <w:pPr>
              <w:pStyle w:val="110"/>
              <w:rPr>
                <w:rFonts w:cs="Times New Roman"/>
                <w:lang w:eastAsia="zh-CN"/>
              </w:rPr>
            </w:pPr>
            <w:r w:rsidRPr="00C74ECB">
              <w:rPr>
                <w:rFonts w:cs="Times New Roman"/>
                <w:lang w:eastAsia="zh-CN"/>
              </w:rPr>
              <w:t>102%</w:t>
            </w:r>
          </w:p>
        </w:tc>
        <w:tc>
          <w:tcPr>
            <w:tcW w:w="239" w:type="pct"/>
            <w:vAlign w:val="center"/>
            <w:hideMark/>
          </w:tcPr>
          <w:p w14:paraId="083FA62A" w14:textId="77777777" w:rsidR="004E5047" w:rsidRPr="00C74ECB" w:rsidRDefault="004E5047" w:rsidP="004E5047">
            <w:pPr>
              <w:pStyle w:val="110"/>
              <w:rPr>
                <w:rFonts w:cs="Times New Roman"/>
                <w:lang w:eastAsia="zh-CN"/>
              </w:rPr>
            </w:pPr>
            <w:r w:rsidRPr="00C74ECB">
              <w:rPr>
                <w:rFonts w:cs="Times New Roman"/>
                <w:lang w:eastAsia="zh-CN"/>
              </w:rPr>
              <w:t>110%</w:t>
            </w:r>
          </w:p>
        </w:tc>
        <w:tc>
          <w:tcPr>
            <w:tcW w:w="239" w:type="pct"/>
            <w:vAlign w:val="center"/>
            <w:hideMark/>
          </w:tcPr>
          <w:p w14:paraId="0CD64CF6" w14:textId="77777777" w:rsidR="004E5047" w:rsidRPr="00C74ECB" w:rsidRDefault="004E5047" w:rsidP="004E5047">
            <w:pPr>
              <w:pStyle w:val="110"/>
              <w:rPr>
                <w:rFonts w:cs="Times New Roman"/>
                <w:lang w:eastAsia="zh-CN"/>
              </w:rPr>
            </w:pPr>
            <w:r w:rsidRPr="00C74ECB">
              <w:rPr>
                <w:rFonts w:cs="Times New Roman"/>
                <w:lang w:eastAsia="zh-CN"/>
              </w:rPr>
              <w:t>118%</w:t>
            </w:r>
          </w:p>
        </w:tc>
        <w:tc>
          <w:tcPr>
            <w:tcW w:w="239" w:type="pct"/>
            <w:vAlign w:val="center"/>
            <w:hideMark/>
          </w:tcPr>
          <w:p w14:paraId="14533995" w14:textId="77777777" w:rsidR="004E5047" w:rsidRPr="00C74ECB" w:rsidRDefault="004E5047" w:rsidP="004E5047">
            <w:pPr>
              <w:pStyle w:val="110"/>
              <w:rPr>
                <w:rFonts w:cs="Times New Roman"/>
                <w:lang w:eastAsia="zh-CN"/>
              </w:rPr>
            </w:pPr>
            <w:r w:rsidRPr="00C74ECB">
              <w:rPr>
                <w:rFonts w:cs="Times New Roman"/>
                <w:lang w:eastAsia="zh-CN"/>
              </w:rPr>
              <w:t>126%</w:t>
            </w:r>
          </w:p>
        </w:tc>
        <w:tc>
          <w:tcPr>
            <w:tcW w:w="239" w:type="pct"/>
            <w:vAlign w:val="center"/>
            <w:hideMark/>
          </w:tcPr>
          <w:p w14:paraId="57D4D627" w14:textId="77777777" w:rsidR="004E5047" w:rsidRPr="00C74ECB" w:rsidRDefault="004E5047" w:rsidP="004E5047">
            <w:pPr>
              <w:pStyle w:val="110"/>
              <w:rPr>
                <w:rFonts w:cs="Times New Roman"/>
                <w:lang w:eastAsia="zh-CN"/>
              </w:rPr>
            </w:pPr>
            <w:r w:rsidRPr="00C74ECB">
              <w:rPr>
                <w:rFonts w:cs="Times New Roman"/>
                <w:lang w:eastAsia="zh-CN"/>
              </w:rPr>
              <w:t>135%</w:t>
            </w:r>
          </w:p>
        </w:tc>
        <w:tc>
          <w:tcPr>
            <w:tcW w:w="239" w:type="pct"/>
            <w:vAlign w:val="center"/>
            <w:hideMark/>
          </w:tcPr>
          <w:p w14:paraId="1B288BE2" w14:textId="77777777" w:rsidR="004E5047" w:rsidRPr="00C74ECB" w:rsidRDefault="004E5047" w:rsidP="004E5047">
            <w:pPr>
              <w:pStyle w:val="110"/>
              <w:rPr>
                <w:rFonts w:cs="Times New Roman"/>
                <w:lang w:eastAsia="zh-CN"/>
              </w:rPr>
            </w:pPr>
            <w:r w:rsidRPr="00C74ECB">
              <w:rPr>
                <w:rFonts w:cs="Times New Roman"/>
                <w:lang w:eastAsia="zh-CN"/>
              </w:rPr>
              <w:t>143%</w:t>
            </w:r>
          </w:p>
        </w:tc>
        <w:tc>
          <w:tcPr>
            <w:tcW w:w="239" w:type="pct"/>
            <w:shd w:val="clear" w:color="000000" w:fill="FFFFFF"/>
            <w:vAlign w:val="center"/>
            <w:hideMark/>
          </w:tcPr>
          <w:p w14:paraId="7D8B1E49"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5D15D7C5" w14:textId="77777777" w:rsidR="004E5047" w:rsidRPr="00C74ECB" w:rsidRDefault="004E5047" w:rsidP="004E5047">
            <w:pPr>
              <w:pStyle w:val="110"/>
              <w:rPr>
                <w:rFonts w:cs="Times New Roman"/>
                <w:lang w:eastAsia="zh-CN"/>
              </w:rPr>
            </w:pPr>
            <w:r w:rsidRPr="00C74ECB">
              <w:rPr>
                <w:rFonts w:cs="Times New Roman"/>
                <w:lang w:eastAsia="zh-CN"/>
              </w:rPr>
              <w:t>100%</w:t>
            </w:r>
          </w:p>
        </w:tc>
      </w:tr>
      <w:tr w:rsidR="00C74ECB" w:rsidRPr="00C74ECB" w14:paraId="5F5E3D37" w14:textId="77777777" w:rsidTr="00D102EA">
        <w:trPr>
          <w:trHeight w:val="20"/>
        </w:trPr>
        <w:tc>
          <w:tcPr>
            <w:tcW w:w="686" w:type="pct"/>
            <w:vMerge/>
            <w:vAlign w:val="center"/>
            <w:hideMark/>
          </w:tcPr>
          <w:p w14:paraId="64646377"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7A48C1F1" w14:textId="77777777" w:rsidR="004E5047" w:rsidRPr="00C74ECB" w:rsidRDefault="004E5047" w:rsidP="004E5047">
            <w:pPr>
              <w:pStyle w:val="110"/>
              <w:rPr>
                <w:rFonts w:cs="Times New Roman"/>
                <w:lang w:eastAsia="zh-CN"/>
              </w:rPr>
            </w:pPr>
            <w:r w:rsidRPr="00C74ECB">
              <w:rPr>
                <w:rFonts w:cs="Times New Roman"/>
                <w:lang w:eastAsia="zh-CN"/>
              </w:rPr>
              <w:t>промышленные объекты</w:t>
            </w:r>
          </w:p>
        </w:tc>
        <w:tc>
          <w:tcPr>
            <w:tcW w:w="239" w:type="pct"/>
            <w:vAlign w:val="center"/>
            <w:hideMark/>
          </w:tcPr>
          <w:p w14:paraId="5445221A"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7B3A1A7B"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7F16D51E"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29FAEA98"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1A068517"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072C7BDB"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50983263"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79D1D1C9"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0169F35A"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58A96364"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7556C6CC"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1D1572C1"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shd w:val="clear" w:color="000000" w:fill="FFFFFF"/>
            <w:vAlign w:val="center"/>
            <w:hideMark/>
          </w:tcPr>
          <w:p w14:paraId="5AE0064A" w14:textId="77777777" w:rsidR="004E5047" w:rsidRPr="00C74ECB" w:rsidRDefault="004E5047" w:rsidP="004E5047">
            <w:pPr>
              <w:pStyle w:val="110"/>
              <w:rPr>
                <w:rFonts w:cs="Times New Roman"/>
                <w:lang w:eastAsia="zh-CN"/>
              </w:rPr>
            </w:pPr>
            <w:r w:rsidRPr="00C74ECB">
              <w:rPr>
                <w:rFonts w:cs="Times New Roman"/>
                <w:lang w:eastAsia="zh-CN"/>
              </w:rPr>
              <w:t>100%</w:t>
            </w:r>
          </w:p>
        </w:tc>
      </w:tr>
      <w:tr w:rsidR="00C74ECB" w:rsidRPr="00C74ECB" w14:paraId="39B62C12" w14:textId="77777777" w:rsidTr="00D102EA">
        <w:trPr>
          <w:trHeight w:val="20"/>
        </w:trPr>
        <w:tc>
          <w:tcPr>
            <w:tcW w:w="686" w:type="pct"/>
            <w:vMerge/>
            <w:vAlign w:val="center"/>
            <w:hideMark/>
          </w:tcPr>
          <w:p w14:paraId="3D5F5C3E"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0E629AA2" w14:textId="77777777" w:rsidR="004E5047" w:rsidRPr="00C74ECB" w:rsidRDefault="004E5047" w:rsidP="004E5047">
            <w:pPr>
              <w:pStyle w:val="110"/>
              <w:rPr>
                <w:rFonts w:cs="Times New Roman"/>
                <w:lang w:eastAsia="zh-CN"/>
              </w:rPr>
            </w:pPr>
            <w:r w:rsidRPr="00C74ECB">
              <w:rPr>
                <w:rFonts w:cs="Times New Roman"/>
                <w:lang w:eastAsia="zh-CN"/>
              </w:rPr>
              <w:t>объекты социально-культурного и бытового назначения</w:t>
            </w:r>
          </w:p>
        </w:tc>
        <w:tc>
          <w:tcPr>
            <w:tcW w:w="239" w:type="pct"/>
            <w:vAlign w:val="center"/>
            <w:hideMark/>
          </w:tcPr>
          <w:p w14:paraId="77D2DFBC" w14:textId="77777777" w:rsidR="004E5047" w:rsidRPr="00C74ECB" w:rsidRDefault="004E5047" w:rsidP="004E5047">
            <w:pPr>
              <w:pStyle w:val="110"/>
              <w:rPr>
                <w:rFonts w:cs="Times New Roman"/>
                <w:lang w:eastAsia="zh-CN"/>
              </w:rPr>
            </w:pPr>
            <w:r w:rsidRPr="00C74ECB">
              <w:rPr>
                <w:rFonts w:cs="Times New Roman"/>
                <w:lang w:eastAsia="zh-CN"/>
              </w:rPr>
              <w:t>17%</w:t>
            </w:r>
          </w:p>
        </w:tc>
        <w:tc>
          <w:tcPr>
            <w:tcW w:w="239" w:type="pct"/>
            <w:vAlign w:val="center"/>
            <w:hideMark/>
          </w:tcPr>
          <w:p w14:paraId="6FDE39E9" w14:textId="77777777" w:rsidR="004E5047" w:rsidRPr="00C74ECB" w:rsidRDefault="004E5047" w:rsidP="004E5047">
            <w:pPr>
              <w:pStyle w:val="110"/>
              <w:rPr>
                <w:rFonts w:cs="Times New Roman"/>
                <w:lang w:eastAsia="zh-CN"/>
              </w:rPr>
            </w:pPr>
            <w:r w:rsidRPr="00C74ECB">
              <w:rPr>
                <w:rFonts w:cs="Times New Roman"/>
                <w:lang w:eastAsia="zh-CN"/>
              </w:rPr>
              <w:t>25%</w:t>
            </w:r>
          </w:p>
        </w:tc>
        <w:tc>
          <w:tcPr>
            <w:tcW w:w="239" w:type="pct"/>
            <w:vAlign w:val="center"/>
            <w:hideMark/>
          </w:tcPr>
          <w:p w14:paraId="3B60A159" w14:textId="77777777" w:rsidR="004E5047" w:rsidRPr="00C74ECB" w:rsidRDefault="004E5047" w:rsidP="004E5047">
            <w:pPr>
              <w:pStyle w:val="110"/>
              <w:rPr>
                <w:rFonts w:cs="Times New Roman"/>
                <w:lang w:eastAsia="zh-CN"/>
              </w:rPr>
            </w:pPr>
            <w:r w:rsidRPr="00C74ECB">
              <w:rPr>
                <w:rFonts w:cs="Times New Roman"/>
                <w:lang w:eastAsia="zh-CN"/>
              </w:rPr>
              <w:t>34%</w:t>
            </w:r>
          </w:p>
        </w:tc>
        <w:tc>
          <w:tcPr>
            <w:tcW w:w="239" w:type="pct"/>
            <w:vAlign w:val="center"/>
            <w:hideMark/>
          </w:tcPr>
          <w:p w14:paraId="051A96FF" w14:textId="77777777" w:rsidR="004E5047" w:rsidRPr="00C74ECB" w:rsidRDefault="004E5047" w:rsidP="004E5047">
            <w:pPr>
              <w:pStyle w:val="110"/>
              <w:rPr>
                <w:rFonts w:cs="Times New Roman"/>
                <w:lang w:eastAsia="zh-CN"/>
              </w:rPr>
            </w:pPr>
            <w:r w:rsidRPr="00C74ECB">
              <w:rPr>
                <w:rFonts w:cs="Times New Roman"/>
                <w:lang w:eastAsia="zh-CN"/>
              </w:rPr>
              <w:t>42%</w:t>
            </w:r>
          </w:p>
        </w:tc>
        <w:tc>
          <w:tcPr>
            <w:tcW w:w="239" w:type="pct"/>
            <w:vAlign w:val="center"/>
            <w:hideMark/>
          </w:tcPr>
          <w:p w14:paraId="681F68EF" w14:textId="77777777" w:rsidR="004E5047" w:rsidRPr="00C74ECB" w:rsidRDefault="004E5047" w:rsidP="004E5047">
            <w:pPr>
              <w:pStyle w:val="110"/>
              <w:rPr>
                <w:rFonts w:cs="Times New Roman"/>
                <w:lang w:eastAsia="zh-CN"/>
              </w:rPr>
            </w:pPr>
            <w:r w:rsidRPr="00C74ECB">
              <w:rPr>
                <w:rFonts w:cs="Times New Roman"/>
                <w:lang w:eastAsia="zh-CN"/>
              </w:rPr>
              <w:t>50%</w:t>
            </w:r>
          </w:p>
        </w:tc>
        <w:tc>
          <w:tcPr>
            <w:tcW w:w="239" w:type="pct"/>
            <w:vAlign w:val="center"/>
            <w:hideMark/>
          </w:tcPr>
          <w:p w14:paraId="180990CA" w14:textId="77777777" w:rsidR="004E5047" w:rsidRPr="00C74ECB" w:rsidRDefault="004E5047" w:rsidP="004E5047">
            <w:pPr>
              <w:pStyle w:val="110"/>
              <w:rPr>
                <w:rFonts w:cs="Times New Roman"/>
                <w:lang w:eastAsia="zh-CN"/>
              </w:rPr>
            </w:pPr>
            <w:r w:rsidRPr="00C74ECB">
              <w:rPr>
                <w:rFonts w:cs="Times New Roman"/>
                <w:lang w:eastAsia="zh-CN"/>
              </w:rPr>
              <w:t>59%</w:t>
            </w:r>
          </w:p>
        </w:tc>
        <w:tc>
          <w:tcPr>
            <w:tcW w:w="239" w:type="pct"/>
            <w:vAlign w:val="center"/>
            <w:hideMark/>
          </w:tcPr>
          <w:p w14:paraId="42044171" w14:textId="77777777" w:rsidR="004E5047" w:rsidRPr="00C74ECB" w:rsidRDefault="004E5047" w:rsidP="004E5047">
            <w:pPr>
              <w:pStyle w:val="110"/>
              <w:rPr>
                <w:rFonts w:cs="Times New Roman"/>
                <w:lang w:eastAsia="zh-CN"/>
              </w:rPr>
            </w:pPr>
            <w:r w:rsidRPr="00C74ECB">
              <w:rPr>
                <w:rFonts w:cs="Times New Roman"/>
                <w:lang w:eastAsia="zh-CN"/>
              </w:rPr>
              <w:t>67%</w:t>
            </w:r>
          </w:p>
        </w:tc>
        <w:tc>
          <w:tcPr>
            <w:tcW w:w="239" w:type="pct"/>
            <w:vAlign w:val="center"/>
            <w:hideMark/>
          </w:tcPr>
          <w:p w14:paraId="384F5E66" w14:textId="77777777" w:rsidR="004E5047" w:rsidRPr="00C74ECB" w:rsidRDefault="004E5047" w:rsidP="004E5047">
            <w:pPr>
              <w:pStyle w:val="110"/>
              <w:rPr>
                <w:rFonts w:cs="Times New Roman"/>
                <w:lang w:eastAsia="zh-CN"/>
              </w:rPr>
            </w:pPr>
            <w:r w:rsidRPr="00C74ECB">
              <w:rPr>
                <w:rFonts w:cs="Times New Roman"/>
                <w:lang w:eastAsia="zh-CN"/>
              </w:rPr>
              <w:t>75%</w:t>
            </w:r>
          </w:p>
        </w:tc>
        <w:tc>
          <w:tcPr>
            <w:tcW w:w="239" w:type="pct"/>
            <w:vAlign w:val="center"/>
            <w:hideMark/>
          </w:tcPr>
          <w:p w14:paraId="57E53A6E" w14:textId="77777777" w:rsidR="004E5047" w:rsidRPr="00C74ECB" w:rsidRDefault="004E5047" w:rsidP="004E5047">
            <w:pPr>
              <w:pStyle w:val="110"/>
              <w:rPr>
                <w:rFonts w:cs="Times New Roman"/>
                <w:lang w:eastAsia="zh-CN"/>
              </w:rPr>
            </w:pPr>
            <w:r w:rsidRPr="00C74ECB">
              <w:rPr>
                <w:rFonts w:cs="Times New Roman"/>
                <w:lang w:eastAsia="zh-CN"/>
              </w:rPr>
              <w:t>83%</w:t>
            </w:r>
          </w:p>
        </w:tc>
        <w:tc>
          <w:tcPr>
            <w:tcW w:w="239" w:type="pct"/>
            <w:vAlign w:val="center"/>
            <w:hideMark/>
          </w:tcPr>
          <w:p w14:paraId="0FFF83D4" w14:textId="77777777" w:rsidR="004E5047" w:rsidRPr="00C74ECB" w:rsidRDefault="004E5047" w:rsidP="004E5047">
            <w:pPr>
              <w:pStyle w:val="110"/>
              <w:rPr>
                <w:rFonts w:cs="Times New Roman"/>
                <w:lang w:eastAsia="zh-CN"/>
              </w:rPr>
            </w:pPr>
            <w:r w:rsidRPr="00C74ECB">
              <w:rPr>
                <w:rFonts w:cs="Times New Roman"/>
                <w:lang w:eastAsia="zh-CN"/>
              </w:rPr>
              <w:t>92%</w:t>
            </w:r>
          </w:p>
        </w:tc>
        <w:tc>
          <w:tcPr>
            <w:tcW w:w="239" w:type="pct"/>
            <w:vAlign w:val="center"/>
            <w:hideMark/>
          </w:tcPr>
          <w:p w14:paraId="587104C7" w14:textId="77777777" w:rsidR="004E5047" w:rsidRPr="00C74ECB" w:rsidRDefault="004E5047" w:rsidP="004E5047">
            <w:pPr>
              <w:pStyle w:val="110"/>
              <w:rPr>
                <w:rFonts w:cs="Times New Roman"/>
                <w:lang w:eastAsia="zh-CN"/>
              </w:rPr>
            </w:pPr>
            <w:r w:rsidRPr="00C74ECB">
              <w:rPr>
                <w:rFonts w:cs="Times New Roman"/>
                <w:lang w:eastAsia="zh-CN"/>
              </w:rPr>
              <w:t>100%</w:t>
            </w:r>
          </w:p>
        </w:tc>
        <w:tc>
          <w:tcPr>
            <w:tcW w:w="239" w:type="pct"/>
            <w:vAlign w:val="center"/>
            <w:hideMark/>
          </w:tcPr>
          <w:p w14:paraId="02D118F1" w14:textId="77777777" w:rsidR="004E5047" w:rsidRPr="00C74ECB" w:rsidRDefault="004E5047" w:rsidP="004E5047">
            <w:pPr>
              <w:pStyle w:val="110"/>
              <w:rPr>
                <w:rFonts w:cs="Times New Roman"/>
                <w:lang w:eastAsia="zh-CN"/>
              </w:rPr>
            </w:pPr>
            <w:r w:rsidRPr="00C74ECB">
              <w:rPr>
                <w:rFonts w:cs="Times New Roman"/>
                <w:lang w:eastAsia="zh-CN"/>
              </w:rPr>
              <w:t>107%</w:t>
            </w:r>
          </w:p>
        </w:tc>
        <w:tc>
          <w:tcPr>
            <w:tcW w:w="239" w:type="pct"/>
            <w:vAlign w:val="center"/>
            <w:hideMark/>
          </w:tcPr>
          <w:p w14:paraId="2AB69671" w14:textId="77777777" w:rsidR="004E5047" w:rsidRPr="00C74ECB" w:rsidRDefault="004E5047" w:rsidP="004E5047">
            <w:pPr>
              <w:pStyle w:val="110"/>
              <w:rPr>
                <w:rFonts w:cs="Times New Roman"/>
                <w:lang w:eastAsia="zh-CN"/>
              </w:rPr>
            </w:pPr>
            <w:r w:rsidRPr="00C74ECB">
              <w:rPr>
                <w:rFonts w:cs="Times New Roman"/>
                <w:lang w:eastAsia="zh-CN"/>
              </w:rPr>
              <w:t>114%</w:t>
            </w:r>
          </w:p>
        </w:tc>
      </w:tr>
      <w:tr w:rsidR="00C74ECB" w:rsidRPr="00C74ECB" w14:paraId="6FC7398C" w14:textId="77777777" w:rsidTr="00D102EA">
        <w:trPr>
          <w:trHeight w:val="20"/>
        </w:trPr>
        <w:tc>
          <w:tcPr>
            <w:tcW w:w="686" w:type="pct"/>
            <w:vMerge w:val="restart"/>
            <w:shd w:val="clear" w:color="000000" w:fill="FFFFFF"/>
            <w:vAlign w:val="center"/>
            <w:hideMark/>
          </w:tcPr>
          <w:p w14:paraId="1CC56FCE" w14:textId="77777777" w:rsidR="004E5047" w:rsidRPr="00C74ECB" w:rsidRDefault="004E5047" w:rsidP="004E5047">
            <w:pPr>
              <w:pStyle w:val="110"/>
              <w:rPr>
                <w:rFonts w:cs="Times New Roman"/>
                <w:lang w:eastAsia="zh-CN"/>
              </w:rPr>
            </w:pPr>
            <w:r w:rsidRPr="00C74ECB">
              <w:rPr>
                <w:rFonts w:cs="Times New Roman"/>
                <w:lang w:eastAsia="zh-CN"/>
              </w:rPr>
              <w:t>4. Показатели эффективности использования ресурсов, в том числе сокращения потерь воды при транспортировке</w:t>
            </w:r>
          </w:p>
        </w:tc>
        <w:tc>
          <w:tcPr>
            <w:tcW w:w="1205" w:type="pct"/>
            <w:gridSpan w:val="2"/>
            <w:shd w:val="clear" w:color="000000" w:fill="FFFFFF"/>
            <w:vAlign w:val="center"/>
            <w:hideMark/>
          </w:tcPr>
          <w:p w14:paraId="5D5EED54" w14:textId="77777777" w:rsidR="004E5047" w:rsidRPr="00C74ECB" w:rsidRDefault="004E5047" w:rsidP="004E5047">
            <w:pPr>
              <w:pStyle w:val="110"/>
              <w:rPr>
                <w:rFonts w:cs="Times New Roman"/>
                <w:lang w:eastAsia="zh-CN"/>
              </w:rPr>
            </w:pPr>
            <w:r w:rsidRPr="00C74ECB">
              <w:rPr>
                <w:rFonts w:cs="Times New Roman"/>
                <w:lang w:eastAsia="zh-CN"/>
              </w:rPr>
              <w:t>1. Объем неоплаченной воды от общего объема подачи (в процентах)</w:t>
            </w:r>
          </w:p>
        </w:tc>
        <w:tc>
          <w:tcPr>
            <w:tcW w:w="239" w:type="pct"/>
            <w:vAlign w:val="center"/>
            <w:hideMark/>
          </w:tcPr>
          <w:p w14:paraId="1DC391E6"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72C0EAFC"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6E03BBDB"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04AB992"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6DBDD700"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6EE0759"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49CADFD"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59CB6F6B"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6C7E31A9"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40441FC6"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1083C0AE"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29838D35" w14:textId="77777777" w:rsidR="004E5047" w:rsidRPr="00C74ECB" w:rsidRDefault="004E5047" w:rsidP="004E5047">
            <w:pPr>
              <w:pStyle w:val="110"/>
              <w:rPr>
                <w:rFonts w:cs="Times New Roman"/>
                <w:lang w:eastAsia="zh-CN"/>
              </w:rPr>
            </w:pPr>
            <w:r w:rsidRPr="00C74ECB">
              <w:rPr>
                <w:rFonts w:cs="Times New Roman"/>
                <w:lang w:eastAsia="zh-CN"/>
              </w:rPr>
              <w:t>-</w:t>
            </w:r>
          </w:p>
        </w:tc>
        <w:tc>
          <w:tcPr>
            <w:tcW w:w="239" w:type="pct"/>
            <w:vAlign w:val="center"/>
            <w:hideMark/>
          </w:tcPr>
          <w:p w14:paraId="36CCF45C" w14:textId="77777777" w:rsidR="004E5047" w:rsidRPr="00C74ECB" w:rsidRDefault="004E5047" w:rsidP="004E5047">
            <w:pPr>
              <w:pStyle w:val="110"/>
              <w:rPr>
                <w:rFonts w:cs="Times New Roman"/>
                <w:lang w:eastAsia="zh-CN"/>
              </w:rPr>
            </w:pPr>
            <w:r w:rsidRPr="00C74ECB">
              <w:rPr>
                <w:rFonts w:cs="Times New Roman"/>
                <w:lang w:eastAsia="zh-CN"/>
              </w:rPr>
              <w:t>-</w:t>
            </w:r>
          </w:p>
        </w:tc>
      </w:tr>
      <w:tr w:rsidR="00C74ECB" w:rsidRPr="00C74ECB" w14:paraId="3A71A959" w14:textId="77777777" w:rsidTr="00D102EA">
        <w:trPr>
          <w:trHeight w:val="20"/>
        </w:trPr>
        <w:tc>
          <w:tcPr>
            <w:tcW w:w="686" w:type="pct"/>
            <w:vMerge/>
            <w:vAlign w:val="center"/>
            <w:hideMark/>
          </w:tcPr>
          <w:p w14:paraId="48F79EAE" w14:textId="77777777" w:rsidR="00D102EA" w:rsidRPr="00C74ECB" w:rsidRDefault="00D102EA" w:rsidP="00D102EA">
            <w:pPr>
              <w:pStyle w:val="110"/>
              <w:rPr>
                <w:rFonts w:cs="Times New Roman"/>
                <w:lang w:eastAsia="zh-CN"/>
              </w:rPr>
            </w:pPr>
          </w:p>
        </w:tc>
        <w:tc>
          <w:tcPr>
            <w:tcW w:w="1205" w:type="pct"/>
            <w:gridSpan w:val="2"/>
            <w:shd w:val="clear" w:color="000000" w:fill="FFFFFF"/>
            <w:vAlign w:val="center"/>
            <w:hideMark/>
          </w:tcPr>
          <w:p w14:paraId="5E8F4590" w14:textId="77777777" w:rsidR="00D102EA" w:rsidRPr="00C74ECB" w:rsidRDefault="00D102EA" w:rsidP="00D102EA">
            <w:pPr>
              <w:pStyle w:val="110"/>
              <w:rPr>
                <w:rFonts w:cs="Times New Roman"/>
                <w:lang w:eastAsia="zh-CN"/>
              </w:rPr>
            </w:pPr>
            <w:r w:rsidRPr="00C74ECB">
              <w:rPr>
                <w:rFonts w:cs="Times New Roman"/>
                <w:lang w:eastAsia="zh-CN"/>
              </w:rPr>
              <w:t>2. Потери воды в кубометрах на километр трубопроводов.</w:t>
            </w:r>
          </w:p>
        </w:tc>
        <w:tc>
          <w:tcPr>
            <w:tcW w:w="239" w:type="pct"/>
            <w:shd w:val="clear" w:color="000000" w:fill="FFFFFF"/>
            <w:vAlign w:val="center"/>
            <w:hideMark/>
          </w:tcPr>
          <w:p w14:paraId="396C82AD" w14:textId="77777777"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12DDE6C4" w14:textId="78223CEC"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65EA9E5B" w14:textId="04F1C2A1"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74C9E8E4" w14:textId="0CFDD6BD"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00F858E2" w14:textId="560E0E88"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527698DD" w14:textId="47556604"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2AD32A0F" w14:textId="15E9719C"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0201433E" w14:textId="31F89125"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057D4112" w14:textId="18183B8F"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31361513" w14:textId="5B3234F1"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02D359F5" w14:textId="37AED961"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012EAAFE" w14:textId="3A156A3B" w:rsidR="00D102EA" w:rsidRPr="00C74ECB" w:rsidRDefault="00D102EA" w:rsidP="00D102EA">
            <w:pPr>
              <w:pStyle w:val="110"/>
              <w:rPr>
                <w:rFonts w:cs="Times New Roman"/>
                <w:lang w:eastAsia="zh-CN"/>
              </w:rPr>
            </w:pPr>
            <w:r w:rsidRPr="00C74ECB">
              <w:rPr>
                <w:rFonts w:cs="Times New Roman"/>
                <w:lang w:eastAsia="zh-CN"/>
              </w:rPr>
              <w:t>0,36</w:t>
            </w:r>
          </w:p>
        </w:tc>
        <w:tc>
          <w:tcPr>
            <w:tcW w:w="239" w:type="pct"/>
            <w:shd w:val="clear" w:color="000000" w:fill="FFFFFF"/>
            <w:vAlign w:val="center"/>
            <w:hideMark/>
          </w:tcPr>
          <w:p w14:paraId="766276BA" w14:textId="2AACD1F7" w:rsidR="00D102EA" w:rsidRPr="00C74ECB" w:rsidRDefault="00D102EA" w:rsidP="00D102EA">
            <w:pPr>
              <w:pStyle w:val="110"/>
              <w:rPr>
                <w:rFonts w:cs="Times New Roman"/>
                <w:lang w:eastAsia="zh-CN"/>
              </w:rPr>
            </w:pPr>
            <w:r w:rsidRPr="00C74ECB">
              <w:rPr>
                <w:rFonts w:cs="Times New Roman"/>
                <w:lang w:eastAsia="zh-CN"/>
              </w:rPr>
              <w:t>0,36</w:t>
            </w:r>
          </w:p>
        </w:tc>
      </w:tr>
      <w:tr w:rsidR="00C74ECB" w:rsidRPr="00C74ECB" w14:paraId="73610E2A" w14:textId="77777777" w:rsidTr="00D102EA">
        <w:trPr>
          <w:trHeight w:val="20"/>
        </w:trPr>
        <w:tc>
          <w:tcPr>
            <w:tcW w:w="686" w:type="pct"/>
            <w:vMerge/>
            <w:vAlign w:val="center"/>
            <w:hideMark/>
          </w:tcPr>
          <w:p w14:paraId="357AA069" w14:textId="77777777" w:rsidR="004E5047" w:rsidRPr="00C74ECB" w:rsidRDefault="004E5047" w:rsidP="004E5047">
            <w:pPr>
              <w:pStyle w:val="110"/>
              <w:rPr>
                <w:rFonts w:cs="Times New Roman"/>
                <w:lang w:eastAsia="zh-CN"/>
              </w:rPr>
            </w:pPr>
          </w:p>
        </w:tc>
        <w:tc>
          <w:tcPr>
            <w:tcW w:w="1205" w:type="pct"/>
            <w:gridSpan w:val="2"/>
            <w:shd w:val="clear" w:color="000000" w:fill="FFFFFF"/>
            <w:vAlign w:val="center"/>
            <w:hideMark/>
          </w:tcPr>
          <w:p w14:paraId="3C68B742" w14:textId="77777777" w:rsidR="004E5047" w:rsidRPr="00C74ECB" w:rsidRDefault="004E5047" w:rsidP="004E5047">
            <w:pPr>
              <w:pStyle w:val="110"/>
              <w:rPr>
                <w:rFonts w:cs="Times New Roman"/>
                <w:lang w:eastAsia="zh-CN"/>
              </w:rPr>
            </w:pPr>
            <w:r w:rsidRPr="00C74ECB">
              <w:rPr>
                <w:rFonts w:cs="Times New Roman"/>
                <w:lang w:eastAsia="zh-CN"/>
              </w:rPr>
              <w:t>3.Объем снижения потребления электроэнергии за период реализации Инвестиционной программы (тыс. кВтч/год)</w:t>
            </w:r>
          </w:p>
        </w:tc>
        <w:tc>
          <w:tcPr>
            <w:tcW w:w="239" w:type="pct"/>
            <w:shd w:val="clear" w:color="000000" w:fill="FFFFFF"/>
            <w:vAlign w:val="center"/>
            <w:hideMark/>
          </w:tcPr>
          <w:p w14:paraId="184B3406"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81783E1"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92AFCF8"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13792B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C03F0B6"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E36507B"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74BA5AC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C391A79"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5B964CE"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45D0C4D"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0ADBB2B"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73F22840"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BFF11F7" w14:textId="77777777" w:rsidR="004E5047" w:rsidRPr="00C74ECB" w:rsidRDefault="004E5047" w:rsidP="004E5047">
            <w:pPr>
              <w:pStyle w:val="110"/>
              <w:rPr>
                <w:rFonts w:cs="Times New Roman"/>
                <w:lang w:eastAsia="zh-CN"/>
              </w:rPr>
            </w:pPr>
            <w:r w:rsidRPr="00C74ECB">
              <w:rPr>
                <w:rFonts w:cs="Times New Roman"/>
                <w:lang w:eastAsia="zh-CN"/>
              </w:rPr>
              <w:t>н/д</w:t>
            </w:r>
          </w:p>
        </w:tc>
      </w:tr>
      <w:tr w:rsidR="00C74ECB" w:rsidRPr="00C74ECB" w14:paraId="5960A603" w14:textId="77777777" w:rsidTr="00D102EA">
        <w:trPr>
          <w:trHeight w:val="20"/>
        </w:trPr>
        <w:tc>
          <w:tcPr>
            <w:tcW w:w="686" w:type="pct"/>
            <w:shd w:val="clear" w:color="000000" w:fill="FFFFFF"/>
            <w:vAlign w:val="center"/>
            <w:hideMark/>
          </w:tcPr>
          <w:p w14:paraId="6D694E80" w14:textId="77777777" w:rsidR="004E5047" w:rsidRPr="00C74ECB" w:rsidRDefault="004E5047" w:rsidP="004E5047">
            <w:pPr>
              <w:pStyle w:val="110"/>
              <w:rPr>
                <w:rFonts w:cs="Times New Roman"/>
                <w:lang w:eastAsia="zh-CN"/>
              </w:rPr>
            </w:pPr>
            <w:r w:rsidRPr="00C74ECB">
              <w:rPr>
                <w:rFonts w:cs="Times New Roman"/>
                <w:lang w:eastAsia="zh-CN"/>
              </w:rPr>
              <w:t>5. Соотношение цены реализации мероприятий инвестиционной программы и эффективности (улучшения качества воды)</w:t>
            </w:r>
          </w:p>
        </w:tc>
        <w:tc>
          <w:tcPr>
            <w:tcW w:w="1205" w:type="pct"/>
            <w:gridSpan w:val="2"/>
            <w:shd w:val="clear" w:color="000000" w:fill="FFFFFF"/>
            <w:vAlign w:val="center"/>
            <w:hideMark/>
          </w:tcPr>
          <w:p w14:paraId="7BF57E68" w14:textId="77777777" w:rsidR="004E5047" w:rsidRPr="00C74ECB" w:rsidRDefault="004E5047" w:rsidP="004E5047">
            <w:pPr>
              <w:pStyle w:val="110"/>
              <w:rPr>
                <w:rFonts w:cs="Times New Roman"/>
                <w:lang w:eastAsia="zh-CN"/>
              </w:rPr>
            </w:pPr>
            <w:r w:rsidRPr="00C74ECB">
              <w:rPr>
                <w:rFonts w:cs="Times New Roman"/>
                <w:lang w:eastAsia="zh-CN"/>
              </w:rPr>
              <w:t>1. Доля расходов на оплату услуг в совокупном доходе населения (в процентах)</w:t>
            </w:r>
          </w:p>
        </w:tc>
        <w:tc>
          <w:tcPr>
            <w:tcW w:w="239" w:type="pct"/>
            <w:shd w:val="clear" w:color="000000" w:fill="FFFFFF"/>
            <w:vAlign w:val="center"/>
            <w:hideMark/>
          </w:tcPr>
          <w:p w14:paraId="13FF4A01"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43C6C355"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B406BD8"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17620C0"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BD3331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05B4B21"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95DE1B2"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41A81FB0"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9D47B5A"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78D126D"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A089433"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62A2FA2"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B724227" w14:textId="77777777" w:rsidR="004E5047" w:rsidRPr="00C74ECB" w:rsidRDefault="004E5047" w:rsidP="004E5047">
            <w:pPr>
              <w:pStyle w:val="110"/>
              <w:rPr>
                <w:rFonts w:cs="Times New Roman"/>
                <w:lang w:eastAsia="zh-CN"/>
              </w:rPr>
            </w:pPr>
            <w:r w:rsidRPr="00C74ECB">
              <w:rPr>
                <w:rFonts w:cs="Times New Roman"/>
                <w:lang w:eastAsia="zh-CN"/>
              </w:rPr>
              <w:t>н/д</w:t>
            </w:r>
          </w:p>
        </w:tc>
      </w:tr>
      <w:tr w:rsidR="00C74ECB" w:rsidRPr="00C74ECB" w14:paraId="3398EEA8" w14:textId="77777777" w:rsidTr="00D102EA">
        <w:trPr>
          <w:trHeight w:val="20"/>
        </w:trPr>
        <w:tc>
          <w:tcPr>
            <w:tcW w:w="686" w:type="pct"/>
            <w:vMerge w:val="restart"/>
            <w:shd w:val="clear" w:color="000000" w:fill="FFFFFF"/>
            <w:vAlign w:val="center"/>
            <w:hideMark/>
          </w:tcPr>
          <w:p w14:paraId="6BCDA4BE" w14:textId="77777777" w:rsidR="004E5047" w:rsidRPr="00C74ECB" w:rsidRDefault="004E5047" w:rsidP="004E5047">
            <w:pPr>
              <w:pStyle w:val="110"/>
              <w:rPr>
                <w:rFonts w:cs="Times New Roman"/>
                <w:lang w:eastAsia="zh-CN"/>
              </w:rPr>
            </w:pPr>
            <w:r w:rsidRPr="00C74ECB">
              <w:rPr>
                <w:rFonts w:cs="Times New Roman"/>
                <w:lang w:eastAsia="zh-CN"/>
              </w:rPr>
              <w:t>6. Иные показатели</w:t>
            </w:r>
          </w:p>
        </w:tc>
        <w:tc>
          <w:tcPr>
            <w:tcW w:w="650" w:type="pct"/>
            <w:vMerge w:val="restart"/>
            <w:shd w:val="clear" w:color="000000" w:fill="FFFFFF"/>
            <w:vAlign w:val="center"/>
            <w:hideMark/>
          </w:tcPr>
          <w:p w14:paraId="4B35FD31" w14:textId="77777777" w:rsidR="004E5047" w:rsidRPr="00C74ECB" w:rsidRDefault="004E5047" w:rsidP="004E5047">
            <w:pPr>
              <w:pStyle w:val="110"/>
              <w:rPr>
                <w:rFonts w:cs="Times New Roman"/>
                <w:lang w:eastAsia="zh-CN"/>
              </w:rPr>
            </w:pPr>
            <w:r w:rsidRPr="00C74ECB">
              <w:rPr>
                <w:rFonts w:cs="Times New Roman"/>
                <w:lang w:eastAsia="zh-CN"/>
              </w:rPr>
              <w:t>1. Удельное энергопотребление на водоподготовку и подачу 1 куб. м питьевой воды</w:t>
            </w:r>
          </w:p>
        </w:tc>
        <w:tc>
          <w:tcPr>
            <w:tcW w:w="554" w:type="pct"/>
            <w:shd w:val="clear" w:color="000000" w:fill="FFFFFF"/>
            <w:vAlign w:val="center"/>
            <w:hideMark/>
          </w:tcPr>
          <w:p w14:paraId="713F177D" w14:textId="77777777" w:rsidR="004E5047" w:rsidRPr="00C74ECB" w:rsidRDefault="004E5047" w:rsidP="004E5047">
            <w:pPr>
              <w:pStyle w:val="110"/>
              <w:rPr>
                <w:rFonts w:cs="Times New Roman"/>
                <w:lang w:eastAsia="zh-CN"/>
              </w:rPr>
            </w:pPr>
            <w:r w:rsidRPr="00C74ECB">
              <w:rPr>
                <w:rFonts w:cs="Times New Roman"/>
                <w:lang w:eastAsia="zh-CN"/>
              </w:rPr>
              <w:t>на водоподготовку - кВтч/мЗ</w:t>
            </w:r>
          </w:p>
        </w:tc>
        <w:tc>
          <w:tcPr>
            <w:tcW w:w="239" w:type="pct"/>
            <w:shd w:val="clear" w:color="000000" w:fill="FFFFFF"/>
            <w:vAlign w:val="center"/>
            <w:hideMark/>
          </w:tcPr>
          <w:p w14:paraId="1C751CAF"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3DA2C3B"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73DFB849"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8ADB517"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B0914D6"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6713BA5"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10A03FB"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08478243"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A5D0228"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D288CC1"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7AC81E2"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FFF96A9"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B43D040" w14:textId="77777777" w:rsidR="004E5047" w:rsidRPr="00C74ECB" w:rsidRDefault="004E5047" w:rsidP="004E5047">
            <w:pPr>
              <w:pStyle w:val="110"/>
              <w:rPr>
                <w:rFonts w:cs="Times New Roman"/>
                <w:lang w:eastAsia="zh-CN"/>
              </w:rPr>
            </w:pPr>
            <w:r w:rsidRPr="00C74ECB">
              <w:rPr>
                <w:rFonts w:cs="Times New Roman"/>
                <w:lang w:eastAsia="zh-CN"/>
              </w:rPr>
              <w:t>н/д</w:t>
            </w:r>
          </w:p>
        </w:tc>
      </w:tr>
      <w:tr w:rsidR="00C74ECB" w:rsidRPr="00C74ECB" w14:paraId="3BA3A988" w14:textId="77777777" w:rsidTr="00D102EA">
        <w:trPr>
          <w:trHeight w:val="20"/>
        </w:trPr>
        <w:tc>
          <w:tcPr>
            <w:tcW w:w="686" w:type="pct"/>
            <w:vMerge/>
            <w:vAlign w:val="center"/>
            <w:hideMark/>
          </w:tcPr>
          <w:p w14:paraId="0D0880D8" w14:textId="77777777" w:rsidR="004E5047" w:rsidRPr="00C74ECB" w:rsidRDefault="004E5047" w:rsidP="004E5047">
            <w:pPr>
              <w:pStyle w:val="110"/>
              <w:rPr>
                <w:rFonts w:cs="Times New Roman"/>
                <w:lang w:eastAsia="zh-CN"/>
              </w:rPr>
            </w:pPr>
          </w:p>
        </w:tc>
        <w:tc>
          <w:tcPr>
            <w:tcW w:w="650" w:type="pct"/>
            <w:vMerge/>
            <w:vAlign w:val="center"/>
            <w:hideMark/>
          </w:tcPr>
          <w:p w14:paraId="1A43A1D5" w14:textId="77777777" w:rsidR="004E5047" w:rsidRPr="00C74ECB" w:rsidRDefault="004E5047" w:rsidP="004E5047">
            <w:pPr>
              <w:pStyle w:val="110"/>
              <w:rPr>
                <w:rFonts w:cs="Times New Roman"/>
                <w:lang w:eastAsia="zh-CN"/>
              </w:rPr>
            </w:pPr>
          </w:p>
        </w:tc>
        <w:tc>
          <w:tcPr>
            <w:tcW w:w="554" w:type="pct"/>
            <w:shd w:val="clear" w:color="000000" w:fill="FFFFFF"/>
            <w:vAlign w:val="center"/>
            <w:hideMark/>
          </w:tcPr>
          <w:p w14:paraId="2FA4272C" w14:textId="77777777" w:rsidR="004E5047" w:rsidRPr="00C74ECB" w:rsidRDefault="004E5047" w:rsidP="004E5047">
            <w:pPr>
              <w:pStyle w:val="110"/>
              <w:rPr>
                <w:rFonts w:cs="Times New Roman"/>
                <w:lang w:eastAsia="zh-CN"/>
              </w:rPr>
            </w:pPr>
            <w:r w:rsidRPr="00C74ECB">
              <w:rPr>
                <w:rFonts w:cs="Times New Roman"/>
                <w:lang w:eastAsia="zh-CN"/>
              </w:rPr>
              <w:t>на подачу -кВтч/мЗ</w:t>
            </w:r>
          </w:p>
        </w:tc>
        <w:tc>
          <w:tcPr>
            <w:tcW w:w="239" w:type="pct"/>
            <w:shd w:val="clear" w:color="000000" w:fill="FFFFFF"/>
            <w:vAlign w:val="center"/>
            <w:hideMark/>
          </w:tcPr>
          <w:p w14:paraId="477F7EB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012C9051"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5A92D7F"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6433235"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3AEA1520"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4139442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4CF7F8E9"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6014E8B2"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D2FDDA4"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5056A269"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26A17B13"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BFB5515" w14:textId="77777777" w:rsidR="004E5047" w:rsidRPr="00C74ECB" w:rsidRDefault="004E5047" w:rsidP="004E5047">
            <w:pPr>
              <w:pStyle w:val="110"/>
              <w:rPr>
                <w:rFonts w:cs="Times New Roman"/>
                <w:lang w:eastAsia="zh-CN"/>
              </w:rPr>
            </w:pPr>
            <w:r w:rsidRPr="00C74ECB">
              <w:rPr>
                <w:rFonts w:cs="Times New Roman"/>
                <w:lang w:eastAsia="zh-CN"/>
              </w:rPr>
              <w:t>н/д</w:t>
            </w:r>
          </w:p>
        </w:tc>
        <w:tc>
          <w:tcPr>
            <w:tcW w:w="239" w:type="pct"/>
            <w:shd w:val="clear" w:color="000000" w:fill="FFFFFF"/>
            <w:vAlign w:val="center"/>
            <w:hideMark/>
          </w:tcPr>
          <w:p w14:paraId="13FBBD8E" w14:textId="77777777" w:rsidR="004E5047" w:rsidRPr="00C74ECB" w:rsidRDefault="004E5047" w:rsidP="004E5047">
            <w:pPr>
              <w:pStyle w:val="110"/>
              <w:rPr>
                <w:rFonts w:cs="Times New Roman"/>
                <w:lang w:eastAsia="zh-CN"/>
              </w:rPr>
            </w:pPr>
            <w:r w:rsidRPr="00C74ECB">
              <w:rPr>
                <w:rFonts w:cs="Times New Roman"/>
                <w:lang w:eastAsia="zh-CN"/>
              </w:rPr>
              <w:t>н/д</w:t>
            </w:r>
          </w:p>
        </w:tc>
      </w:tr>
    </w:tbl>
    <w:p w14:paraId="246403BB" w14:textId="75D537A4" w:rsidR="00756965" w:rsidRPr="00C74ECB" w:rsidRDefault="00756965" w:rsidP="00756965">
      <w:pPr>
        <w:pStyle w:val="a8"/>
        <w:spacing w:line="360" w:lineRule="auto"/>
        <w:rPr>
          <w:rFonts w:ascii="Times New Roman" w:eastAsia="Times New Roman" w:hAnsi="Times New Roman"/>
          <w:snapToGrid w:val="0"/>
          <w:sz w:val="22"/>
          <w:szCs w:val="22"/>
        </w:rPr>
      </w:pPr>
      <w:r w:rsidRPr="00C74ECB">
        <w:rPr>
          <w:rFonts w:ascii="Times New Roman" w:eastAsia="Times New Roman" w:hAnsi="Times New Roman"/>
          <w:snapToGrid w:val="0"/>
          <w:sz w:val="22"/>
          <w:szCs w:val="22"/>
        </w:rPr>
        <w:t>* - среднее время ожидания ответа оператора при обращении абонента по вопросам водоснабжения по телефону «горячей линии» на момент проведения обследования не нормируется.</w:t>
      </w:r>
    </w:p>
    <w:p w14:paraId="2BEFF1C1" w14:textId="77777777" w:rsidR="00756965" w:rsidRPr="00C74ECB" w:rsidRDefault="00756965" w:rsidP="00756965">
      <w:pPr>
        <w:pStyle w:val="a8"/>
        <w:spacing w:line="360" w:lineRule="auto"/>
        <w:rPr>
          <w:rFonts w:ascii="Times New Roman" w:eastAsia="Times New Roman" w:hAnsi="Times New Roman"/>
          <w:snapToGrid w:val="0"/>
          <w:sz w:val="22"/>
          <w:szCs w:val="22"/>
        </w:rPr>
      </w:pPr>
      <w:r w:rsidRPr="00C74ECB">
        <w:rPr>
          <w:rFonts w:ascii="Times New Roman" w:eastAsia="Times New Roman" w:hAnsi="Times New Roman"/>
          <w:snapToGrid w:val="0"/>
          <w:sz w:val="22"/>
          <w:szCs w:val="22"/>
        </w:rPr>
        <w:t>** - нормативы потерь воды при транспортировке на момент проведения обследования не нормируются.</w:t>
      </w:r>
    </w:p>
    <w:p w14:paraId="2F1A4445" w14:textId="77777777" w:rsidR="00756965" w:rsidRPr="00C74ECB" w:rsidRDefault="00756965" w:rsidP="00756965">
      <w:pPr>
        <w:pStyle w:val="a8"/>
        <w:spacing w:line="360" w:lineRule="auto"/>
        <w:rPr>
          <w:rFonts w:ascii="Times New Roman" w:eastAsia="Times New Roman" w:hAnsi="Times New Roman"/>
          <w:snapToGrid w:val="0"/>
          <w:sz w:val="22"/>
          <w:szCs w:val="22"/>
        </w:rPr>
      </w:pPr>
    </w:p>
    <w:p w14:paraId="1DB9C5AA" w14:textId="77777777" w:rsidR="005F180A" w:rsidRPr="00C74ECB" w:rsidRDefault="005F180A" w:rsidP="00756965">
      <w:pPr>
        <w:pStyle w:val="a8"/>
        <w:spacing w:line="360" w:lineRule="auto"/>
        <w:rPr>
          <w:rFonts w:ascii="Times New Roman" w:hAnsi="Times New Roman"/>
          <w:snapToGrid w:val="0"/>
          <w:u w:val="single"/>
        </w:rPr>
      </w:pPr>
    </w:p>
    <w:p w14:paraId="7AE0BFE1" w14:textId="77777777" w:rsidR="00756965" w:rsidRPr="00C74ECB" w:rsidRDefault="00756965" w:rsidP="00756965">
      <w:pPr>
        <w:pStyle w:val="a8"/>
        <w:spacing w:line="360" w:lineRule="auto"/>
        <w:rPr>
          <w:rFonts w:ascii="Times New Roman" w:hAnsi="Times New Roman"/>
          <w:snapToGrid w:val="0"/>
          <w:u w:val="single"/>
        </w:rPr>
      </w:pPr>
    </w:p>
    <w:p w14:paraId="1B2E12A0" w14:textId="77777777" w:rsidR="00756965" w:rsidRPr="00C74ECB" w:rsidRDefault="00756965" w:rsidP="00756965">
      <w:pPr>
        <w:pStyle w:val="a8"/>
        <w:spacing w:line="360" w:lineRule="auto"/>
        <w:rPr>
          <w:rFonts w:ascii="Times New Roman" w:eastAsia="Times New Roman" w:hAnsi="Times New Roman"/>
          <w:snapToGrid w:val="0"/>
          <w:sz w:val="22"/>
          <w:szCs w:val="22"/>
        </w:rPr>
        <w:sectPr w:rsidR="00756965" w:rsidRPr="00C74ECB" w:rsidSect="00F92C68">
          <w:pgSz w:w="16838" w:h="11906" w:orient="landscape"/>
          <w:pgMar w:top="1134" w:right="850" w:bottom="1134" w:left="1701" w:header="1701" w:footer="624" w:gutter="0"/>
          <w:cols w:space="708"/>
          <w:docGrid w:linePitch="360"/>
        </w:sectPr>
      </w:pPr>
    </w:p>
    <w:p w14:paraId="518D4F94" w14:textId="77777777" w:rsidR="005F180A" w:rsidRPr="00C74ECB" w:rsidRDefault="005F180A" w:rsidP="003B0E1E">
      <w:pPr>
        <w:pStyle w:val="afffc"/>
      </w:pPr>
      <w:bookmarkStart w:id="133" w:name="_Toc216767847"/>
      <w:bookmarkStart w:id="134" w:name="_Toc379612347"/>
      <w:r w:rsidRPr="00C74ECB">
        <w:t>1.7.1 Показатели качества горячей и питьевой воды</w:t>
      </w:r>
      <w:bookmarkEnd w:id="133"/>
    </w:p>
    <w:p w14:paraId="3532B73C" w14:textId="77777777" w:rsidR="005F180A" w:rsidRPr="00C74ECB" w:rsidRDefault="005F180A" w:rsidP="005F180A">
      <w:pPr>
        <w:pStyle w:val="affc"/>
        <w:rPr>
          <w:bCs/>
          <w:snapToGrid w:val="0"/>
        </w:rPr>
      </w:pPr>
      <w:r w:rsidRPr="00C74ECB">
        <w:rPr>
          <w:bCs/>
          <w:snapToGrid w:val="0"/>
        </w:rPr>
        <w:t xml:space="preserve">Качество подаваемой в водопроводную сеть воды должно соответствовать </w:t>
      </w:r>
      <w:r w:rsidRPr="00C74ECB">
        <w:rPr>
          <w:snapToGrid w:val="0"/>
        </w:rPr>
        <w:t>СанПиН 1.2.3685-21 «Гигиенические нормативы и требования к обеспечению безопасности и (или) безвредности для человека факторов среды обитания»</w:t>
      </w:r>
      <w:r w:rsidRPr="00C74ECB">
        <w:rPr>
          <w:bCs/>
          <w:snapToGrid w:val="0"/>
        </w:rPr>
        <w:t>.</w:t>
      </w:r>
    </w:p>
    <w:p w14:paraId="6CB1E27E" w14:textId="77777777" w:rsidR="005F180A" w:rsidRPr="00C74ECB" w:rsidRDefault="005F180A" w:rsidP="003B0E1E">
      <w:pPr>
        <w:pStyle w:val="afffc"/>
      </w:pPr>
      <w:bookmarkStart w:id="135" w:name="_Toc216767848"/>
      <w:r w:rsidRPr="00C74ECB">
        <w:t>1.7.2 Показатели надежности и бесперебойности водоснабжения</w:t>
      </w:r>
      <w:bookmarkEnd w:id="135"/>
    </w:p>
    <w:p w14:paraId="7F4ADF80" w14:textId="77777777" w:rsidR="005F180A" w:rsidRPr="00C74ECB" w:rsidRDefault="005F180A" w:rsidP="005F180A">
      <w:pPr>
        <w:pStyle w:val="affc"/>
        <w:rPr>
          <w:snapToGrid w:val="0"/>
        </w:rPr>
      </w:pPr>
      <w:r w:rsidRPr="00C74ECB">
        <w:rPr>
          <w:snapToGrid w:val="0"/>
        </w:rPr>
        <w:t>В системе водоснабжения в течение года аварий не возникало.</w:t>
      </w:r>
    </w:p>
    <w:p w14:paraId="766D28B5" w14:textId="6775F274" w:rsidR="005F180A" w:rsidRPr="00C74ECB" w:rsidRDefault="005F180A" w:rsidP="005F180A">
      <w:pPr>
        <w:pStyle w:val="affc"/>
        <w:rPr>
          <w:snapToGrid w:val="0"/>
        </w:rPr>
      </w:pPr>
      <w:r w:rsidRPr="00C74ECB">
        <w:rPr>
          <w:snapToGrid w:val="0"/>
        </w:rPr>
        <w:t>Мероприятия по обеспечению надежности и бесперебойности водоснабжения обеспечивается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14:paraId="54BFA7A8" w14:textId="77777777" w:rsidR="005F180A" w:rsidRPr="00C74ECB" w:rsidRDefault="005F180A" w:rsidP="005F180A">
      <w:pPr>
        <w:pStyle w:val="affc"/>
        <w:rPr>
          <w:rFonts w:eastAsia="Times New Roman"/>
          <w:snapToGrid w:val="0"/>
          <w:lang w:eastAsia="ru-RU"/>
        </w:rPr>
      </w:pPr>
      <w:r w:rsidRPr="00C74ECB">
        <w:rPr>
          <w:rFonts w:eastAsia="Times New Roman"/>
          <w:snapToGrid w:val="0"/>
          <w:lang w:eastAsia="ru-RU"/>
        </w:rPr>
        <w:t>В системе централизованного водоснабжения возможно возникновение следующих аварийных ситуаций:</w:t>
      </w:r>
    </w:p>
    <w:p w14:paraId="3F03858C" w14:textId="77777777" w:rsidR="005F180A" w:rsidRPr="00C74ECB" w:rsidRDefault="005F180A" w:rsidP="00D512BB">
      <w:pPr>
        <w:pStyle w:val="a0"/>
        <w:rPr>
          <w:color w:val="auto"/>
        </w:rPr>
      </w:pPr>
      <w:r w:rsidRPr="00C74ECB">
        <w:rPr>
          <w:color w:val="auto"/>
        </w:rPr>
        <w:t>Авария (порыв, утечка, перемерзание) на водопроводной сети</w:t>
      </w:r>
    </w:p>
    <w:p w14:paraId="54B02A90" w14:textId="77777777" w:rsidR="005F180A" w:rsidRPr="00C74ECB" w:rsidRDefault="005F180A" w:rsidP="005F180A">
      <w:pPr>
        <w:pStyle w:val="affc"/>
        <w:rPr>
          <w:rFonts w:eastAsia="Times New Roman"/>
          <w:snapToGrid w:val="0"/>
          <w:lang w:eastAsia="ru-RU"/>
        </w:rPr>
      </w:pPr>
      <w:r w:rsidRPr="00C74ECB">
        <w:rPr>
          <w:rFonts w:eastAsia="Times New Roman"/>
          <w:snapToGrid w:val="0"/>
          <w:lang w:eastAsia="ru-RU"/>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14:paraId="055DC177" w14:textId="77777777" w:rsidR="005F180A" w:rsidRPr="00C74ECB" w:rsidRDefault="005F180A" w:rsidP="009B005F">
      <w:pPr>
        <w:pStyle w:val="affc"/>
        <w:rPr>
          <w:rFonts w:eastAsia="Times New Roman"/>
          <w:snapToGrid w:val="0"/>
          <w:lang w:eastAsia="ru-RU"/>
        </w:rPr>
      </w:pPr>
      <w:r w:rsidRPr="00C74ECB">
        <w:rPr>
          <w:rFonts w:eastAsia="Times New Roman"/>
          <w:snapToGrid w:val="0"/>
          <w:lang w:eastAsia="ru-RU"/>
        </w:rPr>
        <w:t>План мероприятий по ликвидации аварийных ситуаций приведен в таблице.</w:t>
      </w:r>
    </w:p>
    <w:p w14:paraId="78D39BF6" w14:textId="77777777" w:rsidR="005F180A" w:rsidRPr="00C74ECB" w:rsidRDefault="005F180A" w:rsidP="005F180A">
      <w:pPr>
        <w:pStyle w:val="affc"/>
        <w:rPr>
          <w:snapToGrid w:val="0"/>
          <w:u w:val="single"/>
        </w:rPr>
      </w:pPr>
      <w:r w:rsidRPr="00C74ECB">
        <w:rPr>
          <w:snapToGrid w:val="0"/>
          <w:u w:val="single"/>
        </w:rPr>
        <w:t>Таблица 1.7.2.1 − План мероприятий по ликвидации аварийных ситуаций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0"/>
        <w:gridCol w:w="5244"/>
        <w:gridCol w:w="1613"/>
        <w:gridCol w:w="1748"/>
      </w:tblGrid>
      <w:tr w:rsidR="00C74ECB" w:rsidRPr="00C74ECB" w14:paraId="3B403A24" w14:textId="77777777" w:rsidTr="005F180A">
        <w:trPr>
          <w:trHeight w:val="757"/>
          <w:tblHeader/>
        </w:trPr>
        <w:tc>
          <w:tcPr>
            <w:tcW w:w="396" w:type="pct"/>
            <w:vAlign w:val="center"/>
          </w:tcPr>
          <w:p w14:paraId="6913333C"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w:t>
            </w:r>
          </w:p>
          <w:p w14:paraId="20A18334"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п/п</w:t>
            </w:r>
          </w:p>
        </w:tc>
        <w:tc>
          <w:tcPr>
            <w:tcW w:w="2806" w:type="pct"/>
            <w:vAlign w:val="center"/>
          </w:tcPr>
          <w:p w14:paraId="6F3325C6"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Наименование мероприятий</w:t>
            </w:r>
          </w:p>
        </w:tc>
        <w:tc>
          <w:tcPr>
            <w:tcW w:w="863" w:type="pct"/>
            <w:vAlign w:val="center"/>
          </w:tcPr>
          <w:p w14:paraId="183D0C80"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Ответственный за исполнение</w:t>
            </w:r>
          </w:p>
        </w:tc>
        <w:tc>
          <w:tcPr>
            <w:tcW w:w="935" w:type="pct"/>
            <w:vAlign w:val="center"/>
          </w:tcPr>
          <w:p w14:paraId="79154FCE"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Срок</w:t>
            </w:r>
          </w:p>
          <w:p w14:paraId="41A392B6"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исполнения</w:t>
            </w:r>
          </w:p>
        </w:tc>
      </w:tr>
      <w:tr w:rsidR="00C74ECB" w:rsidRPr="00C74ECB" w14:paraId="26612CB0" w14:textId="77777777" w:rsidTr="005F180A">
        <w:trPr>
          <w:trHeight w:val="240"/>
        </w:trPr>
        <w:tc>
          <w:tcPr>
            <w:tcW w:w="396" w:type="pct"/>
            <w:vAlign w:val="center"/>
          </w:tcPr>
          <w:p w14:paraId="2A0351BE"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1</w:t>
            </w:r>
          </w:p>
        </w:tc>
        <w:tc>
          <w:tcPr>
            <w:tcW w:w="2806" w:type="pct"/>
            <w:vAlign w:val="center"/>
          </w:tcPr>
          <w:p w14:paraId="5C63B79E"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2</w:t>
            </w:r>
          </w:p>
        </w:tc>
        <w:tc>
          <w:tcPr>
            <w:tcW w:w="863" w:type="pct"/>
            <w:vAlign w:val="center"/>
          </w:tcPr>
          <w:p w14:paraId="7888212E"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3</w:t>
            </w:r>
          </w:p>
        </w:tc>
        <w:tc>
          <w:tcPr>
            <w:tcW w:w="935" w:type="pct"/>
            <w:vAlign w:val="center"/>
          </w:tcPr>
          <w:p w14:paraId="196DDA6C"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4</w:t>
            </w:r>
          </w:p>
        </w:tc>
      </w:tr>
      <w:tr w:rsidR="00C74ECB" w:rsidRPr="00C74ECB" w14:paraId="6842B551" w14:textId="77777777" w:rsidTr="005F180A">
        <w:trPr>
          <w:trHeight w:val="400"/>
        </w:trPr>
        <w:tc>
          <w:tcPr>
            <w:tcW w:w="396" w:type="pct"/>
            <w:vAlign w:val="center"/>
          </w:tcPr>
          <w:p w14:paraId="78FC3267"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1</w:t>
            </w:r>
          </w:p>
        </w:tc>
        <w:tc>
          <w:tcPr>
            <w:tcW w:w="2806" w:type="pct"/>
            <w:vAlign w:val="center"/>
          </w:tcPr>
          <w:p w14:paraId="7E268AC8"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В случае возникновения ЧС необходимо прекратить подачу воды, оповестить территориальный отдел Роспотребнадзора, администрацию городского поселения</w:t>
            </w:r>
          </w:p>
        </w:tc>
        <w:tc>
          <w:tcPr>
            <w:tcW w:w="863" w:type="pct"/>
            <w:vAlign w:val="center"/>
          </w:tcPr>
          <w:p w14:paraId="27A7141E"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Мастер водоснабжения</w:t>
            </w:r>
          </w:p>
        </w:tc>
        <w:tc>
          <w:tcPr>
            <w:tcW w:w="935" w:type="pct"/>
            <w:vAlign w:val="center"/>
          </w:tcPr>
          <w:p w14:paraId="4FBB874F"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Немедленно, далее ежедневно</w:t>
            </w:r>
          </w:p>
        </w:tc>
      </w:tr>
      <w:tr w:rsidR="00C74ECB" w:rsidRPr="00C74ECB" w14:paraId="6D813A87" w14:textId="77777777" w:rsidTr="005F180A">
        <w:trPr>
          <w:trHeight w:val="400"/>
        </w:trPr>
        <w:tc>
          <w:tcPr>
            <w:tcW w:w="396" w:type="pct"/>
            <w:vAlign w:val="center"/>
          </w:tcPr>
          <w:p w14:paraId="6232D989"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2</w:t>
            </w:r>
          </w:p>
        </w:tc>
        <w:tc>
          <w:tcPr>
            <w:tcW w:w="2806" w:type="pct"/>
            <w:vAlign w:val="center"/>
          </w:tcPr>
          <w:p w14:paraId="53D0594D"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 xml:space="preserve">Сформировать бригаду специалистов для работы в местах аварийной ситуации, провести инструктаж </w:t>
            </w:r>
            <w:r w:rsidR="009A737A" w:rsidRPr="00C74ECB">
              <w:rPr>
                <w:rFonts w:cs="Times New Roman"/>
                <w:snapToGrid w:val="0"/>
                <w:lang w:eastAsia="ru-RU"/>
              </w:rPr>
              <w:t>работников,</w:t>
            </w:r>
            <w:r w:rsidRPr="00C74ECB">
              <w:rPr>
                <w:rFonts w:cs="Times New Roman"/>
                <w:snapToGrid w:val="0"/>
                <w:lang w:eastAsia="ru-RU"/>
              </w:rPr>
              <w:t xml:space="preserve"> привлеченных к ее ликвидации по действиям в ЧС</w:t>
            </w:r>
          </w:p>
        </w:tc>
        <w:tc>
          <w:tcPr>
            <w:tcW w:w="863" w:type="pct"/>
            <w:vAlign w:val="center"/>
          </w:tcPr>
          <w:p w14:paraId="7AFEB476"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Мастер водоснабжения</w:t>
            </w:r>
          </w:p>
        </w:tc>
        <w:tc>
          <w:tcPr>
            <w:tcW w:w="935" w:type="pct"/>
            <w:vAlign w:val="center"/>
          </w:tcPr>
          <w:p w14:paraId="185E1CBD"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Немедленно</w:t>
            </w:r>
          </w:p>
        </w:tc>
      </w:tr>
      <w:tr w:rsidR="00C74ECB" w:rsidRPr="00C74ECB" w14:paraId="48E8F955" w14:textId="77777777" w:rsidTr="005F180A">
        <w:trPr>
          <w:trHeight w:val="400"/>
        </w:trPr>
        <w:tc>
          <w:tcPr>
            <w:tcW w:w="396" w:type="pct"/>
            <w:vAlign w:val="center"/>
          </w:tcPr>
          <w:p w14:paraId="11AF2BE8"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3</w:t>
            </w:r>
          </w:p>
        </w:tc>
        <w:tc>
          <w:tcPr>
            <w:tcW w:w="2806" w:type="pct"/>
            <w:vAlign w:val="center"/>
          </w:tcPr>
          <w:p w14:paraId="08341543"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Обеспечить работу автотранспорта для выполнения необходимых работ</w:t>
            </w:r>
          </w:p>
        </w:tc>
        <w:tc>
          <w:tcPr>
            <w:tcW w:w="863" w:type="pct"/>
            <w:vAlign w:val="center"/>
          </w:tcPr>
          <w:p w14:paraId="512064BC"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Мастер водоснабжения</w:t>
            </w:r>
          </w:p>
        </w:tc>
        <w:tc>
          <w:tcPr>
            <w:tcW w:w="935" w:type="pct"/>
            <w:vAlign w:val="center"/>
          </w:tcPr>
          <w:p w14:paraId="62C55F61"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Немедленно</w:t>
            </w:r>
          </w:p>
        </w:tc>
      </w:tr>
      <w:tr w:rsidR="00C74ECB" w:rsidRPr="00C74ECB" w14:paraId="0A30D07B" w14:textId="77777777" w:rsidTr="005F180A">
        <w:trPr>
          <w:trHeight w:val="400"/>
        </w:trPr>
        <w:tc>
          <w:tcPr>
            <w:tcW w:w="396" w:type="pct"/>
            <w:vAlign w:val="center"/>
          </w:tcPr>
          <w:p w14:paraId="2CB21DB4"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4</w:t>
            </w:r>
          </w:p>
        </w:tc>
        <w:tc>
          <w:tcPr>
            <w:tcW w:w="2806" w:type="pct"/>
            <w:vAlign w:val="center"/>
          </w:tcPr>
          <w:p w14:paraId="482A447A"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Организовать работу сварочных агрегатов в случае повреждения трубопроводов</w:t>
            </w:r>
          </w:p>
        </w:tc>
        <w:tc>
          <w:tcPr>
            <w:tcW w:w="863" w:type="pct"/>
            <w:vAlign w:val="center"/>
          </w:tcPr>
          <w:p w14:paraId="1891DE1B"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Мастер водоснабжения</w:t>
            </w:r>
          </w:p>
        </w:tc>
        <w:tc>
          <w:tcPr>
            <w:tcW w:w="935" w:type="pct"/>
            <w:vAlign w:val="center"/>
          </w:tcPr>
          <w:p w14:paraId="2F0266DC" w14:textId="77777777" w:rsidR="005F180A" w:rsidRPr="00C74ECB" w:rsidRDefault="005F180A" w:rsidP="005F180A">
            <w:pPr>
              <w:pStyle w:val="110"/>
              <w:rPr>
                <w:rFonts w:cs="Times New Roman"/>
                <w:snapToGrid w:val="0"/>
                <w:lang w:eastAsia="ru-RU"/>
              </w:rPr>
            </w:pPr>
            <w:r w:rsidRPr="00C74ECB">
              <w:rPr>
                <w:rFonts w:cs="Times New Roman"/>
                <w:snapToGrid w:val="0"/>
                <w:lang w:eastAsia="ru-RU"/>
              </w:rPr>
              <w:t>Немедленно</w:t>
            </w:r>
          </w:p>
        </w:tc>
      </w:tr>
    </w:tbl>
    <w:p w14:paraId="699B8CD8" w14:textId="77777777" w:rsidR="005F180A" w:rsidRPr="00C74ECB" w:rsidRDefault="005F180A" w:rsidP="003B0E1E">
      <w:pPr>
        <w:pStyle w:val="afffc"/>
      </w:pPr>
      <w:bookmarkStart w:id="136" w:name="_Toc216767849"/>
      <w:r w:rsidRPr="00C74ECB">
        <w:rPr>
          <w:lang w:val="en-US"/>
        </w:rPr>
        <w:t>1.</w:t>
      </w:r>
      <w:r w:rsidRPr="00C74ECB">
        <w:t xml:space="preserve">7.3 </w:t>
      </w:r>
      <w:bookmarkStart w:id="137" w:name="_Hlk208505443"/>
      <w:r w:rsidRPr="00C74ECB">
        <w:t>Показатели качества обслуживания абонентов</w:t>
      </w:r>
      <w:bookmarkEnd w:id="136"/>
      <w:bookmarkEnd w:id="137"/>
    </w:p>
    <w:p w14:paraId="217F9B4A" w14:textId="2F7D8CFC" w:rsidR="00410A9D" w:rsidRPr="00C74ECB" w:rsidRDefault="00410A9D" w:rsidP="00410A9D">
      <w:pPr>
        <w:pStyle w:val="affc"/>
        <w:rPr>
          <w:snapToGrid w:val="0"/>
          <w:u w:val="single"/>
        </w:rPr>
      </w:pPr>
      <w:r w:rsidRPr="00C74ECB">
        <w:rPr>
          <w:snapToGrid w:val="0"/>
          <w:u w:val="single"/>
        </w:rPr>
        <w:t>Таблица 1.7.3.1 - Показатели качества обслуживания абонентов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99"/>
        <w:gridCol w:w="5372"/>
        <w:gridCol w:w="1374"/>
      </w:tblGrid>
      <w:tr w:rsidR="00C74ECB" w:rsidRPr="00C74ECB" w14:paraId="3A2B2FEF" w14:textId="77777777" w:rsidTr="004E5047">
        <w:trPr>
          <w:tblHeader/>
        </w:trPr>
        <w:tc>
          <w:tcPr>
            <w:tcW w:w="1391" w:type="pct"/>
            <w:vAlign w:val="center"/>
          </w:tcPr>
          <w:p w14:paraId="64841670" w14:textId="77777777" w:rsidR="00410A9D" w:rsidRPr="00C74ECB" w:rsidRDefault="00410A9D" w:rsidP="00410A9D">
            <w:pPr>
              <w:pStyle w:val="110"/>
              <w:rPr>
                <w:rFonts w:cs="Times New Roman"/>
                <w:snapToGrid w:val="0"/>
                <w:lang w:eastAsia="ru-RU"/>
              </w:rPr>
            </w:pPr>
            <w:r w:rsidRPr="00C74ECB">
              <w:rPr>
                <w:rFonts w:cs="Times New Roman"/>
                <w:snapToGrid w:val="0"/>
                <w:lang w:eastAsia="ru-RU"/>
              </w:rPr>
              <w:t>Группа</w:t>
            </w:r>
          </w:p>
        </w:tc>
        <w:tc>
          <w:tcPr>
            <w:tcW w:w="3609" w:type="pct"/>
            <w:gridSpan w:val="2"/>
            <w:vAlign w:val="center"/>
          </w:tcPr>
          <w:p w14:paraId="3A5DC3BE" w14:textId="77777777" w:rsidR="00410A9D" w:rsidRPr="00C74ECB" w:rsidRDefault="00410A9D" w:rsidP="00410A9D">
            <w:pPr>
              <w:pStyle w:val="110"/>
              <w:rPr>
                <w:rFonts w:cs="Times New Roman"/>
                <w:snapToGrid w:val="0"/>
                <w:lang w:eastAsia="ru-RU"/>
              </w:rPr>
            </w:pPr>
            <w:r w:rsidRPr="00C74ECB">
              <w:rPr>
                <w:rFonts w:cs="Times New Roman"/>
                <w:snapToGrid w:val="0"/>
                <w:lang w:eastAsia="ru-RU"/>
              </w:rPr>
              <w:t>Целевые показатели на 2024 год</w:t>
            </w:r>
          </w:p>
        </w:tc>
      </w:tr>
      <w:tr w:rsidR="00C74ECB" w:rsidRPr="00C74ECB" w14:paraId="039206D5" w14:textId="77777777" w:rsidTr="004E5047">
        <w:tc>
          <w:tcPr>
            <w:tcW w:w="1391" w:type="pct"/>
            <w:vMerge w:val="restart"/>
            <w:vAlign w:val="center"/>
          </w:tcPr>
          <w:p w14:paraId="25000343" w14:textId="1C075E6A" w:rsidR="00410A9D" w:rsidRPr="00C74ECB" w:rsidRDefault="00410A9D" w:rsidP="00410A9D">
            <w:pPr>
              <w:pStyle w:val="110"/>
              <w:rPr>
                <w:rFonts w:cs="Times New Roman"/>
                <w:snapToGrid w:val="0"/>
                <w:lang w:eastAsia="ru-RU"/>
              </w:rPr>
            </w:pPr>
            <w:r w:rsidRPr="00C74ECB">
              <w:rPr>
                <w:rFonts w:cs="Times New Roman"/>
                <w:snapToGrid w:val="0"/>
                <w:lang w:eastAsia="ru-RU"/>
              </w:rPr>
              <w:t>Показатели качества обслуживания абонентов</w:t>
            </w:r>
          </w:p>
        </w:tc>
        <w:tc>
          <w:tcPr>
            <w:tcW w:w="2874" w:type="pct"/>
            <w:vAlign w:val="center"/>
          </w:tcPr>
          <w:p w14:paraId="0C89EFA5" w14:textId="77777777" w:rsidR="00410A9D" w:rsidRPr="00C74ECB" w:rsidRDefault="00410A9D" w:rsidP="00410A9D">
            <w:pPr>
              <w:pStyle w:val="110"/>
              <w:rPr>
                <w:rFonts w:cs="Times New Roman"/>
                <w:snapToGrid w:val="0"/>
                <w:lang w:eastAsia="ru-RU"/>
              </w:rPr>
            </w:pPr>
            <w:r w:rsidRPr="00C74ECB">
              <w:rPr>
                <w:rFonts w:cs="Times New Roman"/>
                <w:snapToGrid w:val="0"/>
                <w:lang w:eastAsia="ru-RU"/>
              </w:rPr>
              <w:t>1. Количество жалоб абонентов на качество питьевой воды, %</w:t>
            </w:r>
          </w:p>
        </w:tc>
        <w:tc>
          <w:tcPr>
            <w:tcW w:w="735" w:type="pct"/>
            <w:vAlign w:val="center"/>
          </w:tcPr>
          <w:p w14:paraId="22BB394D" w14:textId="177162B7" w:rsidR="00410A9D" w:rsidRPr="00C74ECB" w:rsidRDefault="004E5047" w:rsidP="00410A9D">
            <w:pPr>
              <w:pStyle w:val="110"/>
              <w:rPr>
                <w:rFonts w:cs="Times New Roman"/>
                <w:snapToGrid w:val="0"/>
                <w:lang w:eastAsia="ru-RU"/>
              </w:rPr>
            </w:pPr>
            <w:r w:rsidRPr="00C74ECB">
              <w:rPr>
                <w:rFonts w:cs="Times New Roman"/>
                <w:snapToGrid w:val="0"/>
                <w:lang w:eastAsia="ru-RU"/>
              </w:rPr>
              <w:t>-</w:t>
            </w:r>
          </w:p>
        </w:tc>
      </w:tr>
      <w:tr w:rsidR="00C74ECB" w:rsidRPr="00C74ECB" w14:paraId="1DCC57F4" w14:textId="77777777" w:rsidTr="004E5047">
        <w:tc>
          <w:tcPr>
            <w:tcW w:w="1391" w:type="pct"/>
            <w:vMerge/>
            <w:vAlign w:val="center"/>
          </w:tcPr>
          <w:p w14:paraId="141CD447" w14:textId="77777777" w:rsidR="00410A9D" w:rsidRPr="00C74ECB" w:rsidRDefault="00410A9D" w:rsidP="00410A9D">
            <w:pPr>
              <w:pStyle w:val="110"/>
              <w:rPr>
                <w:rFonts w:cs="Times New Roman"/>
                <w:snapToGrid w:val="0"/>
                <w:lang w:eastAsia="ru-RU"/>
              </w:rPr>
            </w:pPr>
          </w:p>
        </w:tc>
        <w:tc>
          <w:tcPr>
            <w:tcW w:w="2874" w:type="pct"/>
            <w:vAlign w:val="center"/>
          </w:tcPr>
          <w:p w14:paraId="3108526E" w14:textId="7E967A0F" w:rsidR="00410A9D" w:rsidRPr="00C74ECB" w:rsidRDefault="00410A9D" w:rsidP="00410A9D">
            <w:pPr>
              <w:pStyle w:val="110"/>
              <w:rPr>
                <w:rFonts w:cs="Times New Roman"/>
                <w:snapToGrid w:val="0"/>
                <w:lang w:eastAsia="ru-RU"/>
              </w:rPr>
            </w:pPr>
            <w:r w:rsidRPr="00C74ECB">
              <w:rPr>
                <w:rFonts w:cs="Times New Roman"/>
                <w:snapToGrid w:val="0"/>
                <w:lang w:eastAsia="ru-RU"/>
              </w:rPr>
              <w:t>2. Обеспеченность населения централизованным водоснабжением (в процентах от численности населения), %</w:t>
            </w:r>
          </w:p>
        </w:tc>
        <w:tc>
          <w:tcPr>
            <w:tcW w:w="735" w:type="pct"/>
            <w:vAlign w:val="center"/>
          </w:tcPr>
          <w:p w14:paraId="274F0700" w14:textId="2BD25A3E" w:rsidR="00410A9D" w:rsidRPr="00C74ECB" w:rsidRDefault="004E5047" w:rsidP="00410A9D">
            <w:pPr>
              <w:pStyle w:val="110"/>
              <w:rPr>
                <w:rFonts w:cs="Times New Roman"/>
                <w:snapToGrid w:val="0"/>
                <w:lang w:eastAsia="ru-RU"/>
              </w:rPr>
            </w:pPr>
            <w:r w:rsidRPr="00C74ECB">
              <w:rPr>
                <w:rFonts w:cs="Times New Roman"/>
                <w:snapToGrid w:val="0"/>
                <w:lang w:eastAsia="ru-RU"/>
              </w:rPr>
              <w:t>-</w:t>
            </w:r>
          </w:p>
        </w:tc>
      </w:tr>
      <w:tr w:rsidR="00C74ECB" w:rsidRPr="00C74ECB" w14:paraId="13E248ED" w14:textId="77777777" w:rsidTr="004E5047">
        <w:tc>
          <w:tcPr>
            <w:tcW w:w="1391" w:type="pct"/>
            <w:vMerge/>
            <w:vAlign w:val="center"/>
          </w:tcPr>
          <w:p w14:paraId="4356F405" w14:textId="77777777" w:rsidR="00410A9D" w:rsidRPr="00C74ECB" w:rsidRDefault="00410A9D" w:rsidP="00410A9D">
            <w:pPr>
              <w:pStyle w:val="110"/>
              <w:rPr>
                <w:rFonts w:cs="Times New Roman"/>
                <w:snapToGrid w:val="0"/>
                <w:lang w:eastAsia="ru-RU"/>
              </w:rPr>
            </w:pPr>
          </w:p>
        </w:tc>
        <w:tc>
          <w:tcPr>
            <w:tcW w:w="3609" w:type="pct"/>
            <w:gridSpan w:val="2"/>
            <w:vAlign w:val="center"/>
          </w:tcPr>
          <w:p w14:paraId="79DC4F7C" w14:textId="77777777" w:rsidR="00410A9D" w:rsidRPr="00C74ECB" w:rsidRDefault="00410A9D" w:rsidP="00410A9D">
            <w:pPr>
              <w:pStyle w:val="110"/>
              <w:rPr>
                <w:rFonts w:cs="Times New Roman"/>
                <w:snapToGrid w:val="0"/>
                <w:lang w:eastAsia="ru-RU"/>
              </w:rPr>
            </w:pPr>
            <w:r w:rsidRPr="00C74ECB">
              <w:rPr>
                <w:rFonts w:cs="Times New Roman"/>
                <w:snapToGrid w:val="0"/>
                <w:lang w:eastAsia="ru-RU"/>
              </w:rPr>
              <w:t>3. Охват абонентов приборами учета (доля абонентов с приборами учета по отношению к общему числу абонентов, в процентах):</w:t>
            </w:r>
          </w:p>
        </w:tc>
      </w:tr>
      <w:tr w:rsidR="00C74ECB" w:rsidRPr="00C74ECB" w14:paraId="4AD05D03" w14:textId="77777777" w:rsidTr="004E5047">
        <w:tc>
          <w:tcPr>
            <w:tcW w:w="1391" w:type="pct"/>
            <w:vMerge/>
            <w:vAlign w:val="center"/>
          </w:tcPr>
          <w:p w14:paraId="6B146FC1" w14:textId="77777777" w:rsidR="004E5047" w:rsidRPr="00C74ECB" w:rsidRDefault="004E5047" w:rsidP="004E5047">
            <w:pPr>
              <w:pStyle w:val="110"/>
              <w:rPr>
                <w:rFonts w:cs="Times New Roman"/>
                <w:snapToGrid w:val="0"/>
                <w:lang w:eastAsia="ru-RU"/>
              </w:rPr>
            </w:pPr>
          </w:p>
        </w:tc>
        <w:tc>
          <w:tcPr>
            <w:tcW w:w="2874" w:type="pct"/>
            <w:vAlign w:val="center"/>
          </w:tcPr>
          <w:p w14:paraId="0A104025" w14:textId="77777777" w:rsidR="004E5047" w:rsidRPr="00C74ECB" w:rsidRDefault="004E5047" w:rsidP="004E5047">
            <w:pPr>
              <w:pStyle w:val="110"/>
              <w:rPr>
                <w:rFonts w:cs="Times New Roman"/>
                <w:snapToGrid w:val="0"/>
                <w:lang w:eastAsia="ru-RU"/>
              </w:rPr>
            </w:pPr>
            <w:r w:rsidRPr="00C74ECB">
              <w:rPr>
                <w:rFonts w:cs="Times New Roman"/>
                <w:snapToGrid w:val="0"/>
                <w:lang w:eastAsia="ru-RU"/>
              </w:rPr>
              <w:t>население</w:t>
            </w:r>
          </w:p>
        </w:tc>
        <w:tc>
          <w:tcPr>
            <w:tcW w:w="735" w:type="pct"/>
            <w:vAlign w:val="center"/>
          </w:tcPr>
          <w:p w14:paraId="2C7976D4" w14:textId="62F775E8" w:rsidR="004E5047" w:rsidRPr="00C74ECB" w:rsidRDefault="004E5047" w:rsidP="004E5047">
            <w:pPr>
              <w:pStyle w:val="110"/>
              <w:rPr>
                <w:rFonts w:cs="Times New Roman"/>
                <w:snapToGrid w:val="0"/>
                <w:lang w:val="en-US" w:eastAsia="ru-RU"/>
              </w:rPr>
            </w:pPr>
            <w:r w:rsidRPr="00C74ECB">
              <w:rPr>
                <w:rFonts w:cs="Times New Roman"/>
                <w:lang w:eastAsia="zh-CN"/>
              </w:rPr>
              <w:t>60%</w:t>
            </w:r>
          </w:p>
        </w:tc>
      </w:tr>
      <w:tr w:rsidR="00C74ECB" w:rsidRPr="00C74ECB" w14:paraId="26A0CEAB" w14:textId="77777777" w:rsidTr="004E5047">
        <w:tc>
          <w:tcPr>
            <w:tcW w:w="1391" w:type="pct"/>
            <w:vMerge/>
            <w:vAlign w:val="center"/>
          </w:tcPr>
          <w:p w14:paraId="368D0632" w14:textId="77777777" w:rsidR="004E5047" w:rsidRPr="00C74ECB" w:rsidRDefault="004E5047" w:rsidP="004E5047">
            <w:pPr>
              <w:pStyle w:val="110"/>
              <w:rPr>
                <w:rFonts w:cs="Times New Roman"/>
                <w:snapToGrid w:val="0"/>
                <w:lang w:eastAsia="ru-RU"/>
              </w:rPr>
            </w:pPr>
          </w:p>
        </w:tc>
        <w:tc>
          <w:tcPr>
            <w:tcW w:w="2874" w:type="pct"/>
            <w:vAlign w:val="center"/>
          </w:tcPr>
          <w:p w14:paraId="5B33784A" w14:textId="77777777" w:rsidR="004E5047" w:rsidRPr="00C74ECB" w:rsidRDefault="004E5047" w:rsidP="004E5047">
            <w:pPr>
              <w:pStyle w:val="110"/>
              <w:rPr>
                <w:rFonts w:cs="Times New Roman"/>
                <w:snapToGrid w:val="0"/>
                <w:lang w:eastAsia="ru-RU"/>
              </w:rPr>
            </w:pPr>
            <w:r w:rsidRPr="00C74ECB">
              <w:rPr>
                <w:rFonts w:cs="Times New Roman"/>
                <w:snapToGrid w:val="0"/>
                <w:lang w:eastAsia="ru-RU"/>
              </w:rPr>
              <w:t>промышленные объекты</w:t>
            </w:r>
          </w:p>
        </w:tc>
        <w:tc>
          <w:tcPr>
            <w:tcW w:w="735" w:type="pct"/>
            <w:vAlign w:val="center"/>
          </w:tcPr>
          <w:p w14:paraId="609A9DB3" w14:textId="40ED525C" w:rsidR="004E5047" w:rsidRPr="00C74ECB" w:rsidRDefault="004E5047" w:rsidP="004E5047">
            <w:pPr>
              <w:pStyle w:val="110"/>
              <w:rPr>
                <w:rFonts w:cs="Times New Roman"/>
                <w:snapToGrid w:val="0"/>
                <w:lang w:val="en-US" w:eastAsia="ru-RU"/>
              </w:rPr>
            </w:pPr>
            <w:r w:rsidRPr="00C74ECB">
              <w:rPr>
                <w:rFonts w:cs="Times New Roman"/>
                <w:lang w:eastAsia="zh-CN"/>
              </w:rPr>
              <w:t>100%</w:t>
            </w:r>
          </w:p>
        </w:tc>
      </w:tr>
      <w:tr w:rsidR="00C74ECB" w:rsidRPr="00C74ECB" w14:paraId="5F6BA914" w14:textId="77777777" w:rsidTr="004E5047">
        <w:tc>
          <w:tcPr>
            <w:tcW w:w="1391" w:type="pct"/>
            <w:vMerge/>
            <w:vAlign w:val="center"/>
          </w:tcPr>
          <w:p w14:paraId="02254C84" w14:textId="77777777" w:rsidR="004E5047" w:rsidRPr="00C74ECB" w:rsidRDefault="004E5047" w:rsidP="004E5047">
            <w:pPr>
              <w:pStyle w:val="110"/>
              <w:rPr>
                <w:rFonts w:cs="Times New Roman"/>
                <w:snapToGrid w:val="0"/>
                <w:lang w:eastAsia="ru-RU"/>
              </w:rPr>
            </w:pPr>
          </w:p>
        </w:tc>
        <w:tc>
          <w:tcPr>
            <w:tcW w:w="2874" w:type="pct"/>
            <w:vAlign w:val="center"/>
          </w:tcPr>
          <w:p w14:paraId="6BF527FC" w14:textId="77777777" w:rsidR="004E5047" w:rsidRPr="00C74ECB" w:rsidRDefault="004E5047" w:rsidP="004E5047">
            <w:pPr>
              <w:pStyle w:val="110"/>
              <w:rPr>
                <w:rFonts w:cs="Times New Roman"/>
                <w:snapToGrid w:val="0"/>
                <w:lang w:eastAsia="ru-RU"/>
              </w:rPr>
            </w:pPr>
            <w:r w:rsidRPr="00C74ECB">
              <w:rPr>
                <w:rFonts w:cs="Times New Roman"/>
                <w:snapToGrid w:val="0"/>
                <w:lang w:eastAsia="ru-RU"/>
              </w:rPr>
              <w:t>объекты социально-культурного и бытового назначения</w:t>
            </w:r>
          </w:p>
        </w:tc>
        <w:tc>
          <w:tcPr>
            <w:tcW w:w="735" w:type="pct"/>
            <w:vAlign w:val="center"/>
          </w:tcPr>
          <w:p w14:paraId="370BEC0E" w14:textId="4681ED41" w:rsidR="004E5047" w:rsidRPr="00C74ECB" w:rsidRDefault="004E5047" w:rsidP="004E5047">
            <w:pPr>
              <w:pStyle w:val="110"/>
              <w:rPr>
                <w:rFonts w:cs="Times New Roman"/>
                <w:snapToGrid w:val="0"/>
                <w:lang w:val="en-US" w:eastAsia="ru-RU"/>
              </w:rPr>
            </w:pPr>
            <w:r w:rsidRPr="00C74ECB">
              <w:rPr>
                <w:rFonts w:cs="Times New Roman"/>
                <w:lang w:eastAsia="zh-CN"/>
              </w:rPr>
              <w:t>17%</w:t>
            </w:r>
          </w:p>
        </w:tc>
      </w:tr>
    </w:tbl>
    <w:p w14:paraId="69F36299" w14:textId="77777777" w:rsidR="005F180A" w:rsidRPr="00C74ECB" w:rsidRDefault="009A737A" w:rsidP="003B0E1E">
      <w:pPr>
        <w:pStyle w:val="afffc"/>
      </w:pPr>
      <w:bookmarkStart w:id="138" w:name="_Toc216767850"/>
      <w:r w:rsidRPr="00C74ECB">
        <w:t>1.</w:t>
      </w:r>
      <w:r w:rsidR="005F180A" w:rsidRPr="00C74ECB">
        <w:t>7.5 Соотношение цены реализации мероприятий инвестиционной программы и их эффективности – улучшение качества воды</w:t>
      </w:r>
      <w:bookmarkEnd w:id="138"/>
    </w:p>
    <w:p w14:paraId="391A6C96" w14:textId="77777777" w:rsidR="005F180A" w:rsidRPr="00C74ECB" w:rsidRDefault="005F180A" w:rsidP="005F180A">
      <w:pPr>
        <w:pStyle w:val="affc"/>
        <w:rPr>
          <w:snapToGrid w:val="0"/>
        </w:rPr>
      </w:pPr>
      <w:r w:rsidRPr="00C74ECB">
        <w:rPr>
          <w:snapToGrid w:val="0"/>
        </w:rPr>
        <w:t>В связи с отсутствием инвестиционной программы соотношение цены реализации мероприятий инвестиционной программы и их эффективности не представляется возможным.</w:t>
      </w:r>
    </w:p>
    <w:p w14:paraId="45C48AA3" w14:textId="77777777" w:rsidR="005F180A" w:rsidRPr="00C74ECB" w:rsidRDefault="009A737A" w:rsidP="003B0E1E">
      <w:pPr>
        <w:pStyle w:val="afffc"/>
      </w:pPr>
      <w:bookmarkStart w:id="139" w:name="_Toc216767851"/>
      <w:r w:rsidRPr="00C74ECB">
        <w:t>1.</w:t>
      </w:r>
      <w:r w:rsidR="005F180A" w:rsidRPr="00C74ECB">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139"/>
    </w:p>
    <w:p w14:paraId="20076862" w14:textId="77777777" w:rsidR="005F180A" w:rsidRPr="00C74ECB" w:rsidRDefault="005F180A" w:rsidP="005F180A">
      <w:pPr>
        <w:pStyle w:val="affc"/>
        <w:rPr>
          <w:snapToGrid w:val="0"/>
        </w:rPr>
      </w:pPr>
      <w:r w:rsidRPr="00C74ECB">
        <w:rPr>
          <w:bCs/>
          <w:snapToGrid w:val="0"/>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предоставлены.</w:t>
      </w:r>
    </w:p>
    <w:p w14:paraId="3B2DA5DA" w14:textId="319FDC0E" w:rsidR="00931C8F" w:rsidRPr="00C74ECB" w:rsidRDefault="00004668" w:rsidP="00D8230A">
      <w:pPr>
        <w:spacing w:before="240"/>
        <w:jc w:val="center"/>
        <w:outlineLvl w:val="0"/>
        <w:rPr>
          <w:b/>
          <w:snapToGrid w:val="0"/>
        </w:rPr>
      </w:pPr>
      <w:bookmarkStart w:id="140" w:name="_Toc216767852"/>
      <w:r w:rsidRPr="00C74ECB">
        <w:rPr>
          <w:b/>
          <w:snapToGrid w:val="0"/>
        </w:rPr>
        <w:t>1.</w:t>
      </w:r>
      <w:r w:rsidR="00A9253B" w:rsidRPr="00C74ECB">
        <w:rPr>
          <w:b/>
          <w:snapToGrid w:val="0"/>
        </w:rPr>
        <w:t>8</w:t>
      </w:r>
      <w:r w:rsidR="00651A31" w:rsidRPr="00C74ECB">
        <w:rPr>
          <w:b/>
          <w:snapToGrid w:val="0"/>
        </w:rPr>
        <w:t>.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34"/>
      <w:bookmarkEnd w:id="140"/>
    </w:p>
    <w:p w14:paraId="23AA22F8" w14:textId="269469D6" w:rsidR="00BA4595" w:rsidRPr="00C74ECB" w:rsidRDefault="00BA4595" w:rsidP="00410A9D">
      <w:pPr>
        <w:pStyle w:val="affc"/>
        <w:rPr>
          <w:snapToGrid w:val="0"/>
        </w:rPr>
      </w:pPr>
      <w:r w:rsidRPr="00C74ECB">
        <w:rPr>
          <w:snapToGrid w:val="0"/>
        </w:rPr>
        <w:t>На</w:t>
      </w:r>
      <w:r w:rsidR="00756965" w:rsidRPr="00C74ECB">
        <w:rPr>
          <w:snapToGrid w:val="0"/>
        </w:rPr>
        <w:t xml:space="preserve"> территории муниципального образования</w:t>
      </w:r>
      <w:r w:rsidR="00410A9D" w:rsidRPr="00C74ECB">
        <w:rPr>
          <w:snapToGrid w:val="0"/>
        </w:rPr>
        <w:t xml:space="preserve"> б</w:t>
      </w:r>
      <w:r w:rsidR="002E3EEA" w:rsidRPr="00C74ECB">
        <w:rPr>
          <w:snapToGrid w:val="0"/>
        </w:rPr>
        <w:t>есхозяйные объекты централизованных систем водоснабжения</w:t>
      </w:r>
      <w:r w:rsidR="00410A9D" w:rsidRPr="00C74ECB">
        <w:rPr>
          <w:snapToGrid w:val="0"/>
        </w:rPr>
        <w:t xml:space="preserve"> не выявлены</w:t>
      </w:r>
      <w:r w:rsidR="00C2603D" w:rsidRPr="00C74ECB">
        <w:rPr>
          <w:snapToGrid w:val="0"/>
        </w:rPr>
        <w:t>.</w:t>
      </w:r>
    </w:p>
    <w:p w14:paraId="510C3D90" w14:textId="77777777" w:rsidR="002E3EEA" w:rsidRPr="00C74ECB" w:rsidRDefault="002E3EEA" w:rsidP="003E13F4">
      <w:pPr>
        <w:pStyle w:val="affc"/>
        <w:rPr>
          <w:snapToGrid w:val="0"/>
        </w:rPr>
      </w:pPr>
      <w:r w:rsidRPr="00C74ECB">
        <w:rPr>
          <w:snapToGrid w:val="0"/>
        </w:rPr>
        <w:t>Сведения об объекте, имеющем признаки бесхозяйного, могут поступать:</w:t>
      </w:r>
    </w:p>
    <w:p w14:paraId="5DA2A35D" w14:textId="77777777" w:rsidR="002E3EEA" w:rsidRPr="00C74ECB" w:rsidRDefault="002E3EEA" w:rsidP="00D512BB">
      <w:pPr>
        <w:pStyle w:val="a0"/>
        <w:rPr>
          <w:color w:val="auto"/>
        </w:rPr>
      </w:pPr>
      <w:r w:rsidRPr="00C74ECB">
        <w:rPr>
          <w:color w:val="auto"/>
        </w:rPr>
        <w:t>от исполнительных органов государственной власти Российской Федерации;</w:t>
      </w:r>
    </w:p>
    <w:p w14:paraId="43620FC3" w14:textId="77777777" w:rsidR="002E3EEA" w:rsidRPr="00C74ECB" w:rsidRDefault="002E3EEA" w:rsidP="00D512BB">
      <w:pPr>
        <w:pStyle w:val="a0"/>
        <w:rPr>
          <w:color w:val="auto"/>
        </w:rPr>
      </w:pPr>
      <w:r w:rsidRPr="00C74ECB">
        <w:rPr>
          <w:color w:val="auto"/>
        </w:rPr>
        <w:t>субъектов Российской Федерации;</w:t>
      </w:r>
    </w:p>
    <w:p w14:paraId="240371AD" w14:textId="77777777" w:rsidR="002E3EEA" w:rsidRPr="00C74ECB" w:rsidRDefault="002E3EEA" w:rsidP="00D512BB">
      <w:pPr>
        <w:pStyle w:val="a0"/>
        <w:rPr>
          <w:color w:val="auto"/>
        </w:rPr>
      </w:pPr>
      <w:r w:rsidRPr="00C74ECB">
        <w:rPr>
          <w:color w:val="auto"/>
        </w:rPr>
        <w:t>органов местного самоуправления;</w:t>
      </w:r>
    </w:p>
    <w:p w14:paraId="332CB86A" w14:textId="77777777" w:rsidR="002E3EEA" w:rsidRPr="00C74ECB" w:rsidRDefault="002E3EEA" w:rsidP="00D512BB">
      <w:pPr>
        <w:pStyle w:val="a0"/>
        <w:rPr>
          <w:color w:val="auto"/>
        </w:rPr>
      </w:pPr>
      <w:r w:rsidRPr="00C74ECB">
        <w:rPr>
          <w:color w:val="auto"/>
        </w:rPr>
        <w:t>на основании заявлений юридических и физических лиц;</w:t>
      </w:r>
    </w:p>
    <w:p w14:paraId="55AB87AF" w14:textId="77777777" w:rsidR="002E3EEA" w:rsidRPr="00C74ECB" w:rsidRDefault="002E3EEA" w:rsidP="00D512BB">
      <w:pPr>
        <w:pStyle w:val="a0"/>
        <w:rPr>
          <w:color w:val="auto"/>
        </w:rPr>
      </w:pPr>
      <w:r w:rsidRPr="00C74ECB">
        <w:rPr>
          <w:color w:val="auto"/>
        </w:rPr>
        <w:t>выявляться в ходе осуществления технического обследования централизованных сетей;</w:t>
      </w:r>
    </w:p>
    <w:p w14:paraId="308121DC" w14:textId="77777777" w:rsidR="00651A31" w:rsidRPr="00C74ECB" w:rsidRDefault="00651A31" w:rsidP="003E13F4">
      <w:pPr>
        <w:pStyle w:val="affc"/>
        <w:rPr>
          <w:snapToGrid w:val="0"/>
        </w:rPr>
      </w:pPr>
      <w:r w:rsidRPr="00C74ECB">
        <w:rPr>
          <w:snapToGrid w:val="0"/>
        </w:rPr>
        <w:t>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Федеральным законом от 07.12.2011 г. № 416-ФЗ «О водоснабжении и водоотведении».</w:t>
      </w:r>
    </w:p>
    <w:p w14:paraId="64FCD43B" w14:textId="162540CB" w:rsidR="00651A31" w:rsidRPr="00C74ECB" w:rsidRDefault="00651A31" w:rsidP="003E13F4">
      <w:pPr>
        <w:pStyle w:val="affc"/>
        <w:rPr>
          <w:snapToGrid w:val="0"/>
        </w:rPr>
      </w:pPr>
      <w:r w:rsidRPr="00C74ECB">
        <w:rPr>
          <w:snapToGrid w:val="0"/>
        </w:rPr>
        <w:t xml:space="preserve">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 </w:t>
      </w:r>
      <w:r w:rsidR="003557AD" w:rsidRPr="00C74ECB">
        <w:rPr>
          <w:snapToGrid w:val="0"/>
        </w:rPr>
        <w:t xml:space="preserve">МО </w:t>
      </w:r>
      <w:r w:rsidR="006B446F" w:rsidRPr="00C74ECB">
        <w:rPr>
          <w:snapToGrid w:val="0"/>
        </w:rPr>
        <w:t>Простинское сельское поселение</w:t>
      </w:r>
      <w:r w:rsidR="0005321A" w:rsidRPr="00C74ECB">
        <w:rPr>
          <w:snapToGrid w:val="0"/>
        </w:rPr>
        <w:t>.</w:t>
      </w:r>
    </w:p>
    <w:p w14:paraId="55963600" w14:textId="77777777" w:rsidR="00410A9D" w:rsidRPr="00C74ECB" w:rsidRDefault="00410A9D" w:rsidP="003E13F4">
      <w:pPr>
        <w:pStyle w:val="affc"/>
        <w:rPr>
          <w:snapToGrid w:val="0"/>
        </w:rPr>
      </w:pPr>
    </w:p>
    <w:p w14:paraId="3E17F406" w14:textId="77777777" w:rsidR="00410A9D" w:rsidRPr="00C74ECB" w:rsidRDefault="00410A9D" w:rsidP="003E13F4">
      <w:pPr>
        <w:pStyle w:val="affc"/>
        <w:rPr>
          <w:snapToGrid w:val="0"/>
        </w:rPr>
      </w:pPr>
    </w:p>
    <w:p w14:paraId="01782455" w14:textId="77777777" w:rsidR="00410A9D" w:rsidRPr="00C74ECB" w:rsidRDefault="00410A9D" w:rsidP="003E13F4">
      <w:pPr>
        <w:pStyle w:val="affc"/>
        <w:rPr>
          <w:snapToGrid w:val="0"/>
        </w:rPr>
      </w:pPr>
    </w:p>
    <w:p w14:paraId="3063485B" w14:textId="77777777" w:rsidR="00410A9D" w:rsidRPr="00C74ECB" w:rsidRDefault="00410A9D" w:rsidP="003E13F4">
      <w:pPr>
        <w:pStyle w:val="affc"/>
        <w:rPr>
          <w:snapToGrid w:val="0"/>
        </w:rPr>
      </w:pPr>
    </w:p>
    <w:p w14:paraId="4B5522D8" w14:textId="77777777" w:rsidR="00410A9D" w:rsidRPr="00C74ECB" w:rsidRDefault="00410A9D" w:rsidP="003E13F4">
      <w:pPr>
        <w:pStyle w:val="affc"/>
        <w:rPr>
          <w:snapToGrid w:val="0"/>
        </w:rPr>
      </w:pPr>
    </w:p>
    <w:p w14:paraId="288A28C9" w14:textId="77777777" w:rsidR="00410A9D" w:rsidRPr="00C74ECB" w:rsidRDefault="00410A9D" w:rsidP="003E13F4">
      <w:pPr>
        <w:pStyle w:val="affc"/>
        <w:rPr>
          <w:snapToGrid w:val="0"/>
        </w:rPr>
      </w:pPr>
    </w:p>
    <w:p w14:paraId="5266B712" w14:textId="514DE072" w:rsidR="00616172" w:rsidRPr="00C74ECB" w:rsidRDefault="00616172" w:rsidP="003B0E1E">
      <w:pPr>
        <w:pStyle w:val="afffc"/>
      </w:pPr>
      <w:bookmarkStart w:id="141" w:name="_Toc216767853"/>
      <w:r w:rsidRPr="00C74ECB">
        <w:t>Глава 2 - С</w:t>
      </w:r>
      <w:r w:rsidR="00B377C9" w:rsidRPr="00C74ECB">
        <w:t xml:space="preserve">ХЕМА </w:t>
      </w:r>
      <w:r w:rsidR="005061DC" w:rsidRPr="00C74ECB">
        <w:t>ВОДООТВЕДЕНИЯ ПРОСТИНСКОГО СЕЛЬСКОГО ПОСЕЛЕНИЯ</w:t>
      </w:r>
      <w:bookmarkEnd w:id="141"/>
      <w:r w:rsidR="00485432" w:rsidRPr="00C74ECB">
        <w:t xml:space="preserve"> </w:t>
      </w:r>
    </w:p>
    <w:p w14:paraId="498A0CFF" w14:textId="59DE6ED4" w:rsidR="00616172" w:rsidRPr="00C74ECB" w:rsidRDefault="00616172" w:rsidP="003B0E1E">
      <w:pPr>
        <w:pStyle w:val="afffc"/>
      </w:pPr>
      <w:bookmarkStart w:id="142" w:name="_Toc216767854"/>
      <w:r w:rsidRPr="00C74ECB">
        <w:t xml:space="preserve">2.1. Существующее положение в сфере </w:t>
      </w:r>
      <w:r w:rsidR="005061DC" w:rsidRPr="00C74ECB">
        <w:t>водоотведения Простинского сельского поселения</w:t>
      </w:r>
      <w:bookmarkEnd w:id="142"/>
    </w:p>
    <w:p w14:paraId="50217C36" w14:textId="5B3E9111" w:rsidR="006F53B7" w:rsidRPr="00C74ECB" w:rsidRDefault="006F53B7" w:rsidP="003B0E1E">
      <w:pPr>
        <w:pStyle w:val="afffc"/>
      </w:pPr>
      <w:bookmarkStart w:id="143" w:name="_Toc216767855"/>
      <w:r w:rsidRPr="00C74ECB">
        <w:t xml:space="preserve">2.1.1 Описание структуры системы сбора, очистки и отведения сточных вод на </w:t>
      </w:r>
      <w:r w:rsidR="00187183" w:rsidRPr="00C74ECB">
        <w:t xml:space="preserve">территории </w:t>
      </w:r>
      <w:r w:rsidR="006B446F" w:rsidRPr="00C74ECB">
        <w:t>Простинского сельского поселения</w:t>
      </w:r>
      <w:r w:rsidRPr="00C74ECB">
        <w:t xml:space="preserve"> </w:t>
      </w:r>
      <w:r w:rsidR="004B4EE5" w:rsidRPr="00C74ECB">
        <w:t xml:space="preserve">и деление территории </w:t>
      </w:r>
      <w:r w:rsidRPr="00C74ECB">
        <w:t>на эксплуатационные зоны</w:t>
      </w:r>
      <w:bookmarkEnd w:id="143"/>
    </w:p>
    <w:p w14:paraId="1A19C515" w14:textId="77777777" w:rsidR="00E9445D" w:rsidRPr="00C74ECB" w:rsidRDefault="00E9445D" w:rsidP="00E9445D">
      <w:pPr>
        <w:rPr>
          <w:rFonts w:eastAsia="Arial"/>
          <w:noProof/>
          <w:snapToGrid w:val="0"/>
          <w:lang w:bidi="ru-RU"/>
        </w:rPr>
      </w:pPr>
      <w:bookmarkStart w:id="144" w:name="_Hlk211556130"/>
      <w:bookmarkStart w:id="145" w:name="_Hlk211557777"/>
      <w:r w:rsidRPr="00C74ECB">
        <w:rPr>
          <w:rFonts w:eastAsia="Arial"/>
          <w:noProof/>
          <w:snapToGrid w:val="0"/>
          <w:lang w:bidi="ru-RU"/>
        </w:rPr>
        <w:t xml:space="preserve">Централизованная система водоотведения на территории Простинского сельского поселения отсутствует. </w:t>
      </w:r>
      <w:bookmarkEnd w:id="144"/>
      <w:r w:rsidRPr="00C74ECB">
        <w:rPr>
          <w:rFonts w:eastAsia="Arial"/>
          <w:noProof/>
          <w:snapToGrid w:val="0"/>
          <w:lang w:bidi="ru-RU"/>
        </w:rPr>
        <w:t>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bookmarkEnd w:id="145"/>
    <w:p w14:paraId="69AA7019" w14:textId="77777777" w:rsidR="00E9445D" w:rsidRPr="00C74ECB" w:rsidRDefault="00E9445D" w:rsidP="00E9445D">
      <w:pPr>
        <w:rPr>
          <w:rFonts w:eastAsia="Arial"/>
          <w:noProof/>
          <w:snapToGrid w:val="0"/>
          <w:lang w:bidi="ru-RU"/>
        </w:rPr>
      </w:pPr>
      <w:r w:rsidRPr="00C74ECB">
        <w:rPr>
          <w:rFonts w:eastAsia="Arial"/>
          <w:noProof/>
          <w:snapToGrid w:val="0"/>
          <w:lang w:bidi="ru-RU"/>
        </w:rPr>
        <w:t>Проблема утилизации сточных вод решается при помощи наемной техники (ассенизаторскими машинами) путем вывоза сточных вод на поля фильтрации, что значительно удорожает стоимость коммунальных услуг и ложится дополнительным бременем на местный бюджет.</w:t>
      </w:r>
    </w:p>
    <w:p w14:paraId="4A9B5522" w14:textId="77777777" w:rsidR="00E9445D" w:rsidRPr="00C74ECB" w:rsidRDefault="00E9445D" w:rsidP="00E9445D">
      <w:pPr>
        <w:rPr>
          <w:rFonts w:eastAsia="Arial"/>
          <w:noProof/>
          <w:snapToGrid w:val="0"/>
          <w:lang w:bidi="ru-RU"/>
        </w:rPr>
      </w:pPr>
      <w:r w:rsidRPr="00C74ECB">
        <w:rPr>
          <w:rFonts w:eastAsia="Arial"/>
          <w:noProof/>
          <w:snapToGrid w:val="0"/>
          <w:lang w:bidi="ru-RU"/>
        </w:rPr>
        <w:t>Ливневая канализация на территории поселения отсутствует. Отвод дождевых и талых вод не регулируется и осуществляется в пониженные места существующего рельефа.</w:t>
      </w:r>
    </w:p>
    <w:p w14:paraId="0C7184CE" w14:textId="2C76DF73" w:rsidR="00D528F3" w:rsidRPr="00C74ECB" w:rsidRDefault="00E9445D" w:rsidP="00E9445D">
      <w:pPr>
        <w:rPr>
          <w:rFonts w:eastAsia="Arial"/>
          <w:noProof/>
          <w:snapToGrid w:val="0"/>
          <w:lang w:bidi="ru-RU"/>
        </w:rPr>
      </w:pPr>
      <w:r w:rsidRPr="00C74ECB">
        <w:rPr>
          <w:rFonts w:eastAsia="Arial"/>
          <w:noProof/>
          <w:snapToGrid w:val="0"/>
          <w:lang w:bidi="ru-RU"/>
        </w:rPr>
        <w:t xml:space="preserve">Нормы водоотведения для Простинского сельского поселения в соответствии с СП </w:t>
      </w:r>
      <w:r w:rsidR="00A33D83" w:rsidRPr="00C74ECB">
        <w:rPr>
          <w:rFonts w:eastAsia="Arial"/>
          <w:noProof/>
          <w:snapToGrid w:val="0"/>
          <w:lang w:bidi="ru-RU"/>
        </w:rPr>
        <w:t>32.13330.2018</w:t>
      </w:r>
      <w:r w:rsidRPr="00C74ECB">
        <w:rPr>
          <w:rFonts w:eastAsia="Arial"/>
          <w:noProof/>
          <w:snapToGrid w:val="0"/>
          <w:lang w:bidi="ru-RU"/>
        </w:rPr>
        <w:t xml:space="preserve"> «Канализация. Наружные сети и сооружения» (Актуализированная редакция СНиП 2.04.03-85) п. 5.1.1 приняты равные нормам водопотребления без учета расхода воды на полив территории и зеленых насаждений. Коэффициент суточной неравномерности принят равным 1,2</w:t>
      </w:r>
    </w:p>
    <w:p w14:paraId="7A0094C5" w14:textId="77777777" w:rsidR="00241151" w:rsidRPr="00C74ECB" w:rsidRDefault="00616172" w:rsidP="003B0E1E">
      <w:pPr>
        <w:pStyle w:val="afffc"/>
        <w:rPr>
          <w:lang w:eastAsia="ru-RU"/>
        </w:rPr>
      </w:pPr>
      <w:bookmarkStart w:id="146" w:name="_Toc216767856"/>
      <w:r w:rsidRPr="00C74ECB">
        <w:rPr>
          <w:lang w:eastAsia="ru-RU"/>
        </w:rPr>
        <w:t>2.</w:t>
      </w:r>
      <w:r w:rsidR="00B91A5A" w:rsidRPr="00C74ECB">
        <w:rPr>
          <w:lang w:eastAsia="ru-RU"/>
        </w:rPr>
        <w:t>1</w:t>
      </w:r>
      <w:r w:rsidRPr="00C74ECB">
        <w:rPr>
          <w:lang w:eastAsia="ru-RU"/>
        </w:rPr>
        <w:t>.2</w:t>
      </w:r>
      <w:r w:rsidR="009F430E" w:rsidRPr="00C74ECB">
        <w:rPr>
          <w:lang w:eastAsia="ru-RU"/>
        </w:rPr>
        <w:t xml:space="preserve"> </w:t>
      </w:r>
      <w:r w:rsidRPr="00C74ECB">
        <w:rPr>
          <w:lang w:eastAsia="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46"/>
    </w:p>
    <w:p w14:paraId="7FB87378" w14:textId="4255A4B2" w:rsidR="00B34B66" w:rsidRPr="00C74ECB" w:rsidRDefault="00A33D83" w:rsidP="00D8230A">
      <w:pPr>
        <w:pStyle w:val="affc"/>
        <w:rPr>
          <w:snapToGrid w:val="0"/>
        </w:rPr>
      </w:pPr>
      <w:r w:rsidRPr="00C74ECB">
        <w:rPr>
          <w:snapToGrid w:val="0"/>
        </w:rPr>
        <w:t>Централизованная система водоотведения на территории Простинского сельского поселения отсутствует.</w:t>
      </w:r>
    </w:p>
    <w:p w14:paraId="3E57E6BF" w14:textId="77777777" w:rsidR="00616172" w:rsidRPr="00C74ECB" w:rsidRDefault="00616172" w:rsidP="003B0E1E">
      <w:pPr>
        <w:pStyle w:val="afffc"/>
      </w:pPr>
      <w:bookmarkStart w:id="147" w:name="_Toc216767857"/>
      <w:r w:rsidRPr="00C74ECB">
        <w:t>2.</w:t>
      </w:r>
      <w:r w:rsidR="00B91A5A" w:rsidRPr="00C74ECB">
        <w:t>1</w:t>
      </w:r>
      <w:r w:rsidRPr="00C74ECB">
        <w:t>.3</w:t>
      </w:r>
      <w:r w:rsidR="009F430E" w:rsidRPr="00C74ECB">
        <w:t xml:space="preserve"> </w:t>
      </w:r>
      <w:r w:rsidRPr="00C74ECB">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47"/>
    </w:p>
    <w:p w14:paraId="410E21A6" w14:textId="407780BD" w:rsidR="00D8230A" w:rsidRPr="00C74ECB" w:rsidRDefault="00822602" w:rsidP="00D515CA">
      <w:pPr>
        <w:pStyle w:val="affc"/>
        <w:rPr>
          <w:snapToGrid w:val="0"/>
        </w:rPr>
      </w:pPr>
      <w:bookmarkStart w:id="148" w:name="_Hlk211556715"/>
      <w:r w:rsidRPr="00C74ECB">
        <w:rPr>
          <w:snapToGrid w:val="0"/>
        </w:rPr>
        <w:t>Централизованная система водоотведения на территории Простинского сельского поселения отсутствует.</w:t>
      </w:r>
      <w:bookmarkEnd w:id="148"/>
    </w:p>
    <w:p w14:paraId="384A4DA4" w14:textId="77777777" w:rsidR="00E77B94" w:rsidRPr="00C74ECB" w:rsidRDefault="00E77B94" w:rsidP="003B0E1E">
      <w:pPr>
        <w:pStyle w:val="afffc"/>
      </w:pPr>
      <w:bookmarkStart w:id="149" w:name="_Toc205458441"/>
      <w:bookmarkStart w:id="150" w:name="_Toc216767858"/>
      <w:r w:rsidRPr="00C74ECB">
        <w:t>2.1.4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49"/>
      <w:bookmarkEnd w:id="150"/>
    </w:p>
    <w:p w14:paraId="23E9C039" w14:textId="4702818D" w:rsidR="00E77B94" w:rsidRPr="00C74ECB" w:rsidRDefault="00E77B94" w:rsidP="00E77B94">
      <w:pPr>
        <w:rPr>
          <w:rFonts w:eastAsia="Arial"/>
          <w:noProof/>
          <w:snapToGrid w:val="0"/>
          <w:lang w:eastAsia="x-none" w:bidi="ru-RU"/>
        </w:rPr>
      </w:pPr>
      <w:r w:rsidRPr="00C74ECB">
        <w:rPr>
          <w:rFonts w:eastAsia="Arial"/>
          <w:noProof/>
          <w:snapToGrid w:val="0"/>
          <w:lang w:val="x-none" w:eastAsia="x-none" w:bidi="ru-RU"/>
        </w:rPr>
        <w:t>.</w:t>
      </w:r>
      <w:r w:rsidRPr="00C74ECB">
        <w:rPr>
          <w:snapToGrid w:val="0"/>
        </w:rPr>
        <w:t xml:space="preserve"> </w:t>
      </w:r>
      <w:r w:rsidR="00822602" w:rsidRPr="00C74ECB">
        <w:rPr>
          <w:snapToGrid w:val="0"/>
        </w:rPr>
        <w:t>Централизованная система водоотведения на территории Простинского сельского поселения отсутствует.</w:t>
      </w:r>
    </w:p>
    <w:p w14:paraId="5BBBFB39" w14:textId="77777777" w:rsidR="009B79A8" w:rsidRPr="00C74ECB" w:rsidRDefault="009B79A8" w:rsidP="003B0E1E">
      <w:pPr>
        <w:pStyle w:val="afffc"/>
      </w:pPr>
      <w:bookmarkStart w:id="151" w:name="_Toc216767859"/>
      <w:r w:rsidRPr="00C74ECB">
        <w:t>2.</w:t>
      </w:r>
      <w:r w:rsidR="00B91A5A" w:rsidRPr="00C74ECB">
        <w:t>1</w:t>
      </w:r>
      <w:r w:rsidRPr="00C74ECB">
        <w:t>.5</w:t>
      </w:r>
      <w:r w:rsidR="009F430E" w:rsidRPr="00C74ECB">
        <w:t xml:space="preserve"> </w:t>
      </w:r>
      <w:r w:rsidRPr="00C74ECB">
        <w:t>Описание состояния и функционирования канализационных коллекторов и</w:t>
      </w:r>
      <w:r w:rsidR="00CD5324" w:rsidRPr="00C74ECB">
        <w:t xml:space="preserve"> </w:t>
      </w:r>
      <w:r w:rsidRPr="00C74ECB">
        <w:t>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51"/>
    </w:p>
    <w:p w14:paraId="1BEA933E" w14:textId="0F4392DE" w:rsidR="00221D86" w:rsidRPr="00C74ECB" w:rsidRDefault="00822602" w:rsidP="00822602">
      <w:pPr>
        <w:pStyle w:val="affffe"/>
        <w:rPr>
          <w:snapToGrid w:val="0"/>
        </w:rPr>
      </w:pPr>
      <w:r w:rsidRPr="00C74ECB">
        <w:rPr>
          <w:snapToGrid w:val="0"/>
        </w:rPr>
        <w:t>Централизованная система водоотведения на территории Простинского сельского поселения отсутствует.</w:t>
      </w:r>
    </w:p>
    <w:p w14:paraId="0781E63E" w14:textId="77777777" w:rsidR="009B79A8" w:rsidRPr="00C74ECB" w:rsidRDefault="009B79A8" w:rsidP="003B0E1E">
      <w:pPr>
        <w:pStyle w:val="afffc"/>
      </w:pPr>
      <w:bookmarkStart w:id="152" w:name="_Toc216767860"/>
      <w:r w:rsidRPr="00C74ECB">
        <w:t>2.</w:t>
      </w:r>
      <w:r w:rsidR="00B91A5A" w:rsidRPr="00C74ECB">
        <w:t>1</w:t>
      </w:r>
      <w:r w:rsidRPr="00C74ECB">
        <w:t>.6</w:t>
      </w:r>
      <w:r w:rsidR="009F430E" w:rsidRPr="00C74ECB">
        <w:t xml:space="preserve"> </w:t>
      </w:r>
      <w:r w:rsidRPr="00C74ECB">
        <w:t>Оценка безопасности и надежности объектов централизованной системы водоотведения и их управляемости</w:t>
      </w:r>
      <w:bookmarkEnd w:id="152"/>
    </w:p>
    <w:p w14:paraId="797A7D86" w14:textId="4D0B765D" w:rsidR="00B34B66" w:rsidRPr="00C74ECB" w:rsidRDefault="00B34B66" w:rsidP="003E13F4">
      <w:pPr>
        <w:pStyle w:val="affc"/>
        <w:rPr>
          <w:snapToGrid w:val="0"/>
        </w:rPr>
      </w:pPr>
      <w:r w:rsidRPr="00C74ECB">
        <w:rPr>
          <w:snapToGrid w:val="0"/>
        </w:rPr>
        <w:t>Централизованная система водоотведения на территории Простинского сельского поселения отсутствует. 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p w14:paraId="127B07D3" w14:textId="68FAD2EB" w:rsidR="00FE3733" w:rsidRPr="00C74ECB" w:rsidRDefault="004D605D" w:rsidP="003E13F4">
      <w:pPr>
        <w:pStyle w:val="affc"/>
        <w:rPr>
          <w:snapToGrid w:val="0"/>
        </w:rPr>
      </w:pPr>
      <w:r w:rsidRPr="00C74ECB">
        <w:rPr>
          <w:snapToGrid w:val="0"/>
        </w:rPr>
        <w:t>П</w:t>
      </w:r>
      <w:r w:rsidR="00FE3733" w:rsidRPr="00C74ECB">
        <w:rPr>
          <w:snapToGrid w:val="0"/>
        </w:rPr>
        <w:t>риоритетными направлениями развития системы водоотведения явля</w:t>
      </w:r>
      <w:r w:rsidR="00822602" w:rsidRPr="00C74ECB">
        <w:rPr>
          <w:snapToGrid w:val="0"/>
        </w:rPr>
        <w:t>е</w:t>
      </w:r>
      <w:r w:rsidR="00FE3733" w:rsidRPr="00C74ECB">
        <w:rPr>
          <w:snapToGrid w:val="0"/>
        </w:rPr>
        <w:t>тся качеств</w:t>
      </w:r>
      <w:r w:rsidR="00822602" w:rsidRPr="00C74ECB">
        <w:rPr>
          <w:snapToGrid w:val="0"/>
        </w:rPr>
        <w:t>о</w:t>
      </w:r>
      <w:r w:rsidR="00FE3733" w:rsidRPr="00C74ECB">
        <w:rPr>
          <w:snapToGrid w:val="0"/>
        </w:rPr>
        <w:t xml:space="preserve"> очистки воды и надежности работы сетей и сооружений. Практика показывает, что системы трубопроводов являются не только наиболее функционально значимым элементом системы канализации, но и наиболее уязвимым с точки зрения надежности. </w:t>
      </w:r>
    </w:p>
    <w:p w14:paraId="14E7E839" w14:textId="77777777" w:rsidR="00FE3733" w:rsidRPr="00C74ECB" w:rsidRDefault="00FE3733" w:rsidP="003E13F4">
      <w:pPr>
        <w:pStyle w:val="affc"/>
        <w:rPr>
          <w:snapToGrid w:val="0"/>
        </w:rPr>
      </w:pPr>
      <w:r w:rsidRPr="00C74ECB">
        <w:rPr>
          <w:snapToGrid w:val="0"/>
        </w:rPr>
        <w:t>Важным звеном в системе водоотведения</w:t>
      </w:r>
      <w:r w:rsidR="00406719" w:rsidRPr="00C74ECB">
        <w:rPr>
          <w:snapToGrid w:val="0"/>
        </w:rPr>
        <w:t xml:space="preserve"> </w:t>
      </w:r>
      <w:r w:rsidRPr="00C74ECB">
        <w:rPr>
          <w:snapToGrid w:val="0"/>
        </w:rPr>
        <w:t>являются канализационные насосные станции. Вопросы повышения надежности насосных станций в первую очередь связаны с энергоснабжением.</w:t>
      </w:r>
    </w:p>
    <w:p w14:paraId="1FC49086" w14:textId="77777777" w:rsidR="00FE3733" w:rsidRPr="00C74ECB" w:rsidRDefault="000023E3" w:rsidP="003E13F4">
      <w:pPr>
        <w:pStyle w:val="affc"/>
        <w:rPr>
          <w:snapToGrid w:val="0"/>
        </w:rPr>
      </w:pPr>
      <w:r w:rsidRPr="00C74ECB">
        <w:rPr>
          <w:snapToGrid w:val="0"/>
        </w:rPr>
        <w:t>Н</w:t>
      </w:r>
      <w:r w:rsidR="00FE3733" w:rsidRPr="00C74ECB">
        <w:rPr>
          <w:snapToGrid w:val="0"/>
        </w:rPr>
        <w:t>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14:paraId="52E938E6" w14:textId="77777777" w:rsidR="00FE3733" w:rsidRPr="00C74ECB" w:rsidRDefault="00FE3733" w:rsidP="003E13F4">
      <w:pPr>
        <w:pStyle w:val="affc"/>
        <w:rPr>
          <w:snapToGrid w:val="0"/>
        </w:rPr>
      </w:pPr>
      <w:r w:rsidRPr="00C74ECB">
        <w:rPr>
          <w:snapToGrid w:val="0"/>
        </w:rPr>
        <w:t>Безопасность и надежность очистных сооружений обеспечивается:</w:t>
      </w:r>
    </w:p>
    <w:p w14:paraId="5838AFB0" w14:textId="77777777" w:rsidR="00FE3733" w:rsidRPr="00C74ECB" w:rsidRDefault="00FE3733" w:rsidP="00D512BB">
      <w:pPr>
        <w:pStyle w:val="a0"/>
        <w:rPr>
          <w:color w:val="auto"/>
        </w:rPr>
      </w:pPr>
      <w:r w:rsidRPr="00C74ECB">
        <w:rPr>
          <w:color w:val="auto"/>
        </w:rPr>
        <w:t>Строгим соблюдением технологических регламентов;</w:t>
      </w:r>
    </w:p>
    <w:p w14:paraId="11B8CE81" w14:textId="77777777" w:rsidR="00FE3733" w:rsidRPr="00C74ECB" w:rsidRDefault="00FE3733" w:rsidP="00D512BB">
      <w:pPr>
        <w:pStyle w:val="a0"/>
        <w:rPr>
          <w:color w:val="auto"/>
        </w:rPr>
      </w:pPr>
      <w:r w:rsidRPr="00C74ECB">
        <w:rPr>
          <w:color w:val="auto"/>
        </w:rPr>
        <w:t>Регулярным обучением и повышением квалификации работников;</w:t>
      </w:r>
    </w:p>
    <w:p w14:paraId="79D6DCFD" w14:textId="77777777" w:rsidR="00FE3733" w:rsidRPr="00C74ECB" w:rsidRDefault="00FE3733" w:rsidP="00D512BB">
      <w:pPr>
        <w:pStyle w:val="a0"/>
        <w:rPr>
          <w:color w:val="auto"/>
        </w:rPr>
      </w:pPr>
      <w:r w:rsidRPr="00C74ECB">
        <w:rPr>
          <w:color w:val="auto"/>
        </w:rPr>
        <w:t>Контролем за ходом технологического процесса;</w:t>
      </w:r>
    </w:p>
    <w:p w14:paraId="42E8C39B" w14:textId="77777777" w:rsidR="00FE3733" w:rsidRPr="00C74ECB" w:rsidRDefault="00FE3733" w:rsidP="00D512BB">
      <w:pPr>
        <w:pStyle w:val="a0"/>
        <w:rPr>
          <w:color w:val="auto"/>
        </w:rPr>
      </w:pPr>
      <w:r w:rsidRPr="00C74ECB">
        <w:rPr>
          <w:color w:val="auto"/>
        </w:rPr>
        <w:t>Регулярным мониторингом состояния вод, сбрасываемых в водоемы, с целью недопущения отклонений от установленных параметров;</w:t>
      </w:r>
    </w:p>
    <w:p w14:paraId="76A4E826" w14:textId="77777777" w:rsidR="00FE3733" w:rsidRPr="00C74ECB" w:rsidRDefault="00FE3733" w:rsidP="00D512BB">
      <w:pPr>
        <w:pStyle w:val="a0"/>
        <w:rPr>
          <w:color w:val="auto"/>
        </w:rPr>
      </w:pPr>
      <w:r w:rsidRPr="00C74ECB">
        <w:rPr>
          <w:color w:val="auto"/>
        </w:rPr>
        <w:t xml:space="preserve">Поддержанием системы менеджмента качества, соответствующей требованиям ИСО </w:t>
      </w:r>
      <w:r w:rsidR="00026593" w:rsidRPr="00C74ECB">
        <w:rPr>
          <w:color w:val="auto"/>
        </w:rPr>
        <w:t>3263,2</w:t>
      </w:r>
      <w:r w:rsidRPr="00C74ECB">
        <w:rPr>
          <w:color w:val="auto"/>
        </w:rPr>
        <w:t>;</w:t>
      </w:r>
    </w:p>
    <w:p w14:paraId="2F6AE7A7" w14:textId="77777777" w:rsidR="00FE3733" w:rsidRPr="00C74ECB" w:rsidRDefault="00FE3733" w:rsidP="00D512BB">
      <w:pPr>
        <w:pStyle w:val="a0"/>
        <w:rPr>
          <w:color w:val="auto"/>
        </w:rPr>
      </w:pPr>
      <w:r w:rsidRPr="00C74ECB">
        <w:rPr>
          <w:color w:val="auto"/>
        </w:rPr>
        <w:t>Регулярным мониторингом существующих технологий очистки сточных вод ;</w:t>
      </w:r>
    </w:p>
    <w:p w14:paraId="3345B03C" w14:textId="77777777" w:rsidR="00FE3733" w:rsidRPr="00C74ECB" w:rsidRDefault="00FE3733" w:rsidP="00D512BB">
      <w:pPr>
        <w:pStyle w:val="a0"/>
        <w:rPr>
          <w:color w:val="auto"/>
        </w:rPr>
      </w:pPr>
      <w:r w:rsidRPr="00C74ECB">
        <w:rPr>
          <w:color w:val="auto"/>
        </w:rPr>
        <w:t>Внедрением рационализаторских и инновационных предложений в части повышения эффективности очистки сточных вод.</w:t>
      </w:r>
    </w:p>
    <w:p w14:paraId="012BBB56" w14:textId="77777777" w:rsidR="00B001F9" w:rsidRPr="00C74ECB" w:rsidRDefault="00B001F9" w:rsidP="00B001F9">
      <w:pPr>
        <w:pStyle w:val="affc"/>
        <w:rPr>
          <w:rStyle w:val="FontStyle85"/>
          <w:rFonts w:ascii="Times New Roman" w:hAnsi="Times New Roman" w:cs="Times New Roman"/>
          <w:snapToGrid w:val="0"/>
          <w:spacing w:val="0"/>
          <w:sz w:val="22"/>
          <w:szCs w:val="22"/>
        </w:rPr>
      </w:pPr>
      <w:r w:rsidRPr="00C74ECB">
        <w:rPr>
          <w:rStyle w:val="FontStyle85"/>
          <w:rFonts w:ascii="Times New Roman" w:hAnsi="Times New Roman" w:cs="Times New Roman"/>
          <w:snapToGrid w:val="0"/>
          <w:spacing w:val="0"/>
          <w:sz w:val="22"/>
          <w:szCs w:val="22"/>
        </w:rPr>
        <w:t>Важным способом повышения надежности очистных сооружений является внедрение автоматического регулирования технологического процесса.</w:t>
      </w:r>
    </w:p>
    <w:p w14:paraId="05BE8785" w14:textId="77777777" w:rsidR="00B001F9" w:rsidRPr="00C74ECB" w:rsidRDefault="00B001F9" w:rsidP="00B001F9">
      <w:pPr>
        <w:pStyle w:val="affc"/>
        <w:rPr>
          <w:rStyle w:val="FontStyle85"/>
          <w:rFonts w:ascii="Times New Roman" w:hAnsi="Times New Roman" w:cs="Times New Roman"/>
          <w:snapToGrid w:val="0"/>
          <w:spacing w:val="0"/>
          <w:sz w:val="22"/>
          <w:szCs w:val="22"/>
        </w:rPr>
      </w:pPr>
      <w:r w:rsidRPr="00C74ECB">
        <w:rPr>
          <w:rStyle w:val="FontStyle85"/>
          <w:rFonts w:ascii="Times New Roman" w:hAnsi="Times New Roman" w:cs="Times New Roman"/>
          <w:snapToGrid w:val="0"/>
          <w:spacing w:val="0"/>
          <w:sz w:val="22"/>
          <w:szCs w:val="22"/>
        </w:rPr>
        <w:t>В соответствии с ГОСТ 27.002-89 надежность систем водоснабжения и водоотведения - это комплексный показатель, характеризующий систему как</w:t>
      </w:r>
      <w:r w:rsidR="00406719" w:rsidRPr="00C74ECB">
        <w:rPr>
          <w:rStyle w:val="FontStyle85"/>
          <w:rFonts w:ascii="Times New Roman" w:hAnsi="Times New Roman" w:cs="Times New Roman"/>
          <w:snapToGrid w:val="0"/>
          <w:spacing w:val="0"/>
          <w:sz w:val="22"/>
          <w:szCs w:val="22"/>
        </w:rPr>
        <w:t xml:space="preserve"> </w:t>
      </w:r>
      <w:r w:rsidRPr="00C74ECB">
        <w:rPr>
          <w:rStyle w:val="FontStyle85"/>
          <w:rFonts w:ascii="Times New Roman" w:hAnsi="Times New Roman" w:cs="Times New Roman"/>
          <w:snapToGrid w:val="0"/>
          <w:spacing w:val="0"/>
          <w:sz w:val="22"/>
          <w:szCs w:val="22"/>
        </w:rPr>
        <w:t>безотказную, долговечную, ремонтнопригодную, способную выполнять заданные функции, т.е. подавать (отводить) воду в расчетном количестве и качестве, отвечающим санитарным нормам.</w:t>
      </w:r>
    </w:p>
    <w:p w14:paraId="7961B269" w14:textId="77777777" w:rsidR="00B001F9" w:rsidRPr="00C74ECB" w:rsidRDefault="00B001F9" w:rsidP="00B001F9">
      <w:pPr>
        <w:pStyle w:val="affc"/>
        <w:rPr>
          <w:rStyle w:val="FontStyle85"/>
          <w:rFonts w:ascii="Times New Roman" w:hAnsi="Times New Roman" w:cs="Times New Roman"/>
          <w:snapToGrid w:val="0"/>
          <w:spacing w:val="0"/>
          <w:sz w:val="22"/>
          <w:szCs w:val="22"/>
        </w:rPr>
      </w:pPr>
      <w:r w:rsidRPr="00C74ECB">
        <w:rPr>
          <w:rStyle w:val="FontStyle85"/>
          <w:rFonts w:ascii="Times New Roman" w:hAnsi="Times New Roman" w:cs="Times New Roman"/>
          <w:snapToGrid w:val="0"/>
          <w:spacing w:val="0"/>
          <w:sz w:val="22"/>
          <w:szCs w:val="22"/>
        </w:rPr>
        <w:t>Другими словами, под надежностью систем понимается их свойство выполнять функции водоотведения, сохраняя во времени установленные технологические показатели в пределах, соответствующих заданным режимам и условиям эксплуатации, технического обслуживания и хранения.</w:t>
      </w:r>
    </w:p>
    <w:p w14:paraId="34065B37" w14:textId="77777777" w:rsidR="00B001F9" w:rsidRPr="00C74ECB" w:rsidRDefault="00B001F9" w:rsidP="00B001F9">
      <w:pPr>
        <w:pStyle w:val="affc"/>
        <w:rPr>
          <w:rStyle w:val="FontStyle85"/>
          <w:rFonts w:ascii="Times New Roman" w:hAnsi="Times New Roman" w:cs="Times New Roman"/>
          <w:snapToGrid w:val="0"/>
          <w:spacing w:val="0"/>
          <w:sz w:val="22"/>
          <w:szCs w:val="22"/>
        </w:rPr>
      </w:pPr>
      <w:r w:rsidRPr="00C74ECB">
        <w:rPr>
          <w:rStyle w:val="FontStyle85"/>
          <w:rFonts w:ascii="Times New Roman" w:hAnsi="Times New Roman" w:cs="Times New Roman"/>
          <w:snapToGrid w:val="0"/>
          <w:spacing w:val="0"/>
          <w:sz w:val="22"/>
          <w:szCs w:val="22"/>
        </w:rPr>
        <w:t>Интегральными показателями оценки надежности водоотведения в целом являются такие эмпирические показатели как интенсивность отказов пот [1/год] и относительный аварийный недоотвод сточных вод Gав/Gрасч, где Gав - аварийный недоотвод воды за год [м.куб.], Gрасч - расчетное количество сточных вод, пропускаемое системой водоотведения ния за год [м.куб.]. Динамика изменения данных показателей указывает на прогресс или деградацию надежности каждой конкретной системы канализации. Однако они не могут быть применены в качестве универсальных системных показателей, поскольку не содержат элементов сопоставимости систем водоотведения.</w:t>
      </w:r>
    </w:p>
    <w:p w14:paraId="72E62B50" w14:textId="77777777" w:rsidR="00B001F9" w:rsidRPr="00C74ECB" w:rsidRDefault="00B001F9" w:rsidP="00B001F9">
      <w:pPr>
        <w:pStyle w:val="affc"/>
        <w:rPr>
          <w:rStyle w:val="FontStyle85"/>
          <w:rFonts w:ascii="Times New Roman" w:hAnsi="Times New Roman" w:cs="Times New Roman"/>
          <w:snapToGrid w:val="0"/>
          <w:spacing w:val="0"/>
          <w:sz w:val="22"/>
          <w:szCs w:val="22"/>
        </w:rPr>
      </w:pPr>
      <w:r w:rsidRPr="00C74ECB">
        <w:rPr>
          <w:rStyle w:val="FontStyle85"/>
          <w:rFonts w:ascii="Times New Roman" w:hAnsi="Times New Roman" w:cs="Times New Roman"/>
          <w:snapToGrid w:val="0"/>
          <w:spacing w:val="0"/>
          <w:sz w:val="22"/>
          <w:szCs w:val="22"/>
        </w:rPr>
        <w:t>Для оценки надежности систем водоотведения необходимо использовать показатели надежности структурных элементов системы водоотведения и внешних систем электроснабжения источников перекачки воды и очистных сооружений.</w:t>
      </w:r>
    </w:p>
    <w:p w14:paraId="03189035" w14:textId="77777777" w:rsidR="00B001F9" w:rsidRPr="00C74ECB" w:rsidRDefault="00B001F9" w:rsidP="00380A20">
      <w:pPr>
        <w:pStyle w:val="affc"/>
        <w:rPr>
          <w:snapToGrid w:val="0"/>
        </w:rPr>
      </w:pPr>
      <w:r w:rsidRPr="00C74ECB">
        <w:rPr>
          <w:snapToGrid w:val="0"/>
        </w:rPr>
        <w:t>Реализуя комплекс мероприятий, направленных на повышение надежности системы водоотведения, обеспечена устойчивая работа систем канализации поселения.</w:t>
      </w:r>
    </w:p>
    <w:p w14:paraId="6060E358" w14:textId="77777777" w:rsidR="00FE3733" w:rsidRPr="00C74ECB" w:rsidRDefault="00FE3733" w:rsidP="003B0E1E">
      <w:pPr>
        <w:pStyle w:val="afffc"/>
      </w:pPr>
      <w:bookmarkStart w:id="153" w:name="_Toc216767861"/>
      <w:r w:rsidRPr="00C74ECB">
        <w:t>2.</w:t>
      </w:r>
      <w:r w:rsidR="00286691" w:rsidRPr="00C74ECB">
        <w:t>1</w:t>
      </w:r>
      <w:r w:rsidRPr="00C74ECB">
        <w:t>.7</w:t>
      </w:r>
      <w:r w:rsidR="009F430E" w:rsidRPr="00C74ECB">
        <w:t xml:space="preserve"> </w:t>
      </w:r>
      <w:r w:rsidRPr="00C74ECB">
        <w:t>Оценка воздействия сбросов сточных вод через централизованную систему водоотведения на окружающую среду</w:t>
      </w:r>
      <w:bookmarkEnd w:id="153"/>
    </w:p>
    <w:p w14:paraId="6557E311" w14:textId="264555FE" w:rsidR="00D649F7" w:rsidRPr="00C74ECB" w:rsidRDefault="00B34B66" w:rsidP="00D649F7">
      <w:pPr>
        <w:pStyle w:val="affc"/>
        <w:rPr>
          <w:snapToGrid w:val="0"/>
        </w:rPr>
      </w:pPr>
      <w:r w:rsidRPr="00C74ECB">
        <w:rPr>
          <w:snapToGrid w:val="0"/>
        </w:rPr>
        <w:t>Централизованная система водоотведения на территории Простинского сельского поселения отсутствует. 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p w14:paraId="1BC512F3" w14:textId="77777777" w:rsidR="00F21BBB" w:rsidRPr="00C74ECB" w:rsidRDefault="00F21BBB" w:rsidP="00F21BBB">
      <w:pPr>
        <w:pStyle w:val="affc"/>
        <w:rPr>
          <w:snapToGrid w:val="0"/>
        </w:rPr>
      </w:pPr>
      <w:r w:rsidRPr="00C74ECB">
        <w:rPr>
          <w:snapToGrid w:val="0"/>
        </w:rPr>
        <w:t>Наружные сети канализации в процессе строительства и эксплуатации не создают вредных электромагнитных полей и иных излучений. Они не являются источниками каких-либо частотных колебаний, а материалы защитных покровов и оболочки не выделяют вредных химических веществ и биологических отходов и являются экологически безопасными. Сеть канализации является экологически чистым сооружением, ввод ее в действие не окажет существенного влияния на окружающую среду. Контроль над качеством сточных вод осуществляется предприятием согласно графику, где определено место, периодичность отбора проб, определяемые ингредиенты.</w:t>
      </w:r>
    </w:p>
    <w:p w14:paraId="57E2B0B5" w14:textId="7274B2C4" w:rsidR="00F21BBB" w:rsidRPr="00C74ECB" w:rsidRDefault="00F21BBB" w:rsidP="00F21BBB">
      <w:pPr>
        <w:pStyle w:val="affc"/>
        <w:rPr>
          <w:snapToGrid w:val="0"/>
        </w:rPr>
      </w:pPr>
      <w:r w:rsidRPr="00C74ECB">
        <w:rPr>
          <w:snapToGrid w:val="0"/>
        </w:rPr>
        <w:t>Одной из главных угроз является не столько объем сточных вод, сколько их структура.</w:t>
      </w:r>
    </w:p>
    <w:p w14:paraId="77AEE481" w14:textId="53AE50B5" w:rsidR="00D25C64" w:rsidRPr="00C74ECB" w:rsidRDefault="001A69E8" w:rsidP="00D25C64">
      <w:pPr>
        <w:pStyle w:val="affc"/>
        <w:rPr>
          <w:snapToGrid w:val="0"/>
        </w:rPr>
      </w:pPr>
      <w:r w:rsidRPr="00C74ECB">
        <w:rPr>
          <w:snapToGrid w:val="0"/>
        </w:rPr>
        <w:t>Все</w:t>
      </w:r>
      <w:r w:rsidR="00D25C64" w:rsidRPr="00C74ECB">
        <w:rPr>
          <w:snapToGrid w:val="0"/>
        </w:rPr>
        <w:t xml:space="preserve"> территории </w:t>
      </w:r>
      <w:r w:rsidR="006B446F" w:rsidRPr="00C74ECB">
        <w:rPr>
          <w:snapToGrid w:val="0"/>
        </w:rPr>
        <w:t>Простинского сельского поселения</w:t>
      </w:r>
      <w:r w:rsidR="00186D0E" w:rsidRPr="00C74ECB">
        <w:rPr>
          <w:snapToGrid w:val="0"/>
        </w:rPr>
        <w:t xml:space="preserve"> </w:t>
      </w:r>
      <w:r w:rsidR="00D25C64" w:rsidRPr="00C74ECB">
        <w:rPr>
          <w:snapToGrid w:val="0"/>
        </w:rPr>
        <w:t xml:space="preserve">не имеют централизованной системы водоотведения хозяйственно - бытовых стоков, поэтому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14:paraId="74C9663A" w14:textId="77777777" w:rsidR="00D25C64" w:rsidRPr="00C74ECB" w:rsidRDefault="00D25C64" w:rsidP="00D25C64">
      <w:pPr>
        <w:pStyle w:val="affc"/>
        <w:rPr>
          <w:snapToGrid w:val="0"/>
        </w:rPr>
      </w:pPr>
      <w:r w:rsidRPr="00C74ECB">
        <w:rPr>
          <w:snapToGrid w:val="0"/>
        </w:rPr>
        <w:t>Сброс неочищенных сточных вод на рельеф и в водные объекты не осуществляется.</w:t>
      </w:r>
    </w:p>
    <w:p w14:paraId="251A3B09" w14:textId="0888D10E" w:rsidR="00E77B94" w:rsidRPr="00C74ECB" w:rsidRDefault="003F172A" w:rsidP="00D8230A">
      <w:pPr>
        <w:pStyle w:val="affc"/>
        <w:rPr>
          <w:snapToGrid w:val="0"/>
        </w:rPr>
      </w:pPr>
      <w:r w:rsidRPr="00C74ECB">
        <w:rPr>
          <w:snapToGrid w:val="0"/>
        </w:rPr>
        <w:t>Сброс неочищенных сточных вод оказывает негативное воздействие на физические и химические свойства воды на водосборных площадях соответствующих водных объектов.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 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26E44FCC" w14:textId="77777777" w:rsidR="000F6CC5" w:rsidRPr="00C74ECB" w:rsidRDefault="000F6CC5" w:rsidP="003B0E1E">
      <w:pPr>
        <w:pStyle w:val="afffc"/>
      </w:pPr>
      <w:bookmarkStart w:id="154" w:name="_Toc216767862"/>
      <w:r w:rsidRPr="00C74ECB">
        <w:t>2.</w:t>
      </w:r>
      <w:r w:rsidR="008F5A0A" w:rsidRPr="00C74ECB">
        <w:t>1</w:t>
      </w:r>
      <w:r w:rsidRPr="00C74ECB">
        <w:t>.8</w:t>
      </w:r>
      <w:r w:rsidR="009F430E" w:rsidRPr="00C74ECB">
        <w:t xml:space="preserve"> </w:t>
      </w:r>
      <w:r w:rsidRPr="00C74ECB">
        <w:t xml:space="preserve">Описание территорий муниципального образования, </w:t>
      </w:r>
      <w:r w:rsidR="002A4736" w:rsidRPr="00C74ECB">
        <w:t>не</w:t>
      </w:r>
      <w:r w:rsidRPr="00C74ECB">
        <w:t>охваченных централизованной системой водоотведения</w:t>
      </w:r>
      <w:bookmarkEnd w:id="154"/>
    </w:p>
    <w:p w14:paraId="7AD820F8" w14:textId="39B56A3B" w:rsidR="00E77B94" w:rsidRPr="00C74ECB" w:rsidRDefault="001A69E8" w:rsidP="00E77B94">
      <w:pPr>
        <w:pStyle w:val="affc"/>
        <w:rPr>
          <w:snapToGrid w:val="0"/>
        </w:rPr>
      </w:pPr>
      <w:r w:rsidRPr="00C74ECB">
        <w:rPr>
          <w:snapToGrid w:val="0"/>
        </w:rPr>
        <w:t>Централизованная система водоотведения на территории Простинского сельского поселения отсутствует.</w:t>
      </w:r>
    </w:p>
    <w:p w14:paraId="193ECBD2" w14:textId="03C8BDE9" w:rsidR="00E77B94" w:rsidRPr="00C74ECB" w:rsidRDefault="00E77B94" w:rsidP="00D8230A">
      <w:pPr>
        <w:pStyle w:val="affc"/>
        <w:rPr>
          <w:snapToGrid w:val="0"/>
        </w:rPr>
      </w:pPr>
      <w:r w:rsidRPr="00C74ECB">
        <w:rPr>
          <w:snapToGrid w:val="0"/>
        </w:rPr>
        <w:t>Отсутствие систем централизованного водоотведения создает определенные трудности населению, ухудшает их бытовые условия и способствует загрязнению окружающей среды.</w:t>
      </w:r>
    </w:p>
    <w:p w14:paraId="2E985224" w14:textId="750A2C33" w:rsidR="000F6CC5" w:rsidRPr="00C74ECB" w:rsidRDefault="000F6CC5" w:rsidP="003B0E1E">
      <w:pPr>
        <w:pStyle w:val="afffc"/>
      </w:pPr>
      <w:bookmarkStart w:id="155" w:name="_Toc216767863"/>
      <w:r w:rsidRPr="00C74ECB">
        <w:t>2.</w:t>
      </w:r>
      <w:r w:rsidR="008F5A0A" w:rsidRPr="00C74ECB">
        <w:t>1</w:t>
      </w:r>
      <w:r w:rsidRPr="00C74ECB">
        <w:t>.9</w:t>
      </w:r>
      <w:r w:rsidR="009F430E" w:rsidRPr="00C74ECB">
        <w:t xml:space="preserve"> </w:t>
      </w:r>
      <w:r w:rsidRPr="00C74ECB">
        <w:t xml:space="preserve">Описание существующих технических и технологических проблем системы </w:t>
      </w:r>
      <w:r w:rsidR="005061DC" w:rsidRPr="00C74ECB">
        <w:t>водоотведения Простинского сельского поселения</w:t>
      </w:r>
      <w:bookmarkEnd w:id="155"/>
    </w:p>
    <w:p w14:paraId="2231A4F9" w14:textId="75A5AE24" w:rsidR="00B34B66" w:rsidRPr="00C74ECB" w:rsidRDefault="00B34B66" w:rsidP="00B34B66">
      <w:pPr>
        <w:rPr>
          <w:rFonts w:eastAsia="Arial"/>
          <w:noProof/>
          <w:lang w:eastAsia="x-none" w:bidi="ru-RU"/>
        </w:rPr>
      </w:pPr>
      <w:r w:rsidRPr="00C74ECB">
        <w:rPr>
          <w:rFonts w:eastAsia="Arial"/>
          <w:noProof/>
          <w:lang w:eastAsia="x-none" w:bidi="ru-RU"/>
        </w:rPr>
        <w:t>В Простинском сельском поселении существуют следующие технические и технологические проблемы:</w:t>
      </w:r>
    </w:p>
    <w:p w14:paraId="6592A4BE" w14:textId="77777777" w:rsidR="00B34B66" w:rsidRPr="00C74ECB" w:rsidRDefault="00B34B66" w:rsidP="00B34B66">
      <w:pPr>
        <w:numPr>
          <w:ilvl w:val="0"/>
          <w:numId w:val="20"/>
        </w:numPr>
        <w:spacing w:before="100" w:after="100"/>
        <w:ind w:left="1418" w:hanging="709"/>
        <w:rPr>
          <w:rFonts w:eastAsia="Times New Roman"/>
          <w:noProof/>
          <w:szCs w:val="20"/>
          <w:lang w:eastAsia="ar-SA"/>
        </w:rPr>
      </w:pPr>
      <w:r w:rsidRPr="00C74ECB">
        <w:rPr>
          <w:rFonts w:eastAsia="Times New Roman"/>
          <w:noProof/>
          <w:szCs w:val="20"/>
          <w:lang w:eastAsia="ar-SA"/>
        </w:rPr>
        <w:t>Отсутствие централизованных систем водоотведения (или систем автономной канализации), что создает эпидемиологическую опасность для населения и угрозу загрязнения водоемов и почв.</w:t>
      </w:r>
    </w:p>
    <w:p w14:paraId="45C70762" w14:textId="77777777" w:rsidR="00B34B66" w:rsidRPr="00C74ECB" w:rsidRDefault="00B34B66" w:rsidP="00B34B66">
      <w:pPr>
        <w:numPr>
          <w:ilvl w:val="0"/>
          <w:numId w:val="20"/>
        </w:numPr>
        <w:spacing w:before="100" w:after="100"/>
        <w:ind w:left="1418" w:hanging="709"/>
        <w:rPr>
          <w:rFonts w:eastAsia="Times New Roman"/>
          <w:noProof/>
          <w:szCs w:val="20"/>
          <w:lang w:eastAsia="ar-SA"/>
        </w:rPr>
      </w:pPr>
      <w:r w:rsidRPr="00C74ECB">
        <w:rPr>
          <w:rFonts w:eastAsia="Times New Roman"/>
          <w:noProof/>
          <w:szCs w:val="20"/>
          <w:lang w:eastAsia="ar-SA"/>
        </w:rPr>
        <w:t>Отсутствие сооружений биологической очистки сточных вод.</w:t>
      </w:r>
    </w:p>
    <w:p w14:paraId="3F916F03" w14:textId="71402120" w:rsidR="00BC7B6C" w:rsidRDefault="00B34B66" w:rsidP="00D8230A">
      <w:pPr>
        <w:numPr>
          <w:ilvl w:val="0"/>
          <w:numId w:val="20"/>
        </w:numPr>
        <w:spacing w:before="100" w:after="100"/>
        <w:ind w:left="1418" w:hanging="709"/>
        <w:rPr>
          <w:rFonts w:eastAsia="Times New Roman"/>
          <w:noProof/>
          <w:szCs w:val="20"/>
          <w:lang w:eastAsia="ar-SA"/>
        </w:rPr>
      </w:pPr>
      <w:r w:rsidRPr="00C74ECB">
        <w:rPr>
          <w:rFonts w:eastAsia="Times New Roman"/>
          <w:noProof/>
          <w:szCs w:val="20"/>
          <w:lang w:eastAsia="ar-SA"/>
        </w:rPr>
        <w:t>Отсутствие систем сбора и очистки поверхностного стока в жилых и общественных зонах сельского поселения, что способствует загрязнению водных объектов, грунтовых вод, а также подтоплению территории.</w:t>
      </w:r>
    </w:p>
    <w:p w14:paraId="6BF0A7AE" w14:textId="77777777" w:rsidR="00D515CA" w:rsidRDefault="00D515CA" w:rsidP="00D515CA">
      <w:pPr>
        <w:spacing w:before="100" w:after="100"/>
        <w:rPr>
          <w:rFonts w:eastAsia="Times New Roman"/>
          <w:noProof/>
          <w:szCs w:val="20"/>
          <w:lang w:eastAsia="ar-SA"/>
        </w:rPr>
      </w:pPr>
    </w:p>
    <w:p w14:paraId="153E78DE" w14:textId="77777777" w:rsidR="00D515CA" w:rsidRPr="00C74ECB" w:rsidRDefault="00D515CA" w:rsidP="00D515CA">
      <w:pPr>
        <w:spacing w:before="100" w:after="100"/>
        <w:rPr>
          <w:rStyle w:val="FontStyle20"/>
          <w:rFonts w:eastAsia="Times New Roman"/>
          <w:noProof/>
          <w:szCs w:val="20"/>
          <w:lang w:eastAsia="ar-SA"/>
        </w:rPr>
      </w:pPr>
    </w:p>
    <w:p w14:paraId="495CA134" w14:textId="77777777" w:rsidR="006A586F" w:rsidRPr="00C74ECB" w:rsidRDefault="006A586F" w:rsidP="003B0E1E">
      <w:pPr>
        <w:pStyle w:val="afffc"/>
        <w:rPr>
          <w:rStyle w:val="afffe"/>
          <w:i w:val="0"/>
          <w:iCs w:val="0"/>
        </w:rPr>
      </w:pPr>
      <w:bookmarkStart w:id="156" w:name="_Toc216767864"/>
      <w:r w:rsidRPr="00C74ECB">
        <w:rPr>
          <w:rStyle w:val="afffe"/>
          <w:i w:val="0"/>
          <w:iCs w:val="0"/>
        </w:rPr>
        <w:t>2.1.10 Правила отнесения централизованных систем водоотведения (канализации) к централизованным системам водоотведения поселений или городских округов</w:t>
      </w:r>
      <w:bookmarkEnd w:id="156"/>
      <w:r w:rsidRPr="00C74ECB">
        <w:rPr>
          <w:rStyle w:val="afffe"/>
          <w:i w:val="0"/>
          <w:iCs w:val="0"/>
        </w:rPr>
        <w:t xml:space="preserve"> </w:t>
      </w:r>
    </w:p>
    <w:p w14:paraId="01A11CF0" w14:textId="77777777" w:rsidR="006A586F" w:rsidRPr="00C74ECB" w:rsidRDefault="006A586F" w:rsidP="006A586F">
      <w:pPr>
        <w:pStyle w:val="affc"/>
        <w:rPr>
          <w:rStyle w:val="afffe"/>
          <w:i w:val="0"/>
          <w:snapToGrid w:val="0"/>
        </w:rPr>
      </w:pPr>
      <w:r w:rsidRPr="00C74ECB">
        <w:rPr>
          <w:rStyle w:val="afffe"/>
          <w:i w:val="0"/>
          <w:snapToGrid w:val="0"/>
        </w:rPr>
        <w:t>Постановление равительства российской федерации от 31 мая 2019 года N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 N 782»</w:t>
      </w:r>
    </w:p>
    <w:p w14:paraId="1CDFDCE2" w14:textId="77777777" w:rsidR="006A586F" w:rsidRPr="00C74ECB" w:rsidRDefault="006A586F" w:rsidP="006A586F">
      <w:pPr>
        <w:pStyle w:val="affc"/>
        <w:rPr>
          <w:rStyle w:val="afffe"/>
          <w:i w:val="0"/>
          <w:snapToGrid w:val="0"/>
        </w:rPr>
      </w:pPr>
      <w:r w:rsidRPr="00C74ECB">
        <w:rPr>
          <w:rStyle w:val="afffe"/>
          <w:i w:val="0"/>
          <w:snapToGrid w:val="0"/>
        </w:rPr>
        <w:t>В соответствии с пунктом 14 части 1 статьи 4 Федерального закона "О водоснабжении и водоотведении" Правительство Российской Федерации постановляет:</w:t>
      </w:r>
    </w:p>
    <w:p w14:paraId="53299EB2" w14:textId="77777777" w:rsidR="006A586F" w:rsidRPr="00C74ECB" w:rsidRDefault="006A586F" w:rsidP="006A586F">
      <w:pPr>
        <w:pStyle w:val="affc"/>
        <w:rPr>
          <w:rStyle w:val="afffe"/>
          <w:i w:val="0"/>
          <w:snapToGrid w:val="0"/>
        </w:rPr>
      </w:pPr>
      <w:r w:rsidRPr="00C74ECB">
        <w:rPr>
          <w:rStyle w:val="afffe"/>
          <w:i w:val="0"/>
          <w:snapToGrid w:val="0"/>
        </w:rPr>
        <w:t>1. Утвердить прилагаемые:</w:t>
      </w:r>
    </w:p>
    <w:p w14:paraId="7EB9FAC6" w14:textId="77777777" w:rsidR="006A586F" w:rsidRPr="00C74ECB" w:rsidRDefault="006A586F" w:rsidP="006A586F">
      <w:pPr>
        <w:pStyle w:val="affc"/>
        <w:rPr>
          <w:rStyle w:val="afffe"/>
          <w:i w:val="0"/>
          <w:snapToGrid w:val="0"/>
        </w:rPr>
      </w:pPr>
      <w:r w:rsidRPr="00C74ECB">
        <w:rPr>
          <w:rStyle w:val="afffe"/>
          <w:i w:val="0"/>
          <w:snapToGrid w:val="0"/>
        </w:rPr>
        <w:t>Правила отнесения централизованных систем водоотведения (канализации) к централизованным системам водоотведения поселений или городских округов;</w:t>
      </w:r>
    </w:p>
    <w:p w14:paraId="3FD679DD" w14:textId="77777777" w:rsidR="006A586F" w:rsidRPr="00C74ECB" w:rsidRDefault="006A586F" w:rsidP="006A586F">
      <w:pPr>
        <w:pStyle w:val="affc"/>
        <w:rPr>
          <w:rStyle w:val="afffe"/>
          <w:i w:val="0"/>
          <w:snapToGrid w:val="0"/>
        </w:rPr>
      </w:pPr>
      <w:r w:rsidRPr="00C74ECB">
        <w:rPr>
          <w:rStyle w:val="afffe"/>
          <w:i w:val="0"/>
          <w:snapToGrid w:val="0"/>
        </w:rPr>
        <w:t>изменения, которые вносятся в постановление Правительства Российской Федерации от 5 сентября 2013 г. N 782 "О схемах водоснабжения и водоотведения" (Собрание законодательства Российской Федерации, 2013, N 37, ст.4701; 2016, N 13, ст.1827; N 51, ст.7397).</w:t>
      </w:r>
    </w:p>
    <w:p w14:paraId="220DD78C" w14:textId="77777777" w:rsidR="006A586F" w:rsidRPr="00C74ECB" w:rsidRDefault="006A586F" w:rsidP="006A586F">
      <w:pPr>
        <w:pStyle w:val="affc"/>
        <w:rPr>
          <w:rStyle w:val="afffe"/>
          <w:i w:val="0"/>
          <w:snapToGrid w:val="0"/>
        </w:rPr>
      </w:pPr>
      <w:r w:rsidRPr="00C74ECB">
        <w:rPr>
          <w:rStyle w:val="afffe"/>
          <w:i w:val="0"/>
          <w:snapToGrid w:val="0"/>
        </w:rPr>
        <w:t>2. Рекомендовать органам, уполномоченным на утверждение схемы водоснабжения и водоотведения, до 1 января 2020 г. обеспечить внесение соответствующих изменений в схемы водоснабжения и водоотведения в части отнесения централизованных систем водоотведения (канализации) к централизованным системам водоотведения поселений или городских округов.</w:t>
      </w:r>
    </w:p>
    <w:p w14:paraId="0812DB8C" w14:textId="77777777" w:rsidR="006A586F" w:rsidRPr="00C74ECB" w:rsidRDefault="006A586F" w:rsidP="006A586F">
      <w:pPr>
        <w:pStyle w:val="affc"/>
        <w:rPr>
          <w:rStyle w:val="afffe"/>
          <w:i w:val="0"/>
          <w:snapToGrid w:val="0"/>
        </w:rPr>
      </w:pPr>
      <w:r w:rsidRPr="00C74ECB">
        <w:rPr>
          <w:rStyle w:val="afffe"/>
          <w:i w:val="0"/>
          <w:snapToGrid w:val="0"/>
        </w:rPr>
        <w:t>Правила отнесения централизованных систем водоотведения (канализации) к централизованным системам водоотведения поселений или городских округов</w:t>
      </w:r>
    </w:p>
    <w:p w14:paraId="567D3A7D" w14:textId="77777777" w:rsidR="006A586F" w:rsidRPr="00C74ECB" w:rsidRDefault="006A586F" w:rsidP="006A586F">
      <w:pPr>
        <w:pStyle w:val="affc"/>
        <w:rPr>
          <w:rStyle w:val="afffe"/>
          <w:i w:val="0"/>
          <w:snapToGrid w:val="0"/>
        </w:rPr>
      </w:pPr>
      <w:r w:rsidRPr="00C74ECB">
        <w:rPr>
          <w:rStyle w:val="afffe"/>
          <w:i w:val="0"/>
          <w:snapToGrid w:val="0"/>
        </w:rPr>
        <w:t>1. Настоящие Правила определяют порядок отнесения централизованных систем водоотведения (канализации) к централизованным системам водоотведения поселений или городских округов.</w:t>
      </w:r>
    </w:p>
    <w:p w14:paraId="1D39A2D5" w14:textId="77777777" w:rsidR="006A586F" w:rsidRPr="00C74ECB" w:rsidRDefault="006A586F" w:rsidP="006A586F">
      <w:pPr>
        <w:pStyle w:val="affc"/>
        <w:rPr>
          <w:rStyle w:val="afffe"/>
          <w:i w:val="0"/>
          <w:snapToGrid w:val="0"/>
        </w:rPr>
      </w:pPr>
      <w:r w:rsidRPr="00C74ECB">
        <w:rPr>
          <w:rStyle w:val="afffe"/>
          <w:i w:val="0"/>
          <w:snapToGrid w:val="0"/>
        </w:rPr>
        <w:t>2. Централизованная система водоотведения (канализации) подлежит отнесению к централизованным системам водоотведения поселений или городских округов при соблюдении совокупности критериев отнесения централизованной системы водоотведения (канализации) к централизованным системам водоотведения поселений или городских округов, указанных в пункте 4 настоящих Правил.</w:t>
      </w:r>
    </w:p>
    <w:p w14:paraId="47287B8D" w14:textId="77777777" w:rsidR="006A586F" w:rsidRPr="00C74ECB" w:rsidRDefault="006A586F" w:rsidP="006A586F">
      <w:pPr>
        <w:pStyle w:val="affc"/>
        <w:rPr>
          <w:rStyle w:val="afffe"/>
          <w:i w:val="0"/>
          <w:snapToGrid w:val="0"/>
        </w:rPr>
      </w:pPr>
      <w:r w:rsidRPr="00C74ECB">
        <w:rPr>
          <w:rStyle w:val="afffe"/>
          <w:i w:val="0"/>
          <w:snapToGrid w:val="0"/>
        </w:rPr>
        <w:t>Отнесение централизованной системы водоотведения (канализации) к централизованным системам водоотведения поселений или городских округов осуществляется посредством утверждения схемы водоснабжения и водоотведения, содержащей 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или актуализации (корректировки) схемы водоснабжения и водоотведения в связи с внесением в нее сведений об отнесении централизованной системы водоотведения (канализации) к централизованным системам водоотведения поселений или городских округов (далее - утверждение или актуализация (корректировка) схемы водоснабжения и водоотведения).</w:t>
      </w:r>
    </w:p>
    <w:p w14:paraId="7718B692" w14:textId="77777777" w:rsidR="006A586F" w:rsidRPr="00C74ECB" w:rsidRDefault="006A586F" w:rsidP="006A586F">
      <w:pPr>
        <w:pStyle w:val="affc"/>
        <w:rPr>
          <w:rStyle w:val="afffe"/>
          <w:i w:val="0"/>
          <w:snapToGrid w:val="0"/>
        </w:rPr>
      </w:pPr>
      <w:r w:rsidRPr="00C74ECB">
        <w:rPr>
          <w:rStyle w:val="afffe"/>
          <w:i w:val="0"/>
          <w:snapToGrid w:val="0"/>
        </w:rPr>
        <w:t>Централизованная система водоотведения (канализации) считается отнесенной к централизованным системам водоотведения поселений или городских округов со дня вступления в силу акта органа, уполномоченного на утверждение схемы водоснабжения и водоотведения, об утверждении или актуализации (корректировке) схемы водоснабжения и водоотведения.</w:t>
      </w:r>
    </w:p>
    <w:p w14:paraId="0A2103E4" w14:textId="77777777" w:rsidR="006A586F" w:rsidRPr="00C74ECB" w:rsidRDefault="006A586F" w:rsidP="006A586F">
      <w:pPr>
        <w:pStyle w:val="affc"/>
        <w:rPr>
          <w:rStyle w:val="afffe"/>
          <w:i w:val="0"/>
          <w:snapToGrid w:val="0"/>
        </w:rPr>
      </w:pPr>
      <w:r w:rsidRPr="00C74ECB">
        <w:rPr>
          <w:rStyle w:val="afffe"/>
          <w:i w:val="0"/>
          <w:snapToGrid w:val="0"/>
        </w:rPr>
        <w:t>3. Утверждение или актуализация (корректировка) схемы водоснабжения и водоотведения осуществляются в порядке, предусмотренном для разработки, утверждения и актуализации (корректировки) схем водоснабжения и водоотведения поселений, городских округов, установленном Правилами разработки и утверждения схем водоснабжения и водоотведения, утвержденными постановлением Правительства Российской Федерации от 5 сентября 2013 г. N 782 "О схемах водоснабжения и водоотведения".</w:t>
      </w:r>
    </w:p>
    <w:p w14:paraId="2F9EF741" w14:textId="77777777" w:rsidR="006A586F" w:rsidRPr="00C74ECB" w:rsidRDefault="006A586F" w:rsidP="006A586F">
      <w:pPr>
        <w:pStyle w:val="affc"/>
        <w:rPr>
          <w:rStyle w:val="afffe"/>
          <w:i w:val="0"/>
          <w:snapToGrid w:val="0"/>
        </w:rPr>
      </w:pPr>
      <w:r w:rsidRPr="00C74ECB">
        <w:rPr>
          <w:rStyle w:val="afffe"/>
          <w:i w:val="0"/>
          <w:snapToGrid w:val="0"/>
        </w:rPr>
        <w:t>Для целей отнесения централизованной системы водоотведения (канализации) к централизованным системам водоотведения поселений или городских округов сведения о соблюдении совокупности критериев отнесения централизованной системы водоотведения (канализации) к централизованным системам водоотведения поселений или городских округов, указанных в пункте 4 настоящих Правил, либо документы, подтверждающие, что централизованная система водоотведения (канализации) является централизованной ливневой системой водоотведения (канализации), предназначенной для отведения поверхностных сточных вод с территории поселения или городского округа, предусмотренные пунктом 8 настоящих Правил, представляются в орган, уполномоченный на утверждение схемы водоснабжения и водоотведения, организацией, осуществляющей водоотведение и являющейся собственником или иным законным владельцем объектов централизованной системы водоотведения (канализации) (организацией, осуществляющей водоотведение и являющейся собственником или иным законным владельцем инженерных сооружений, предназначенных для сброса сточных вод в водный объект (далее - выпуски сточных вод в водный объект), - в случае если собственниками или иными законными владельцами отдельных объектов централизованной системы водоотведения (канализации) являются разные лица).</w:t>
      </w:r>
    </w:p>
    <w:p w14:paraId="00803FA6" w14:textId="77777777" w:rsidR="006A586F" w:rsidRPr="00C74ECB" w:rsidRDefault="006A586F" w:rsidP="006A586F">
      <w:pPr>
        <w:pStyle w:val="affc"/>
        <w:rPr>
          <w:rStyle w:val="afffe"/>
          <w:i w:val="0"/>
          <w:snapToGrid w:val="0"/>
        </w:rPr>
      </w:pPr>
      <w:r w:rsidRPr="00C74ECB">
        <w:rPr>
          <w:rStyle w:val="afffe"/>
          <w:i w:val="0"/>
          <w:snapToGrid w:val="0"/>
        </w:rPr>
        <w:t>4. Централизованная система 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 (за исключением случая, предусмотренного пунктом 8 настоящих Правил):</w:t>
      </w:r>
    </w:p>
    <w:p w14:paraId="53167E46" w14:textId="77777777" w:rsidR="006A586F" w:rsidRPr="00C74ECB" w:rsidRDefault="006A586F" w:rsidP="006A586F">
      <w:pPr>
        <w:pStyle w:val="affc"/>
        <w:rPr>
          <w:rStyle w:val="afffe"/>
          <w:i w:val="0"/>
          <w:snapToGrid w:val="0"/>
        </w:rPr>
      </w:pPr>
      <w:r w:rsidRPr="00C74ECB">
        <w:rPr>
          <w:rStyle w:val="afffe"/>
          <w:i w:val="0"/>
          <w:snapToGrid w:val="0"/>
        </w:rPr>
        <w:t>а) объем сточных вод, принятых в централизованную систему водоотведения (канализации), указанных в пункте 5 настоящих Правил, составляет более 50 процентов общего объема сточных вод, принятых в такую централизованную систему водоотведения (канализации) (далее - объем сточных вод, являющийся критерием отнесения к централизованным системам водоотведения поселений или городских округов);</w:t>
      </w:r>
    </w:p>
    <w:p w14:paraId="20F71B66" w14:textId="77777777" w:rsidR="006A586F" w:rsidRPr="00C74ECB" w:rsidRDefault="006A586F" w:rsidP="006A586F">
      <w:pPr>
        <w:pStyle w:val="affc"/>
        <w:rPr>
          <w:rStyle w:val="afffe"/>
          <w:i w:val="0"/>
          <w:snapToGrid w:val="0"/>
        </w:rPr>
      </w:pPr>
      <w:r w:rsidRPr="00C74ECB">
        <w:rPr>
          <w:rStyle w:val="afffe"/>
          <w:i w:val="0"/>
          <w:snapToGrid w:val="0"/>
        </w:rPr>
        <w:t>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указанной в пункте 3 настоящих Правил, является деятельность по сбору и обработке сточных вод.</w:t>
      </w:r>
    </w:p>
    <w:p w14:paraId="42E2E070" w14:textId="77777777" w:rsidR="006A586F" w:rsidRPr="00C74ECB" w:rsidRDefault="006A586F" w:rsidP="006A586F">
      <w:pPr>
        <w:pStyle w:val="affc"/>
        <w:rPr>
          <w:rStyle w:val="afffe"/>
          <w:i w:val="0"/>
          <w:snapToGrid w:val="0"/>
        </w:rPr>
      </w:pPr>
      <w:r w:rsidRPr="00C74ECB">
        <w:rPr>
          <w:rStyle w:val="afffe"/>
          <w:i w:val="0"/>
          <w:snapToGrid w:val="0"/>
        </w:rPr>
        <w:t>5.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14:paraId="14C8EE00" w14:textId="77777777" w:rsidR="006A586F" w:rsidRPr="00C74ECB" w:rsidRDefault="006A586F" w:rsidP="006A586F">
      <w:pPr>
        <w:pStyle w:val="affc"/>
        <w:rPr>
          <w:rStyle w:val="afffe"/>
          <w:i w:val="0"/>
          <w:snapToGrid w:val="0"/>
        </w:rPr>
      </w:pPr>
      <w:r w:rsidRPr="00C74ECB">
        <w:rPr>
          <w:rStyle w:val="afffe"/>
          <w:i w:val="0"/>
          <w:snapToGrid w:val="0"/>
        </w:rPr>
        <w:t>а) сточные воды, принимаемые от многоквартирных домов и жилых домов;</w:t>
      </w:r>
    </w:p>
    <w:p w14:paraId="7B5F2A26" w14:textId="77777777" w:rsidR="006A586F" w:rsidRPr="00C74ECB" w:rsidRDefault="006A586F" w:rsidP="006A586F">
      <w:pPr>
        <w:pStyle w:val="affc"/>
        <w:rPr>
          <w:rStyle w:val="afffe"/>
          <w:i w:val="0"/>
          <w:snapToGrid w:val="0"/>
        </w:rPr>
      </w:pPr>
      <w:r w:rsidRPr="00C74ECB">
        <w:rPr>
          <w:rStyle w:val="afffe"/>
          <w:i w:val="0"/>
          <w:snapToGrid w:val="0"/>
        </w:rPr>
        <w:t>б) сточные воды, принимаемые от гостиниц, иных объектов для временного проживания;</w:t>
      </w:r>
    </w:p>
    <w:p w14:paraId="0CE0DDD5" w14:textId="77777777" w:rsidR="006A586F" w:rsidRPr="00C74ECB" w:rsidRDefault="006A586F" w:rsidP="006A586F">
      <w:pPr>
        <w:pStyle w:val="affc"/>
        <w:rPr>
          <w:rStyle w:val="afffe"/>
          <w:i w:val="0"/>
          <w:snapToGrid w:val="0"/>
        </w:rPr>
      </w:pPr>
      <w:r w:rsidRPr="00C74ECB">
        <w:rPr>
          <w:rStyle w:val="afffe"/>
          <w:i w:val="0"/>
          <w:snapToGrid w:val="0"/>
        </w:rPr>
        <w:t>в) сточные воды, принимаемые от объектов отдыха, спорта, здравоохранения, культуры, торговли, общественного питания, социального и коммунально-бытового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14:paraId="29AAE8C1" w14:textId="77777777" w:rsidR="006A586F" w:rsidRPr="00C74ECB" w:rsidRDefault="006A586F" w:rsidP="006A586F">
      <w:pPr>
        <w:pStyle w:val="affc"/>
        <w:rPr>
          <w:rStyle w:val="afffe"/>
          <w:i w:val="0"/>
          <w:snapToGrid w:val="0"/>
        </w:rPr>
      </w:pPr>
      <w:r w:rsidRPr="00C74ECB">
        <w:rPr>
          <w:rStyle w:val="afffe"/>
          <w:i w:val="0"/>
          <w:snapToGrid w:val="0"/>
        </w:rPr>
        <w:t>г) сточные воды, принимаемые от складских объектов, стоянок автомобильного транспорта, гаражей;</w:t>
      </w:r>
    </w:p>
    <w:p w14:paraId="1CB00CAE" w14:textId="77777777" w:rsidR="006A586F" w:rsidRPr="00C74ECB" w:rsidRDefault="006A586F" w:rsidP="006A586F">
      <w:pPr>
        <w:pStyle w:val="affc"/>
        <w:rPr>
          <w:rStyle w:val="afffe"/>
          <w:i w:val="0"/>
          <w:snapToGrid w:val="0"/>
        </w:rPr>
      </w:pPr>
      <w:r w:rsidRPr="00C74ECB">
        <w:rPr>
          <w:rStyle w:val="afffe"/>
          <w:i w:val="0"/>
          <w:snapToGrid w:val="0"/>
        </w:rPr>
        <w:t>д) сточные воды, принимаемые от территорий, предназначенных для ведения сельского хозяйства, садоводства и огородничества;</w:t>
      </w:r>
    </w:p>
    <w:p w14:paraId="28E33D83" w14:textId="77777777" w:rsidR="006A586F" w:rsidRPr="00C74ECB" w:rsidRDefault="006A586F" w:rsidP="006A586F">
      <w:pPr>
        <w:pStyle w:val="affc"/>
        <w:rPr>
          <w:rStyle w:val="afffe"/>
          <w:i w:val="0"/>
          <w:snapToGrid w:val="0"/>
        </w:rPr>
      </w:pPr>
      <w:r w:rsidRPr="00C74ECB">
        <w:rPr>
          <w:rStyle w:val="afffe"/>
          <w:i w:val="0"/>
          <w:snapToGrid w:val="0"/>
        </w:rPr>
        <w:t>е) поверхностные сточные воды (для централизованных общесплавных и централизованных комбинированных систем водоотведения);</w:t>
      </w:r>
    </w:p>
    <w:p w14:paraId="30BB9D50" w14:textId="77777777" w:rsidR="006A586F" w:rsidRPr="00C74ECB" w:rsidRDefault="006A586F" w:rsidP="006A586F">
      <w:pPr>
        <w:pStyle w:val="affc"/>
        <w:rPr>
          <w:rStyle w:val="afffe"/>
          <w:i w:val="0"/>
          <w:snapToGrid w:val="0"/>
        </w:rPr>
      </w:pPr>
      <w:r w:rsidRPr="00C74ECB">
        <w:rPr>
          <w:rStyle w:val="afffe"/>
          <w:i w:val="0"/>
          <w:snapToGrid w:val="0"/>
        </w:rPr>
        <w:t>ж) сточные воды, не указанные в подпунктах "а" - "е" настоящего пункта, подлежащие учету в составе объема сточных вод, являющегося критерием отнесения к централизованным системам водоотведения поселений или городских округов, в случае, предусмотренном пунктом 7 настоящих Правил.</w:t>
      </w:r>
    </w:p>
    <w:p w14:paraId="288ECDEC" w14:textId="77777777" w:rsidR="006A586F" w:rsidRPr="00C74ECB" w:rsidRDefault="006A586F" w:rsidP="006A586F">
      <w:pPr>
        <w:pStyle w:val="affc"/>
        <w:rPr>
          <w:rStyle w:val="afffe"/>
          <w:i w:val="0"/>
          <w:snapToGrid w:val="0"/>
        </w:rPr>
      </w:pPr>
      <w:r w:rsidRPr="00C74ECB">
        <w:rPr>
          <w:rStyle w:val="afffe"/>
          <w:i w:val="0"/>
          <w:snapToGrid w:val="0"/>
        </w:rPr>
        <w:t>6. Для целей отнесения централизованной системы водоотведения (канализации) к централизованным системам водоотведения поселений или городских округов объем сточных вод, являющийся критерием отнесения к централизованным системам водоотведения поселений или городских округов, определяется за 3 календарных года, предшествующие календарному году, в котором осуществляются утверждение или актуализация (корректировка) схемы водоснабжения и водоотведения.</w:t>
      </w:r>
    </w:p>
    <w:p w14:paraId="097E91A2" w14:textId="77777777" w:rsidR="006A586F" w:rsidRPr="00C74ECB" w:rsidRDefault="006A586F" w:rsidP="006A586F">
      <w:pPr>
        <w:pStyle w:val="affc"/>
        <w:rPr>
          <w:rStyle w:val="afffe"/>
          <w:i w:val="0"/>
          <w:snapToGrid w:val="0"/>
        </w:rPr>
      </w:pPr>
      <w:r w:rsidRPr="00C74ECB">
        <w:rPr>
          <w:rStyle w:val="afffe"/>
          <w:i w:val="0"/>
          <w:snapToGrid w:val="0"/>
        </w:rPr>
        <w:t>В случае если прием сточных вод в централизованную систему водоотведения (канализации) производился в течение менее 3 календарных лет, предшествующих календарному году, в котором осуществляются утверждение или актуализация (корректировка) схемы водоснабжения и водоотведения, определение объема сточных вод, являющегося критерием отнесения к централизованным системам водоотведения поселений или городских округов, осуществляется за период, в течение которого осуществлялся фактический прием сточных вод в такую централизованную систему водоотведения (канализации), но не менее 12 календарных месяцев.</w:t>
      </w:r>
    </w:p>
    <w:p w14:paraId="57A59E7C" w14:textId="77777777" w:rsidR="006A586F" w:rsidRPr="00C74ECB" w:rsidRDefault="006A586F" w:rsidP="006A586F">
      <w:pPr>
        <w:pStyle w:val="affc"/>
        <w:rPr>
          <w:rStyle w:val="afffe"/>
          <w:i w:val="0"/>
          <w:snapToGrid w:val="0"/>
        </w:rPr>
      </w:pPr>
      <w:r w:rsidRPr="00C74ECB">
        <w:rPr>
          <w:rStyle w:val="afffe"/>
          <w:i w:val="0"/>
          <w:snapToGrid w:val="0"/>
        </w:rPr>
        <w:t>7. В случае если объем сточных вод, принятых в централизованную систему водоотведения (канализации), указанных в подпунктах "а" - "е" пункта 5 настоящих Правил, за период, указанный в пункте 6 настоящих Правил, меньше 50 процентов общего объема сточных вод, принятых в такую централизованную систему водоотведения (канализации) за этот период, для целей отнесения централизованной системы водоотведения (канализации) к централизованным системам водоотведения поселений или городских округов в объеме сточных вод, учитываемых в составе объема сточных вод, являющегося критерием отнесения к централизованным системам водоотведения поселений или городских округов, может быть учтен объем сточных вод, принимаемых в централизованную систему водоотведения (канализации), указанный в подпункте "ж" пункта 5 настоящих Правил (в размере не более 50 процентов объема учитываемых сточных вод), при условии соответствия показателей состава таких сточных вод следующим показателям:</w:t>
      </w:r>
    </w:p>
    <w:p w14:paraId="07BDE274" w14:textId="77777777" w:rsidR="006A586F" w:rsidRPr="00C74ECB" w:rsidRDefault="006A586F" w:rsidP="00D512BB">
      <w:pPr>
        <w:pStyle w:val="a0"/>
        <w:rPr>
          <w:rStyle w:val="afffe"/>
          <w:i w:val="0"/>
          <w:color w:val="auto"/>
        </w:rPr>
      </w:pPr>
      <w:r w:rsidRPr="00C74ECB">
        <w:rPr>
          <w:rStyle w:val="afffe"/>
          <w:i w:val="0"/>
          <w:color w:val="auto"/>
        </w:rPr>
        <w:t>нефтепродукты - не более 3 мг/дм;</w:t>
      </w:r>
    </w:p>
    <w:p w14:paraId="1AA522BB" w14:textId="77777777" w:rsidR="006A586F" w:rsidRPr="00C74ECB" w:rsidRDefault="006A586F" w:rsidP="00D512BB">
      <w:pPr>
        <w:pStyle w:val="a0"/>
        <w:rPr>
          <w:rStyle w:val="afffe"/>
          <w:i w:val="0"/>
          <w:color w:val="auto"/>
        </w:rPr>
      </w:pPr>
      <w:r w:rsidRPr="00C74ECB">
        <w:rPr>
          <w:rStyle w:val="afffe"/>
          <w:i w:val="0"/>
          <w:color w:val="auto"/>
        </w:rPr>
        <w:t>фенолы (сумма) - не более 0,05 мг/дм;</w:t>
      </w:r>
    </w:p>
    <w:p w14:paraId="4C322850" w14:textId="77777777" w:rsidR="006A586F" w:rsidRPr="00C74ECB" w:rsidRDefault="006A586F" w:rsidP="00D512BB">
      <w:pPr>
        <w:pStyle w:val="a0"/>
        <w:rPr>
          <w:rStyle w:val="afffe"/>
          <w:i w:val="0"/>
          <w:color w:val="auto"/>
        </w:rPr>
      </w:pPr>
      <w:r w:rsidRPr="00C74ECB">
        <w:rPr>
          <w:rStyle w:val="afffe"/>
          <w:i w:val="0"/>
          <w:color w:val="auto"/>
        </w:rPr>
        <w:t>железо - не более 3 мг/дм;</w:t>
      </w:r>
    </w:p>
    <w:p w14:paraId="3B4170BC" w14:textId="77777777" w:rsidR="006A586F" w:rsidRPr="00C74ECB" w:rsidRDefault="006A586F" w:rsidP="00D512BB">
      <w:pPr>
        <w:pStyle w:val="a0"/>
        <w:rPr>
          <w:rStyle w:val="afffe"/>
          <w:i w:val="0"/>
          <w:color w:val="auto"/>
        </w:rPr>
      </w:pPr>
      <w:r w:rsidRPr="00C74ECB">
        <w:rPr>
          <w:rStyle w:val="afffe"/>
          <w:i w:val="0"/>
          <w:color w:val="auto"/>
        </w:rPr>
        <w:t>медь - не более 0,1 мг/дм;</w:t>
      </w:r>
    </w:p>
    <w:p w14:paraId="588EB6CF" w14:textId="77777777" w:rsidR="006A586F" w:rsidRPr="00C74ECB" w:rsidRDefault="006A586F" w:rsidP="00D512BB">
      <w:pPr>
        <w:pStyle w:val="a0"/>
        <w:rPr>
          <w:rStyle w:val="afffe"/>
          <w:i w:val="0"/>
          <w:color w:val="auto"/>
        </w:rPr>
      </w:pPr>
      <w:r w:rsidRPr="00C74ECB">
        <w:rPr>
          <w:rStyle w:val="afffe"/>
          <w:i w:val="0"/>
          <w:color w:val="auto"/>
        </w:rPr>
        <w:t>алюминий - не более 1 мг/дм;</w:t>
      </w:r>
    </w:p>
    <w:p w14:paraId="76080D38" w14:textId="77777777" w:rsidR="006A586F" w:rsidRPr="00C74ECB" w:rsidRDefault="006A586F" w:rsidP="00D512BB">
      <w:pPr>
        <w:pStyle w:val="a0"/>
        <w:rPr>
          <w:rStyle w:val="afffe"/>
          <w:i w:val="0"/>
          <w:color w:val="auto"/>
        </w:rPr>
      </w:pPr>
      <w:r w:rsidRPr="00C74ECB">
        <w:rPr>
          <w:rStyle w:val="afffe"/>
          <w:i w:val="0"/>
          <w:color w:val="auto"/>
        </w:rPr>
        <w:t>цинк - не более 0,5 мг/дм;</w:t>
      </w:r>
    </w:p>
    <w:p w14:paraId="2DF01E5F" w14:textId="77777777" w:rsidR="006A586F" w:rsidRPr="00C74ECB" w:rsidRDefault="006A586F" w:rsidP="00D512BB">
      <w:pPr>
        <w:pStyle w:val="a0"/>
        <w:rPr>
          <w:rStyle w:val="afffe"/>
          <w:i w:val="0"/>
          <w:color w:val="auto"/>
        </w:rPr>
      </w:pPr>
      <w:r w:rsidRPr="00C74ECB">
        <w:rPr>
          <w:rStyle w:val="afffe"/>
          <w:i w:val="0"/>
          <w:color w:val="auto"/>
        </w:rPr>
        <w:t>хром (шестивалентный) - не более 0,01 мг/дм;</w:t>
      </w:r>
    </w:p>
    <w:p w14:paraId="6FC9F442" w14:textId="77777777" w:rsidR="006A586F" w:rsidRPr="00C74ECB" w:rsidRDefault="006A586F" w:rsidP="00D512BB">
      <w:pPr>
        <w:pStyle w:val="a0"/>
        <w:rPr>
          <w:rStyle w:val="afffe"/>
          <w:i w:val="0"/>
          <w:color w:val="auto"/>
        </w:rPr>
      </w:pPr>
      <w:r w:rsidRPr="00C74ECB">
        <w:rPr>
          <w:rStyle w:val="afffe"/>
          <w:i w:val="0"/>
          <w:color w:val="auto"/>
        </w:rPr>
        <w:t>никель - не более 0,1 мг/дм;</w:t>
      </w:r>
    </w:p>
    <w:p w14:paraId="31AC6856" w14:textId="77777777" w:rsidR="006A586F" w:rsidRPr="00C74ECB" w:rsidRDefault="006A586F" w:rsidP="00D512BB">
      <w:pPr>
        <w:pStyle w:val="a0"/>
        <w:rPr>
          <w:rStyle w:val="afffe"/>
          <w:i w:val="0"/>
          <w:color w:val="auto"/>
        </w:rPr>
      </w:pPr>
      <w:r w:rsidRPr="00C74ECB">
        <w:rPr>
          <w:rStyle w:val="afffe"/>
          <w:i w:val="0"/>
          <w:color w:val="auto"/>
        </w:rPr>
        <w:t>кадмий - не более 0,005 мг/дм;</w:t>
      </w:r>
    </w:p>
    <w:p w14:paraId="3E2B757F" w14:textId="77777777" w:rsidR="006A586F" w:rsidRPr="00C74ECB" w:rsidRDefault="006A586F" w:rsidP="00D512BB">
      <w:pPr>
        <w:pStyle w:val="a0"/>
        <w:rPr>
          <w:rStyle w:val="afffe"/>
          <w:i w:val="0"/>
          <w:color w:val="auto"/>
        </w:rPr>
      </w:pPr>
      <w:r w:rsidRPr="00C74ECB">
        <w:rPr>
          <w:rStyle w:val="afffe"/>
          <w:i w:val="0"/>
          <w:color w:val="auto"/>
        </w:rPr>
        <w:t>свинец - не более 0,01 мг/дм;</w:t>
      </w:r>
    </w:p>
    <w:p w14:paraId="24476334" w14:textId="77777777" w:rsidR="006A586F" w:rsidRPr="00C74ECB" w:rsidRDefault="006A586F" w:rsidP="00D512BB">
      <w:pPr>
        <w:pStyle w:val="a0"/>
        <w:rPr>
          <w:rStyle w:val="afffe"/>
          <w:i w:val="0"/>
          <w:color w:val="auto"/>
        </w:rPr>
      </w:pPr>
      <w:r w:rsidRPr="00C74ECB">
        <w:rPr>
          <w:rStyle w:val="afffe"/>
          <w:i w:val="0"/>
          <w:color w:val="auto"/>
        </w:rPr>
        <w:t>мышьяк - не более 0,01 мг/дм;</w:t>
      </w:r>
    </w:p>
    <w:p w14:paraId="61B5821A" w14:textId="77777777" w:rsidR="006A586F" w:rsidRPr="00C74ECB" w:rsidRDefault="006A586F" w:rsidP="00D512BB">
      <w:pPr>
        <w:pStyle w:val="a0"/>
        <w:rPr>
          <w:rStyle w:val="afffe"/>
          <w:i w:val="0"/>
          <w:color w:val="auto"/>
        </w:rPr>
      </w:pPr>
      <w:r w:rsidRPr="00C74ECB">
        <w:rPr>
          <w:rStyle w:val="afffe"/>
          <w:i w:val="0"/>
          <w:color w:val="auto"/>
        </w:rPr>
        <w:t>ртуть - не более 0,0001 мг/дм;</w:t>
      </w:r>
    </w:p>
    <w:p w14:paraId="0B4D12D7" w14:textId="77777777" w:rsidR="006A586F" w:rsidRPr="00C74ECB" w:rsidRDefault="006A586F" w:rsidP="00D512BB">
      <w:pPr>
        <w:pStyle w:val="a0"/>
        <w:rPr>
          <w:rStyle w:val="afffe"/>
          <w:i w:val="0"/>
          <w:color w:val="auto"/>
        </w:rPr>
      </w:pPr>
      <w:r w:rsidRPr="00C74ECB">
        <w:rPr>
          <w:rStyle w:val="afffe"/>
          <w:i w:val="0"/>
          <w:color w:val="auto"/>
        </w:rPr>
        <w:t>ХПК (бихроматная окисляемость) - не более 400 мг/дм.</w:t>
      </w:r>
    </w:p>
    <w:p w14:paraId="26D86B18" w14:textId="77777777" w:rsidR="006A586F" w:rsidRPr="00C74ECB" w:rsidRDefault="006A586F" w:rsidP="006A586F">
      <w:pPr>
        <w:pStyle w:val="affc"/>
        <w:rPr>
          <w:rStyle w:val="afffe"/>
          <w:i w:val="0"/>
          <w:snapToGrid w:val="0"/>
        </w:rPr>
      </w:pPr>
      <w:r w:rsidRPr="00C74ECB">
        <w:rPr>
          <w:rStyle w:val="afffe"/>
          <w:i w:val="0"/>
          <w:snapToGrid w:val="0"/>
        </w:rPr>
        <w:t>Определение значения концентраций указанных веществ осуществляется по валовому содержанию соответствующего вещества в натуральной пробе сточных вод.</w:t>
      </w:r>
    </w:p>
    <w:p w14:paraId="579138E8" w14:textId="77777777" w:rsidR="006A586F" w:rsidRPr="00C74ECB" w:rsidRDefault="006A586F" w:rsidP="006A586F">
      <w:pPr>
        <w:pStyle w:val="affc"/>
        <w:rPr>
          <w:rStyle w:val="afffe"/>
          <w:i w:val="0"/>
          <w:snapToGrid w:val="0"/>
        </w:rPr>
      </w:pPr>
      <w:r w:rsidRPr="00C74ECB">
        <w:rPr>
          <w:rStyle w:val="afffe"/>
          <w:i w:val="0"/>
          <w:snapToGrid w:val="0"/>
        </w:rPr>
        <w:t>8. К централизованным системам водоотведения поселений или городских округов также подлежат отнесению централизованные ливневые системы водоотведения (канализации), предназначенные для отведения поверхностных сточных вод с территорий поселений или городских округов (без оценки соблюдения совокупности критериев отнесения централизованной системы водоотведения (канализации) к централизованным системам водоотведения поселений или городских округов).</w:t>
      </w:r>
    </w:p>
    <w:p w14:paraId="7940F72B" w14:textId="77777777" w:rsidR="006A586F" w:rsidRPr="00C74ECB" w:rsidRDefault="006A586F" w:rsidP="006A586F">
      <w:pPr>
        <w:pStyle w:val="affc"/>
        <w:rPr>
          <w:rStyle w:val="afffe"/>
          <w:i w:val="0"/>
          <w:snapToGrid w:val="0"/>
        </w:rPr>
      </w:pPr>
      <w:r w:rsidRPr="00C74ECB">
        <w:rPr>
          <w:rStyle w:val="afffe"/>
          <w:i w:val="0"/>
          <w:snapToGrid w:val="0"/>
        </w:rPr>
        <w:t>Для целей отнесения централизованной ливневой системы водоотведения (канализации), предназначенной для отведения поверхностных сточных вод с территорий поселения или городского округа, к централизованным системам водоотведения поселений или городских округов организация, указанная в пункте 3 настоящих Правил, представляет в орган, уполномоченный на утверждение схемы водоснабжения и водоотведения, копии одного или нескольких имеющихся у такой организации документов, подтверждающих, что централизованная система водоотведения (канализации) является централизованной ливневой системой водоотведения (канализации), предназначенной для отведения поверхностных сточных вод с территории поселения или городского округа, из числа документов, перечень которых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4C57131F" w14:textId="77777777" w:rsidR="006A586F" w:rsidRPr="00C74ECB" w:rsidRDefault="006A586F" w:rsidP="006A586F">
      <w:pPr>
        <w:pStyle w:val="affc"/>
        <w:rPr>
          <w:rStyle w:val="afffe"/>
          <w:i w:val="0"/>
          <w:snapToGrid w:val="0"/>
        </w:rPr>
      </w:pPr>
      <w:r w:rsidRPr="00C74ECB">
        <w:rPr>
          <w:rStyle w:val="afffe"/>
          <w:i w:val="0"/>
          <w:snapToGrid w:val="0"/>
        </w:rPr>
        <w:t>9. Сбор сведений об объеме сточных вод, принимаемых в централизованную систему водоотведения (канализации), для целей оценки соответствия такого объема объему сточных вод, являющемуся критерием отнесения к централизованным системам водоотведения поселений или городских округов, осуществляется организацией, указанной в пункте 3 настоящих Правил, с использованием данных коммерческого учета сточных вод, принимаемых в централизованную систему водоотведения (канализации), осуществляемого в соответствии с Правилами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14:paraId="438578AF" w14:textId="77777777" w:rsidR="006A586F" w:rsidRPr="00C74ECB" w:rsidRDefault="006A586F" w:rsidP="006A586F">
      <w:pPr>
        <w:pStyle w:val="affc"/>
        <w:rPr>
          <w:rStyle w:val="afffe"/>
          <w:i w:val="0"/>
          <w:snapToGrid w:val="0"/>
        </w:rPr>
      </w:pPr>
      <w:r w:rsidRPr="00C74ECB">
        <w:rPr>
          <w:rStyle w:val="afffe"/>
          <w:i w:val="0"/>
          <w:snapToGrid w:val="0"/>
        </w:rPr>
        <w:t>При определении объема поверхностных сточных вод (для централизованных общесплавных и централизованных комбинированных систем водоотведения), указанных в подпункте "е" пункта 5 настоящих Правил, учитывается весь объем принимаемых в централизованную систему водоотведения (канализации) таких сточных вод, в том числе объем неорганизованного сброса поверхностных сточных вод, определяемый в соответствии с методическими указаниями по расчету объема принятых (отведенных) поверхностных сточных вод, утвержденными в соответствии с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14:paraId="7273A50B" w14:textId="77777777" w:rsidR="006A586F" w:rsidRPr="00C74ECB" w:rsidRDefault="006A586F" w:rsidP="006A586F">
      <w:pPr>
        <w:pStyle w:val="affc"/>
        <w:rPr>
          <w:rStyle w:val="afffe"/>
          <w:i w:val="0"/>
          <w:snapToGrid w:val="0"/>
        </w:rPr>
      </w:pPr>
      <w:r w:rsidRPr="00C74ECB">
        <w:rPr>
          <w:rStyle w:val="afffe"/>
          <w:i w:val="0"/>
          <w:snapToGrid w:val="0"/>
        </w:rPr>
        <w:t>В случае, указанном в пункте 7 настоящих Правил, определение соответствия показателей состава сточных вод, указанных в подпункте "ж" пункта 5 настоящих Правил, показателям, предусмотренным пунктом 7 настоящих Правил, осуществляется по результатам анализов не менее 12 проб сточных вод, отобранных организацией, указанной в пункте 3 настоящих Правил, в течение 12 календарных месяцев подряд, предшествующих календарному месяцу, в котором в орган, уполномоченный на утверждение схемы водоснабжения и водоотведения, представляются сведения о соответствии объема сточных вод, принимаемых в соответствующую централизованную систему водоотведения, объему сточных вод, являющемуся критерием отнесения к централизованным системам водоотведения поселений или городских округов (не менее одного раза в каждом из календарных месяцев, при этом разница между датами отбора проб должна составлять не менее 15 календарных дней), на основании актов отбора проб сточных вод и протоколов исследований отобранных проб сточных вод по показателям, предусмотренным пунктом 7 настоящих Правил. При этом отбор проб сточных вод и анализ отобранных проб сточных вод осуществляются в соответствии с положениями раздела IV Правил осуществления контроля состава и свойств сточных вод, утвержденных постановлением Правительства Российской Федерации от 21 июня 2013 г. N 525 "Об утверждении Правил осуществления контроля состава и свойств сточных вод".</w:t>
      </w:r>
    </w:p>
    <w:p w14:paraId="598F7E2C" w14:textId="77777777" w:rsidR="006A586F" w:rsidRPr="00C74ECB" w:rsidRDefault="006A586F" w:rsidP="006A586F">
      <w:pPr>
        <w:pStyle w:val="affc"/>
        <w:rPr>
          <w:rStyle w:val="afffe"/>
          <w:i w:val="0"/>
          <w:snapToGrid w:val="0"/>
        </w:rPr>
      </w:pPr>
      <w:r w:rsidRPr="00C74ECB">
        <w:rPr>
          <w:rStyle w:val="afffe"/>
          <w:i w:val="0"/>
          <w:snapToGrid w:val="0"/>
        </w:rPr>
        <w:t>10. В случае если отнесение централизованной системы водоотведения (канализации) к централизованным системам водоотведения поселений или городских округов осуществляется при проектировании или строительстве объектов централизованной системы водоотведения (канализации), определение объема сточных вод, принимаемых в такую централизованную систему водоотведения (канализации), для целей оценки соответствия такого объема объему, являющемуся критерием отнесения к централизованным системам водоотведения поселений или городских округов, осуществляется в соответствии со сведениями, содержащимися в проектной документации объектов капитального строительства, строительство которых предполагается или осуществляется на территории такого поселения или городского округа, условиях подключения (технологического присоединения) к централизованной системе водоотведения, схеме водоснабжения и водоотведения и документах территориального планирования такого поселения или городского округа.</w:t>
      </w:r>
    </w:p>
    <w:p w14:paraId="70E83C77" w14:textId="77777777" w:rsidR="006A586F" w:rsidRPr="00C74ECB" w:rsidRDefault="006A586F" w:rsidP="006A586F">
      <w:pPr>
        <w:pStyle w:val="affc"/>
        <w:rPr>
          <w:rStyle w:val="afffe"/>
          <w:i w:val="0"/>
          <w:snapToGrid w:val="0"/>
        </w:rPr>
      </w:pPr>
      <w:r w:rsidRPr="00C74ECB">
        <w:rPr>
          <w:rStyle w:val="afffe"/>
          <w:i w:val="0"/>
          <w:snapToGrid w:val="0"/>
        </w:rPr>
        <w:t>11. Организацией, осуществляющей водоотведение и являющейся собственником или иным законным владельцем объектов централизованной системы водоотведения (канализации), отнесенной к централизованным системам водоотведения поселений или городских округов в соответствии с настоящими Правилами (организацией, осуществляющей водоотведение и являющейся собственником или иным законным владельцем выпусков сточных вод в водный объект, - в случае если собственниками или иными законными владельцами отдельных объектов такой централизованной системы водоотведения (канализации) являются разные лица), ежегодно, до 1 марта, представляются в орган, уполномоченный на утверждение схемы водоснабжения и водоотведения, сведения о соответствии или несоответствии объема сточных вод, принятых в такую централизованную систему водоотведения (канализации) в истекшем календарном году (за исключением календарного года, в котором в схему водоснабжения и водоотведения были внесены сведения об отнесении такой централизованной системы водоотведения (канализации) к централизованным системам водоотведения поселений или городских округов), объему сточных вод, являющемуся критерием отнесения к централизованным системам водоотведения поселений или городских округов, а также сведения об осуществлении или о неосуществлении такой организацией деятельности по сбору и обработке сточных вод в качестве одного из определяемых в соответствии с Общероссийским классификатором видов экономической деятельности (за исключением организаций, осуществляющих водоотведение и являющихся собственниками или иными законными владельцами объектов централизованных ливневых систем водоотведения (канализации), предназначенных для отведения поверхностных сточных вод с территорий поселений или городских округов).</w:t>
      </w:r>
    </w:p>
    <w:p w14:paraId="1864A34F" w14:textId="77777777" w:rsidR="006A586F" w:rsidRPr="00C74ECB" w:rsidRDefault="006A586F" w:rsidP="006A586F">
      <w:pPr>
        <w:pStyle w:val="affc"/>
        <w:rPr>
          <w:rStyle w:val="afffe"/>
          <w:i w:val="0"/>
          <w:snapToGrid w:val="0"/>
        </w:rPr>
      </w:pPr>
      <w:r w:rsidRPr="00C74ECB">
        <w:rPr>
          <w:rStyle w:val="afffe"/>
          <w:i w:val="0"/>
          <w:snapToGrid w:val="0"/>
        </w:rPr>
        <w:t>12. В случае если в течение 3 календарных лет подряд в орган, уполномоченный на утверждение схемы водоснабжения и водоотведения, представлялись сведения о несоответствии объема сточных вод, принятых в централизованную систему водоотведения (канализации), отнесенные к централизованным системам водоотведения поселений или городских округов в соответствии с настоящими Правилами (за каждый календарный год), объему сточных вод, являющемуся критерием отнесения к централизованным системам водоотведения поселений или городских округов, или в случае если в течение 3 календарных лет подряд сведения, указанные в пункте 11 настоящих Правил, не представлялись в орган, уполномоченный на утверждение схемы водоснабжения и водоотведения, такой орган исключает из схемы водоснабжения и водоотведения сведения об отнесении соответствующей централизованной системы водоотведения (канализации) к централизованным системам водоотведения поселений или городских округов в порядке, предусмотренном Правилами разработки и утверждения схем водоснабжения и водоотведения, утвержденными постановлением Правительства Российской Федерации от 5 сентября 2013 г. N 782 "О схемах водоснабжения и водоотведения".</w:t>
      </w:r>
    </w:p>
    <w:p w14:paraId="67D9CDC3" w14:textId="437249B7" w:rsidR="000D573D" w:rsidRDefault="006A586F" w:rsidP="006A586F">
      <w:pPr>
        <w:pStyle w:val="affc"/>
        <w:rPr>
          <w:rStyle w:val="afffe"/>
          <w:i w:val="0"/>
          <w:snapToGrid w:val="0"/>
        </w:rPr>
      </w:pPr>
      <w:r w:rsidRPr="00C74ECB">
        <w:rPr>
          <w:rStyle w:val="afffe"/>
          <w:i w:val="0"/>
          <w:snapToGrid w:val="0"/>
        </w:rPr>
        <w:t xml:space="preserve">Система централизованного водоснабжения </w:t>
      </w:r>
      <w:r w:rsidRPr="00C74ECB">
        <w:rPr>
          <w:iCs/>
          <w:snapToGrid w:val="0"/>
        </w:rPr>
        <w:t xml:space="preserve">водоснабжения </w:t>
      </w:r>
      <w:r w:rsidR="006B446F" w:rsidRPr="00C74ECB">
        <w:rPr>
          <w:iCs/>
          <w:snapToGrid w:val="0"/>
        </w:rPr>
        <w:t>Простинского сельского поселения</w:t>
      </w:r>
      <w:r w:rsidRPr="00C74ECB">
        <w:rPr>
          <w:iCs/>
          <w:snapToGrid w:val="0"/>
        </w:rPr>
        <w:t xml:space="preserve"> </w:t>
      </w:r>
      <w:r w:rsidR="001A69E8" w:rsidRPr="00C74ECB">
        <w:rPr>
          <w:iCs/>
          <w:snapToGrid w:val="0"/>
        </w:rPr>
        <w:t xml:space="preserve">не </w:t>
      </w:r>
      <w:r w:rsidRPr="00C74ECB">
        <w:rPr>
          <w:rStyle w:val="afffe"/>
          <w:i w:val="0"/>
          <w:snapToGrid w:val="0"/>
        </w:rPr>
        <w:t>относится к централизованным системам водоотведения поселений или округов.</w:t>
      </w:r>
    </w:p>
    <w:p w14:paraId="29B7974B" w14:textId="77777777" w:rsidR="00FE3733" w:rsidRPr="00C74ECB" w:rsidRDefault="000F6CC5" w:rsidP="00044CBE">
      <w:pPr>
        <w:pStyle w:val="1"/>
        <w:rPr>
          <w:snapToGrid w:val="0"/>
        </w:rPr>
      </w:pPr>
      <w:bookmarkStart w:id="157" w:name="_Toc216767865"/>
      <w:r w:rsidRPr="00C74ECB">
        <w:rPr>
          <w:snapToGrid w:val="0"/>
        </w:rPr>
        <w:t>2.2</w:t>
      </w:r>
      <w:r w:rsidR="009F430E" w:rsidRPr="00C74ECB">
        <w:rPr>
          <w:snapToGrid w:val="0"/>
        </w:rPr>
        <w:t xml:space="preserve"> </w:t>
      </w:r>
      <w:r w:rsidRPr="00C74ECB">
        <w:rPr>
          <w:snapToGrid w:val="0"/>
        </w:rPr>
        <w:t>Балансы сточных вод в системе водоотведения:</w:t>
      </w:r>
      <w:bookmarkEnd w:id="157"/>
    </w:p>
    <w:p w14:paraId="0333EFD7" w14:textId="77777777" w:rsidR="007C5860" w:rsidRPr="00C74ECB" w:rsidRDefault="007C5860" w:rsidP="00182F99">
      <w:pPr>
        <w:pStyle w:val="affc"/>
        <w:rPr>
          <w:snapToGrid w:val="0"/>
        </w:rPr>
      </w:pPr>
      <w:r w:rsidRPr="00C74ECB">
        <w:rPr>
          <w:snapToGrid w:val="0"/>
        </w:rPr>
        <w:t>В соответствии с Федеральным законом от 7 декабря 2011 г. №416-ФЗ «О Водоснабжении и водоотведении», Постановление Правительства РФ от 4 сентября 2013 г. №776 "Об утверждении Правил организации коммерческого учета воды, сточных вод" (с изменениями и дополнениями) и Постановлением Правительства РФ от 6 мая 2011 г. №354 (</w:t>
      </w:r>
      <w:r w:rsidR="007C765A" w:rsidRPr="00C74ECB">
        <w:rPr>
          <w:snapToGrid w:val="0"/>
        </w:rPr>
        <w:t>ред. от 02.03.2021</w:t>
      </w:r>
      <w:r w:rsidRPr="00C74ECB">
        <w:rPr>
          <w:snapToGrid w:val="0"/>
        </w:rPr>
        <w:t>)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w:t>
      </w:r>
      <w:r w:rsidR="00485432" w:rsidRPr="00C74ECB">
        <w:rPr>
          <w:snapToGrid w:val="0"/>
        </w:rPr>
        <w:t xml:space="preserve"> </w:t>
      </w:r>
      <w:r w:rsidRPr="00C74ECB">
        <w:rPr>
          <w:snapToGrid w:val="0"/>
        </w:rPr>
        <w:t>количество сбрасываемых сточных вод от абонентов определяется по приборам учета. 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14:paraId="7A84CB8A" w14:textId="77777777" w:rsidR="000F6CC5" w:rsidRPr="003B0E1E" w:rsidRDefault="000F6CC5" w:rsidP="003B0E1E">
      <w:pPr>
        <w:pStyle w:val="afffc"/>
      </w:pPr>
      <w:bookmarkStart w:id="158" w:name="_Toc216767866"/>
      <w:r w:rsidRPr="003B0E1E">
        <w:t>2.2.1.</w:t>
      </w:r>
      <w:r w:rsidR="009F430E" w:rsidRPr="003B0E1E">
        <w:t xml:space="preserve"> </w:t>
      </w:r>
      <w:r w:rsidRPr="003B0E1E">
        <w:t>Баланс поступления сточных вод в централизованную систему водоотведения и отведения стоков по технологическим зонам водоотведения</w:t>
      </w:r>
      <w:bookmarkEnd w:id="158"/>
    </w:p>
    <w:p w14:paraId="2ADAB805" w14:textId="44EDF54F" w:rsidR="00F43CD9" w:rsidRPr="00C74ECB" w:rsidRDefault="003B0E1E" w:rsidP="003B0E1E">
      <w:pPr>
        <w:pStyle w:val="affffe"/>
        <w:rPr>
          <w:snapToGrid w:val="0"/>
        </w:rPr>
      </w:pPr>
      <w:r w:rsidRPr="00C74ECB">
        <w:rPr>
          <w:noProof/>
          <w:snapToGrid w:val="0"/>
        </w:rPr>
        <w:t>Централизованная система водоотведения на территории Простинского сельского поселения отсутствует. 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p w14:paraId="4990EFE2" w14:textId="6FEB618E" w:rsidR="00F96A46" w:rsidRPr="00C74ECB" w:rsidRDefault="00F96A46" w:rsidP="00F96A46">
      <w:pPr>
        <w:spacing w:before="200" w:after="200"/>
        <w:ind w:firstLine="0"/>
        <w:jc w:val="center"/>
        <w:outlineLvl w:val="1"/>
        <w:rPr>
          <w:rFonts w:eastAsia="Times New Roman"/>
          <w:b/>
          <w:i/>
        </w:rPr>
      </w:pPr>
      <w:bookmarkStart w:id="159" w:name="_Toc216767867"/>
      <w:r w:rsidRPr="00C74ECB">
        <w:rPr>
          <w:rFonts w:eastAsia="Times New Roman"/>
          <w:b/>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59"/>
    </w:p>
    <w:p w14:paraId="584F97FA" w14:textId="77777777" w:rsidR="00F96A46" w:rsidRPr="00C74ECB" w:rsidRDefault="00F96A46" w:rsidP="00F96A46">
      <w:pPr>
        <w:rPr>
          <w:rFonts w:eastAsia="Arial"/>
          <w:noProof/>
          <w:lang w:val="x-none" w:eastAsia="x-none" w:bidi="ru-RU"/>
        </w:rPr>
      </w:pPr>
      <w:r w:rsidRPr="00C74ECB">
        <w:rPr>
          <w:rFonts w:eastAsia="Arial"/>
          <w:noProof/>
          <w:lang w:val="x-none" w:eastAsia="x-none" w:bidi="ru-RU"/>
        </w:rPr>
        <w:t xml:space="preserve">Неорганизованный сток отводится естественным путем по рельефу. </w:t>
      </w:r>
    </w:p>
    <w:p w14:paraId="00863AB9" w14:textId="77777777" w:rsidR="00F96A46" w:rsidRPr="00C74ECB" w:rsidRDefault="00F96A46" w:rsidP="00F96A46">
      <w:pPr>
        <w:rPr>
          <w:rFonts w:eastAsia="Arial"/>
          <w:noProof/>
          <w:lang w:val="x-none" w:eastAsia="x-none" w:bidi="ru-RU"/>
        </w:rPr>
      </w:pPr>
      <w:r w:rsidRPr="00C74ECB">
        <w:rPr>
          <w:rFonts w:eastAsia="Arial"/>
          <w:noProof/>
          <w:lang w:val="x-none" w:eastAsia="x-none" w:bidi="ru-RU"/>
        </w:rPr>
        <w:t>Ливневой канализации и сооружений их очистки на территории сельского поселения нет, имеются отдельные дренажные канавы, часто не связанные между собой, с выходом в водные объекты или на рельеф (без очистки).</w:t>
      </w:r>
    </w:p>
    <w:p w14:paraId="38878A13" w14:textId="77777777" w:rsidR="00F96A46" w:rsidRPr="00C74ECB" w:rsidRDefault="00F96A46" w:rsidP="00F96A46">
      <w:pPr>
        <w:rPr>
          <w:rFonts w:eastAsia="Arial"/>
          <w:noProof/>
          <w:lang w:val="x-none" w:eastAsia="x-none" w:bidi="ru-RU"/>
        </w:rPr>
      </w:pPr>
      <w:r w:rsidRPr="00C74ECB">
        <w:rPr>
          <w:rFonts w:eastAsia="Arial"/>
          <w:noProof/>
          <w:lang w:val="x-none" w:eastAsia="x-none" w:bidi="ru-RU"/>
        </w:rPr>
        <w:t>Ливневая канализация предназначена для своевременного отвода вод, что исключает скопление и застой дождевой и талой воды на кровле зданий, предотвращает подтопление фундамента и подвальных помещений, а также увеличивает срок службы крыш, стен и фундамента строений, поддерживая оптимальный микроклимат в помещениях. Ливневая канализация также защищает дорожное полотно от разрушений, деформации, скопления луж, образования наледей.</w:t>
      </w:r>
    </w:p>
    <w:p w14:paraId="42C8BD97" w14:textId="77777777" w:rsidR="00F96A46" w:rsidRDefault="00F96A46" w:rsidP="00F96A46">
      <w:pPr>
        <w:rPr>
          <w:rFonts w:eastAsia="Arial"/>
          <w:noProof/>
          <w:lang w:val="x-none" w:eastAsia="x-none" w:bidi="ru-RU"/>
        </w:rPr>
      </w:pPr>
      <w:r w:rsidRPr="00C74ECB">
        <w:rPr>
          <w:rFonts w:eastAsia="Arial"/>
          <w:noProof/>
          <w:lang w:val="x-none" w:eastAsia="x-none" w:bidi="ru-RU"/>
        </w:rPr>
        <w:t>Учитывая вышесказанное, для предотвращения инфильтрации сильно загрязненного поверхностного стока в грунтовые воды и дальнейшего попадания в водные объекты на территории муниципального образования необходимо строительство полноценной ливневой канализации.</w:t>
      </w:r>
    </w:p>
    <w:p w14:paraId="185CAF35" w14:textId="77777777" w:rsidR="001713DA" w:rsidRDefault="001713DA" w:rsidP="00F96A46">
      <w:pPr>
        <w:rPr>
          <w:rFonts w:eastAsia="Arial"/>
          <w:noProof/>
          <w:lang w:val="x-none" w:eastAsia="x-none" w:bidi="ru-RU"/>
        </w:rPr>
      </w:pPr>
    </w:p>
    <w:p w14:paraId="209FB69E" w14:textId="77777777" w:rsidR="001713DA" w:rsidRPr="00C74ECB" w:rsidRDefault="001713DA" w:rsidP="00F96A46">
      <w:pPr>
        <w:rPr>
          <w:rFonts w:eastAsia="Arial"/>
          <w:noProof/>
          <w:lang w:eastAsia="x-none" w:bidi="ru-RU"/>
        </w:rPr>
      </w:pPr>
    </w:p>
    <w:p w14:paraId="2A1E221F" w14:textId="77777777" w:rsidR="00F96A46" w:rsidRPr="00C74ECB" w:rsidRDefault="00F96A46" w:rsidP="00F96A46">
      <w:pPr>
        <w:rPr>
          <w:rFonts w:eastAsia="Arial"/>
          <w:noProof/>
          <w:u w:val="single"/>
          <w:lang w:val="x-none" w:eastAsia="x-none" w:bidi="ru-RU"/>
        </w:rPr>
      </w:pPr>
      <w:r w:rsidRPr="00C74ECB">
        <w:rPr>
          <w:noProof/>
          <w:u w:val="single"/>
          <w:shd w:val="clear" w:color="auto" w:fill="FFFFFF"/>
          <w:lang w:bidi="ru-RU"/>
        </w:rPr>
        <w:t>Таблица 2.2.</w:t>
      </w:r>
      <w:r w:rsidRPr="00C74ECB">
        <w:rPr>
          <w:rFonts w:eastAsia="Arial"/>
          <w:noProof/>
          <w:u w:val="single"/>
          <w:shd w:val="clear" w:color="auto" w:fill="FFFFFF"/>
          <w:lang w:eastAsia="x-none" w:bidi="ru-RU"/>
        </w:rPr>
        <w:t>2</w:t>
      </w:r>
      <w:r w:rsidRPr="00C74ECB">
        <w:rPr>
          <w:noProof/>
          <w:u w:val="single"/>
          <w:shd w:val="clear" w:color="auto" w:fill="FFFFFF"/>
          <w:lang w:bidi="ru-RU"/>
        </w:rPr>
        <w:t xml:space="preserve">.1- </w:t>
      </w:r>
      <w:r w:rsidRPr="00C74ECB">
        <w:rPr>
          <w:rFonts w:eastAsia="Arial"/>
          <w:noProof/>
          <w:u w:val="single"/>
          <w:lang w:val="x-none" w:eastAsia="x-none" w:bidi="ru-RU"/>
        </w:rPr>
        <w:t xml:space="preserve">Объем неорганизованного стока (сточных вод, поступающих по поверхности рельефа местности)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56"/>
        <w:gridCol w:w="5289"/>
      </w:tblGrid>
      <w:tr w:rsidR="00C74ECB" w:rsidRPr="00C74ECB" w14:paraId="331A69D2" w14:textId="77777777" w:rsidTr="00DE4E0B">
        <w:trPr>
          <w:trHeight w:val="170"/>
          <w:tblHeader/>
        </w:trPr>
        <w:tc>
          <w:tcPr>
            <w:tcW w:w="2170" w:type="pct"/>
            <w:vAlign w:val="center"/>
          </w:tcPr>
          <w:p w14:paraId="610FD80D" w14:textId="77777777" w:rsidR="00F96A46" w:rsidRPr="00C74ECB" w:rsidRDefault="00F96A46" w:rsidP="00F96A46">
            <w:pPr>
              <w:spacing w:line="240" w:lineRule="auto"/>
              <w:ind w:firstLine="0"/>
              <w:jc w:val="center"/>
              <w:rPr>
                <w:sz w:val="18"/>
                <w:szCs w:val="18"/>
              </w:rPr>
            </w:pPr>
            <w:r w:rsidRPr="00C74ECB">
              <w:rPr>
                <w:sz w:val="18"/>
                <w:szCs w:val="18"/>
              </w:rPr>
              <w:t>Месяц 2023 г.</w:t>
            </w:r>
          </w:p>
        </w:tc>
        <w:tc>
          <w:tcPr>
            <w:tcW w:w="2830" w:type="pct"/>
            <w:vAlign w:val="center"/>
          </w:tcPr>
          <w:p w14:paraId="37E04DEE" w14:textId="295CD5EA" w:rsidR="00F96A46" w:rsidRPr="00C74ECB" w:rsidRDefault="00F96A46" w:rsidP="00F96A46">
            <w:pPr>
              <w:spacing w:line="240" w:lineRule="auto"/>
              <w:ind w:firstLine="0"/>
              <w:jc w:val="center"/>
              <w:rPr>
                <w:sz w:val="18"/>
                <w:szCs w:val="18"/>
              </w:rPr>
            </w:pPr>
            <w:r w:rsidRPr="00C74ECB">
              <w:rPr>
                <w:sz w:val="18"/>
                <w:szCs w:val="18"/>
              </w:rPr>
              <w:t xml:space="preserve">Объем, тыс. </w:t>
            </w:r>
            <w:r w:rsidR="00E65401" w:rsidRPr="00C74ECB">
              <w:rPr>
                <w:sz w:val="18"/>
                <w:szCs w:val="18"/>
              </w:rPr>
              <w:t>м</w:t>
            </w:r>
            <w:r w:rsidR="00E65401" w:rsidRPr="00C74ECB">
              <w:rPr>
                <w:sz w:val="18"/>
                <w:szCs w:val="18"/>
                <w:vertAlign w:val="superscript"/>
              </w:rPr>
              <w:t>3</w:t>
            </w:r>
          </w:p>
        </w:tc>
      </w:tr>
      <w:tr w:rsidR="00C74ECB" w:rsidRPr="00C74ECB" w14:paraId="108B6163" w14:textId="77777777" w:rsidTr="00DE4E0B">
        <w:trPr>
          <w:trHeight w:val="170"/>
        </w:trPr>
        <w:tc>
          <w:tcPr>
            <w:tcW w:w="2170" w:type="pct"/>
            <w:shd w:val="clear" w:color="auto" w:fill="FFFFFF"/>
            <w:vAlign w:val="center"/>
          </w:tcPr>
          <w:p w14:paraId="175A6646" w14:textId="77777777" w:rsidR="00F96A46" w:rsidRPr="00C74ECB" w:rsidRDefault="00F96A46" w:rsidP="00F96A46">
            <w:pPr>
              <w:spacing w:line="240" w:lineRule="auto"/>
              <w:ind w:firstLine="0"/>
              <w:jc w:val="center"/>
              <w:rPr>
                <w:sz w:val="18"/>
                <w:szCs w:val="18"/>
              </w:rPr>
            </w:pPr>
            <w:r w:rsidRPr="00C74ECB">
              <w:rPr>
                <w:sz w:val="18"/>
                <w:szCs w:val="18"/>
              </w:rPr>
              <w:t>Январь</w:t>
            </w:r>
          </w:p>
        </w:tc>
        <w:tc>
          <w:tcPr>
            <w:tcW w:w="2830" w:type="pct"/>
            <w:shd w:val="clear" w:color="auto" w:fill="FFFFFF"/>
            <w:vAlign w:val="center"/>
          </w:tcPr>
          <w:p w14:paraId="02123BC3" w14:textId="77777777" w:rsidR="00F96A46" w:rsidRPr="00C74ECB" w:rsidRDefault="00F96A46" w:rsidP="00F96A46">
            <w:pPr>
              <w:spacing w:line="240" w:lineRule="auto"/>
              <w:ind w:firstLine="0"/>
              <w:jc w:val="center"/>
              <w:rPr>
                <w:sz w:val="18"/>
                <w:szCs w:val="18"/>
              </w:rPr>
            </w:pPr>
          </w:p>
        </w:tc>
      </w:tr>
      <w:tr w:rsidR="00C74ECB" w:rsidRPr="00C74ECB" w14:paraId="269824E8" w14:textId="77777777" w:rsidTr="00DE4E0B">
        <w:trPr>
          <w:trHeight w:val="170"/>
        </w:trPr>
        <w:tc>
          <w:tcPr>
            <w:tcW w:w="2170" w:type="pct"/>
            <w:shd w:val="clear" w:color="auto" w:fill="FFFFFF"/>
            <w:vAlign w:val="center"/>
          </w:tcPr>
          <w:p w14:paraId="4E23D9A0" w14:textId="77777777" w:rsidR="00F96A46" w:rsidRPr="00C74ECB" w:rsidRDefault="00F96A46" w:rsidP="00F96A46">
            <w:pPr>
              <w:spacing w:line="240" w:lineRule="auto"/>
              <w:ind w:firstLine="0"/>
              <w:jc w:val="center"/>
              <w:rPr>
                <w:sz w:val="18"/>
                <w:szCs w:val="18"/>
              </w:rPr>
            </w:pPr>
            <w:r w:rsidRPr="00C74ECB">
              <w:rPr>
                <w:sz w:val="18"/>
                <w:szCs w:val="18"/>
              </w:rPr>
              <w:t>Февраль</w:t>
            </w:r>
          </w:p>
        </w:tc>
        <w:tc>
          <w:tcPr>
            <w:tcW w:w="2830" w:type="pct"/>
            <w:shd w:val="clear" w:color="auto" w:fill="FFFFFF"/>
            <w:vAlign w:val="center"/>
          </w:tcPr>
          <w:p w14:paraId="5060A49E" w14:textId="77777777" w:rsidR="00F96A46" w:rsidRPr="00C74ECB" w:rsidRDefault="00F96A46" w:rsidP="00F96A46">
            <w:pPr>
              <w:spacing w:line="240" w:lineRule="auto"/>
              <w:ind w:firstLine="0"/>
              <w:jc w:val="center"/>
              <w:rPr>
                <w:sz w:val="18"/>
                <w:szCs w:val="18"/>
              </w:rPr>
            </w:pPr>
          </w:p>
        </w:tc>
      </w:tr>
      <w:tr w:rsidR="00C74ECB" w:rsidRPr="00C74ECB" w14:paraId="6528D5F2" w14:textId="77777777" w:rsidTr="00DE4E0B">
        <w:trPr>
          <w:trHeight w:val="170"/>
        </w:trPr>
        <w:tc>
          <w:tcPr>
            <w:tcW w:w="2170" w:type="pct"/>
            <w:shd w:val="clear" w:color="auto" w:fill="FFFFFF"/>
            <w:vAlign w:val="center"/>
          </w:tcPr>
          <w:p w14:paraId="35CC9426" w14:textId="77777777" w:rsidR="00F96A46" w:rsidRPr="00C74ECB" w:rsidRDefault="00F96A46" w:rsidP="00F96A46">
            <w:pPr>
              <w:spacing w:line="240" w:lineRule="auto"/>
              <w:ind w:firstLine="0"/>
              <w:jc w:val="center"/>
              <w:rPr>
                <w:sz w:val="18"/>
                <w:szCs w:val="18"/>
              </w:rPr>
            </w:pPr>
            <w:r w:rsidRPr="00C74ECB">
              <w:rPr>
                <w:sz w:val="18"/>
                <w:szCs w:val="18"/>
              </w:rPr>
              <w:t>Март</w:t>
            </w:r>
          </w:p>
        </w:tc>
        <w:tc>
          <w:tcPr>
            <w:tcW w:w="2830" w:type="pct"/>
            <w:shd w:val="clear" w:color="auto" w:fill="FFFFFF"/>
            <w:vAlign w:val="center"/>
          </w:tcPr>
          <w:p w14:paraId="045C54AB" w14:textId="77777777" w:rsidR="00F96A46" w:rsidRPr="00C74ECB" w:rsidRDefault="00F96A46" w:rsidP="00F96A46">
            <w:pPr>
              <w:spacing w:line="240" w:lineRule="auto"/>
              <w:ind w:firstLine="0"/>
              <w:jc w:val="center"/>
              <w:rPr>
                <w:sz w:val="18"/>
                <w:szCs w:val="18"/>
              </w:rPr>
            </w:pPr>
          </w:p>
        </w:tc>
      </w:tr>
      <w:tr w:rsidR="00C74ECB" w:rsidRPr="00C74ECB" w14:paraId="4EF51521" w14:textId="77777777" w:rsidTr="00DE4E0B">
        <w:trPr>
          <w:trHeight w:val="170"/>
        </w:trPr>
        <w:tc>
          <w:tcPr>
            <w:tcW w:w="2170" w:type="pct"/>
            <w:shd w:val="clear" w:color="auto" w:fill="FFFFFF"/>
            <w:vAlign w:val="center"/>
          </w:tcPr>
          <w:p w14:paraId="6AA49D19" w14:textId="77777777" w:rsidR="00F96A46" w:rsidRPr="00C74ECB" w:rsidRDefault="00F96A46" w:rsidP="00F96A46">
            <w:pPr>
              <w:spacing w:line="240" w:lineRule="auto"/>
              <w:ind w:firstLine="0"/>
              <w:jc w:val="center"/>
              <w:rPr>
                <w:sz w:val="18"/>
                <w:szCs w:val="18"/>
              </w:rPr>
            </w:pPr>
            <w:r w:rsidRPr="00C74ECB">
              <w:rPr>
                <w:sz w:val="18"/>
                <w:szCs w:val="18"/>
              </w:rPr>
              <w:t>Апрель</w:t>
            </w:r>
          </w:p>
        </w:tc>
        <w:tc>
          <w:tcPr>
            <w:tcW w:w="2830" w:type="pct"/>
            <w:shd w:val="clear" w:color="auto" w:fill="FFFFFF"/>
            <w:vAlign w:val="center"/>
          </w:tcPr>
          <w:p w14:paraId="482BAF68" w14:textId="77777777" w:rsidR="00F96A46" w:rsidRPr="00C74ECB" w:rsidRDefault="00F96A46" w:rsidP="00F96A46">
            <w:pPr>
              <w:spacing w:line="240" w:lineRule="auto"/>
              <w:ind w:firstLine="0"/>
              <w:jc w:val="center"/>
              <w:rPr>
                <w:sz w:val="18"/>
                <w:szCs w:val="18"/>
              </w:rPr>
            </w:pPr>
          </w:p>
        </w:tc>
      </w:tr>
      <w:tr w:rsidR="00C74ECB" w:rsidRPr="00C74ECB" w14:paraId="16B0E2CB" w14:textId="77777777" w:rsidTr="00DE4E0B">
        <w:trPr>
          <w:trHeight w:val="170"/>
        </w:trPr>
        <w:tc>
          <w:tcPr>
            <w:tcW w:w="2170" w:type="pct"/>
            <w:shd w:val="clear" w:color="auto" w:fill="FFFFFF"/>
            <w:vAlign w:val="center"/>
          </w:tcPr>
          <w:p w14:paraId="2B385F7E" w14:textId="77777777" w:rsidR="00F96A46" w:rsidRPr="00C74ECB" w:rsidRDefault="00F96A46" w:rsidP="00F96A46">
            <w:pPr>
              <w:spacing w:line="240" w:lineRule="auto"/>
              <w:ind w:firstLine="0"/>
              <w:jc w:val="center"/>
              <w:rPr>
                <w:sz w:val="18"/>
                <w:szCs w:val="18"/>
              </w:rPr>
            </w:pPr>
            <w:r w:rsidRPr="00C74ECB">
              <w:rPr>
                <w:sz w:val="18"/>
                <w:szCs w:val="18"/>
              </w:rPr>
              <w:t>Май</w:t>
            </w:r>
          </w:p>
        </w:tc>
        <w:tc>
          <w:tcPr>
            <w:tcW w:w="2830" w:type="pct"/>
            <w:shd w:val="clear" w:color="auto" w:fill="FFFFFF"/>
            <w:vAlign w:val="center"/>
          </w:tcPr>
          <w:p w14:paraId="2CB429B5" w14:textId="77777777" w:rsidR="00F96A46" w:rsidRPr="00C74ECB" w:rsidRDefault="00F96A46" w:rsidP="00F96A46">
            <w:pPr>
              <w:spacing w:line="240" w:lineRule="auto"/>
              <w:ind w:firstLine="0"/>
              <w:jc w:val="center"/>
              <w:rPr>
                <w:sz w:val="18"/>
                <w:szCs w:val="18"/>
              </w:rPr>
            </w:pPr>
          </w:p>
        </w:tc>
      </w:tr>
      <w:tr w:rsidR="00C74ECB" w:rsidRPr="00C74ECB" w14:paraId="4581DFEC" w14:textId="77777777" w:rsidTr="00DE4E0B">
        <w:trPr>
          <w:trHeight w:val="170"/>
        </w:trPr>
        <w:tc>
          <w:tcPr>
            <w:tcW w:w="2170" w:type="pct"/>
            <w:shd w:val="clear" w:color="auto" w:fill="FFFFFF"/>
            <w:vAlign w:val="center"/>
          </w:tcPr>
          <w:p w14:paraId="1AF937A7" w14:textId="77777777" w:rsidR="00F96A46" w:rsidRPr="00C74ECB" w:rsidRDefault="00F96A46" w:rsidP="00F96A46">
            <w:pPr>
              <w:spacing w:line="240" w:lineRule="auto"/>
              <w:ind w:firstLine="0"/>
              <w:jc w:val="center"/>
              <w:rPr>
                <w:sz w:val="18"/>
                <w:szCs w:val="18"/>
              </w:rPr>
            </w:pPr>
            <w:r w:rsidRPr="00C74ECB">
              <w:rPr>
                <w:sz w:val="18"/>
                <w:szCs w:val="18"/>
              </w:rPr>
              <w:t>Июнь</w:t>
            </w:r>
          </w:p>
        </w:tc>
        <w:tc>
          <w:tcPr>
            <w:tcW w:w="2830" w:type="pct"/>
            <w:shd w:val="clear" w:color="auto" w:fill="FFFFFF"/>
            <w:vAlign w:val="center"/>
          </w:tcPr>
          <w:p w14:paraId="65D8B418" w14:textId="77777777" w:rsidR="00F96A46" w:rsidRPr="00C74ECB" w:rsidRDefault="00F96A46" w:rsidP="00F96A46">
            <w:pPr>
              <w:spacing w:line="240" w:lineRule="auto"/>
              <w:ind w:firstLine="0"/>
              <w:jc w:val="center"/>
              <w:rPr>
                <w:sz w:val="18"/>
                <w:szCs w:val="18"/>
              </w:rPr>
            </w:pPr>
          </w:p>
        </w:tc>
      </w:tr>
      <w:tr w:rsidR="00C74ECB" w:rsidRPr="00C74ECB" w14:paraId="49764DBD" w14:textId="77777777" w:rsidTr="00DE4E0B">
        <w:trPr>
          <w:trHeight w:val="170"/>
        </w:trPr>
        <w:tc>
          <w:tcPr>
            <w:tcW w:w="2170" w:type="pct"/>
            <w:shd w:val="clear" w:color="auto" w:fill="FFFFFF"/>
            <w:vAlign w:val="center"/>
          </w:tcPr>
          <w:p w14:paraId="22784D75" w14:textId="77777777" w:rsidR="00F96A46" w:rsidRPr="00C74ECB" w:rsidRDefault="00F96A46" w:rsidP="00F96A46">
            <w:pPr>
              <w:spacing w:line="240" w:lineRule="auto"/>
              <w:ind w:firstLine="0"/>
              <w:jc w:val="center"/>
              <w:rPr>
                <w:sz w:val="18"/>
                <w:szCs w:val="18"/>
              </w:rPr>
            </w:pPr>
            <w:r w:rsidRPr="00C74ECB">
              <w:rPr>
                <w:sz w:val="18"/>
                <w:szCs w:val="18"/>
              </w:rPr>
              <w:t>Июль</w:t>
            </w:r>
          </w:p>
        </w:tc>
        <w:tc>
          <w:tcPr>
            <w:tcW w:w="2830" w:type="pct"/>
            <w:shd w:val="clear" w:color="auto" w:fill="FFFFFF"/>
            <w:vAlign w:val="center"/>
          </w:tcPr>
          <w:p w14:paraId="7C404A7B" w14:textId="77777777" w:rsidR="00F96A46" w:rsidRPr="00C74ECB" w:rsidRDefault="00F96A46" w:rsidP="00F96A46">
            <w:pPr>
              <w:spacing w:line="240" w:lineRule="auto"/>
              <w:ind w:firstLine="0"/>
              <w:jc w:val="center"/>
              <w:rPr>
                <w:sz w:val="18"/>
                <w:szCs w:val="18"/>
              </w:rPr>
            </w:pPr>
          </w:p>
        </w:tc>
      </w:tr>
      <w:tr w:rsidR="00C74ECB" w:rsidRPr="00C74ECB" w14:paraId="67886968" w14:textId="77777777" w:rsidTr="00DE4E0B">
        <w:trPr>
          <w:trHeight w:val="170"/>
        </w:trPr>
        <w:tc>
          <w:tcPr>
            <w:tcW w:w="2170" w:type="pct"/>
            <w:shd w:val="clear" w:color="auto" w:fill="FFFFFF"/>
            <w:vAlign w:val="center"/>
          </w:tcPr>
          <w:p w14:paraId="5A912BA4" w14:textId="77777777" w:rsidR="00F96A46" w:rsidRPr="00C74ECB" w:rsidRDefault="00F96A46" w:rsidP="00F96A46">
            <w:pPr>
              <w:spacing w:line="240" w:lineRule="auto"/>
              <w:ind w:firstLine="0"/>
              <w:jc w:val="center"/>
              <w:rPr>
                <w:sz w:val="18"/>
                <w:szCs w:val="18"/>
              </w:rPr>
            </w:pPr>
            <w:r w:rsidRPr="00C74ECB">
              <w:rPr>
                <w:sz w:val="18"/>
                <w:szCs w:val="18"/>
              </w:rPr>
              <w:t>Август</w:t>
            </w:r>
          </w:p>
        </w:tc>
        <w:tc>
          <w:tcPr>
            <w:tcW w:w="2830" w:type="pct"/>
            <w:shd w:val="clear" w:color="auto" w:fill="FFFFFF"/>
            <w:vAlign w:val="center"/>
          </w:tcPr>
          <w:p w14:paraId="0E442692" w14:textId="77777777" w:rsidR="00F96A46" w:rsidRPr="00C74ECB" w:rsidRDefault="00F96A46" w:rsidP="00F96A46">
            <w:pPr>
              <w:spacing w:line="240" w:lineRule="auto"/>
              <w:ind w:firstLine="0"/>
              <w:jc w:val="center"/>
              <w:rPr>
                <w:sz w:val="18"/>
                <w:szCs w:val="18"/>
              </w:rPr>
            </w:pPr>
          </w:p>
        </w:tc>
      </w:tr>
      <w:tr w:rsidR="00C74ECB" w:rsidRPr="00C74ECB" w14:paraId="7B071AE8" w14:textId="77777777" w:rsidTr="00DE4E0B">
        <w:trPr>
          <w:trHeight w:val="170"/>
        </w:trPr>
        <w:tc>
          <w:tcPr>
            <w:tcW w:w="2170" w:type="pct"/>
            <w:shd w:val="clear" w:color="auto" w:fill="FFFFFF"/>
            <w:vAlign w:val="center"/>
          </w:tcPr>
          <w:p w14:paraId="7740A7B9" w14:textId="77777777" w:rsidR="00F96A46" w:rsidRPr="00C74ECB" w:rsidRDefault="00F96A46" w:rsidP="00F96A46">
            <w:pPr>
              <w:spacing w:line="240" w:lineRule="auto"/>
              <w:ind w:firstLine="0"/>
              <w:jc w:val="center"/>
              <w:rPr>
                <w:sz w:val="18"/>
                <w:szCs w:val="18"/>
              </w:rPr>
            </w:pPr>
            <w:r w:rsidRPr="00C74ECB">
              <w:rPr>
                <w:sz w:val="18"/>
                <w:szCs w:val="18"/>
              </w:rPr>
              <w:t>Сентябрь</w:t>
            </w:r>
          </w:p>
        </w:tc>
        <w:tc>
          <w:tcPr>
            <w:tcW w:w="2830" w:type="pct"/>
            <w:shd w:val="clear" w:color="auto" w:fill="FFFFFF"/>
            <w:vAlign w:val="center"/>
          </w:tcPr>
          <w:p w14:paraId="066F6876" w14:textId="77777777" w:rsidR="00F96A46" w:rsidRPr="00C74ECB" w:rsidRDefault="00F96A46" w:rsidP="00F96A46">
            <w:pPr>
              <w:spacing w:line="240" w:lineRule="auto"/>
              <w:ind w:firstLine="0"/>
              <w:jc w:val="center"/>
              <w:rPr>
                <w:sz w:val="18"/>
                <w:szCs w:val="18"/>
              </w:rPr>
            </w:pPr>
          </w:p>
        </w:tc>
      </w:tr>
      <w:tr w:rsidR="00C74ECB" w:rsidRPr="00C74ECB" w14:paraId="3585458D" w14:textId="77777777" w:rsidTr="00DE4E0B">
        <w:trPr>
          <w:trHeight w:val="170"/>
        </w:trPr>
        <w:tc>
          <w:tcPr>
            <w:tcW w:w="2170" w:type="pct"/>
            <w:shd w:val="clear" w:color="auto" w:fill="FFFFFF"/>
            <w:vAlign w:val="center"/>
          </w:tcPr>
          <w:p w14:paraId="5AA01E48" w14:textId="77777777" w:rsidR="00F96A46" w:rsidRPr="00C74ECB" w:rsidRDefault="00F96A46" w:rsidP="00F96A46">
            <w:pPr>
              <w:spacing w:line="240" w:lineRule="auto"/>
              <w:ind w:firstLine="0"/>
              <w:jc w:val="center"/>
              <w:rPr>
                <w:sz w:val="18"/>
                <w:szCs w:val="18"/>
              </w:rPr>
            </w:pPr>
            <w:r w:rsidRPr="00C74ECB">
              <w:rPr>
                <w:sz w:val="18"/>
                <w:szCs w:val="18"/>
              </w:rPr>
              <w:t>октябрь</w:t>
            </w:r>
          </w:p>
        </w:tc>
        <w:tc>
          <w:tcPr>
            <w:tcW w:w="2830" w:type="pct"/>
            <w:shd w:val="clear" w:color="auto" w:fill="FFFFFF"/>
            <w:vAlign w:val="center"/>
          </w:tcPr>
          <w:p w14:paraId="4BB68E7E" w14:textId="77777777" w:rsidR="00F96A46" w:rsidRPr="00C74ECB" w:rsidRDefault="00F96A46" w:rsidP="00F96A46">
            <w:pPr>
              <w:spacing w:line="240" w:lineRule="auto"/>
              <w:ind w:firstLine="0"/>
              <w:jc w:val="center"/>
              <w:rPr>
                <w:sz w:val="18"/>
                <w:szCs w:val="18"/>
              </w:rPr>
            </w:pPr>
          </w:p>
        </w:tc>
      </w:tr>
      <w:tr w:rsidR="00C74ECB" w:rsidRPr="00C74ECB" w14:paraId="16F30B06" w14:textId="77777777" w:rsidTr="00DE4E0B">
        <w:trPr>
          <w:trHeight w:val="170"/>
        </w:trPr>
        <w:tc>
          <w:tcPr>
            <w:tcW w:w="2170" w:type="pct"/>
            <w:shd w:val="clear" w:color="auto" w:fill="FFFFFF"/>
            <w:vAlign w:val="center"/>
          </w:tcPr>
          <w:p w14:paraId="54C9FA87" w14:textId="77777777" w:rsidR="00F96A46" w:rsidRPr="00C74ECB" w:rsidRDefault="00F96A46" w:rsidP="00F96A46">
            <w:pPr>
              <w:spacing w:line="240" w:lineRule="auto"/>
              <w:ind w:firstLine="0"/>
              <w:jc w:val="center"/>
              <w:rPr>
                <w:sz w:val="18"/>
                <w:szCs w:val="18"/>
              </w:rPr>
            </w:pPr>
            <w:r w:rsidRPr="00C74ECB">
              <w:rPr>
                <w:sz w:val="18"/>
                <w:szCs w:val="18"/>
              </w:rPr>
              <w:t>Ноябрь</w:t>
            </w:r>
          </w:p>
        </w:tc>
        <w:tc>
          <w:tcPr>
            <w:tcW w:w="2830" w:type="pct"/>
            <w:shd w:val="clear" w:color="auto" w:fill="FFFFFF"/>
            <w:vAlign w:val="center"/>
          </w:tcPr>
          <w:p w14:paraId="639CF1BF" w14:textId="77777777" w:rsidR="00F96A46" w:rsidRPr="00C74ECB" w:rsidRDefault="00F96A46" w:rsidP="00F96A46">
            <w:pPr>
              <w:spacing w:line="240" w:lineRule="auto"/>
              <w:ind w:firstLine="0"/>
              <w:jc w:val="center"/>
              <w:rPr>
                <w:sz w:val="18"/>
                <w:szCs w:val="18"/>
              </w:rPr>
            </w:pPr>
          </w:p>
        </w:tc>
      </w:tr>
    </w:tbl>
    <w:p w14:paraId="10108E1E" w14:textId="129DAAD2" w:rsidR="000F6CC5" w:rsidRPr="00C74ECB" w:rsidRDefault="000F6CC5" w:rsidP="003B0E1E">
      <w:pPr>
        <w:pStyle w:val="afffc"/>
      </w:pPr>
      <w:bookmarkStart w:id="160" w:name="_Toc78718672"/>
      <w:bookmarkStart w:id="161" w:name="_Toc216767868"/>
      <w:r w:rsidRPr="00C74ECB">
        <w:t>2.2.</w:t>
      </w:r>
      <w:r w:rsidR="00F96A46" w:rsidRPr="00C74ECB">
        <w:t>3</w:t>
      </w:r>
      <w:r w:rsidR="009F430E" w:rsidRPr="00C74ECB">
        <w:t xml:space="preserve"> </w:t>
      </w:r>
      <w:r w:rsidRPr="00C74ECB">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60"/>
      <w:bookmarkEnd w:id="161"/>
    </w:p>
    <w:p w14:paraId="461776FC" w14:textId="643C795D" w:rsidR="009763C0" w:rsidRPr="00C74ECB" w:rsidRDefault="00B34B66" w:rsidP="003E13F4">
      <w:pPr>
        <w:pStyle w:val="affc"/>
        <w:rPr>
          <w:snapToGrid w:val="0"/>
        </w:rPr>
      </w:pPr>
      <w:r w:rsidRPr="00C74ECB">
        <w:rPr>
          <w:snapToGrid w:val="0"/>
        </w:rPr>
        <w:t>Централизованная система водоотведения на территории Простинского сельского поселения отсутствует. 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p w14:paraId="19F3F526" w14:textId="630F67EF" w:rsidR="00F96149" w:rsidRPr="00C74ECB" w:rsidRDefault="000F6CC5" w:rsidP="003B0E1E">
      <w:pPr>
        <w:pStyle w:val="afffc"/>
      </w:pPr>
      <w:bookmarkStart w:id="162" w:name="_Toc216767869"/>
      <w:r w:rsidRPr="00C74ECB">
        <w:t>2.2.</w:t>
      </w:r>
      <w:r w:rsidR="00F96A46" w:rsidRPr="00C74ECB">
        <w:t>4</w:t>
      </w:r>
      <w:r w:rsidR="009F430E" w:rsidRPr="00C74ECB">
        <w:t xml:space="preserve"> </w:t>
      </w:r>
      <w:r w:rsidRPr="00C74ECB">
        <w:t>Результаты ретроспективного анализа за последние 1</w:t>
      </w:r>
      <w:r w:rsidR="004A3CC6" w:rsidRPr="00C74ECB">
        <w:t>0</w:t>
      </w:r>
      <w:r w:rsidRPr="00C74ECB">
        <w:t xml:space="preserve">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w:t>
      </w:r>
      <w:r w:rsidR="000607CE" w:rsidRPr="00C74ECB">
        <w:t>щ</w:t>
      </w:r>
      <w:r w:rsidRPr="00C74ECB">
        <w:t>ностей</w:t>
      </w:r>
      <w:bookmarkEnd w:id="162"/>
    </w:p>
    <w:p w14:paraId="3F1075A4" w14:textId="364716E5" w:rsidR="001E37C7" w:rsidRDefault="00B34B66" w:rsidP="001E37C7">
      <w:pPr>
        <w:rPr>
          <w:snapToGrid w:val="0"/>
        </w:rPr>
      </w:pPr>
      <w:r w:rsidRPr="00C74ECB">
        <w:rPr>
          <w:snapToGrid w:val="0"/>
        </w:rPr>
        <w:t>Централизованная система водоотведения на территории Простинского сельского поселения отсутствует. Отвод хозяйственно-бытовых стоков в населенном пункте Прости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w:t>
      </w:r>
    </w:p>
    <w:p w14:paraId="1F6CE3E2" w14:textId="29AB610E" w:rsidR="00CD6FF8" w:rsidRPr="00C74ECB" w:rsidRDefault="000F6CC5" w:rsidP="00044CBE">
      <w:pPr>
        <w:pStyle w:val="1"/>
        <w:rPr>
          <w:snapToGrid w:val="0"/>
        </w:rPr>
      </w:pPr>
      <w:bookmarkStart w:id="163" w:name="_Toc216767870"/>
      <w:r w:rsidRPr="00C74ECB">
        <w:rPr>
          <w:snapToGrid w:val="0"/>
        </w:rPr>
        <w:t>2.3</w:t>
      </w:r>
      <w:r w:rsidR="009F430E" w:rsidRPr="00C74ECB">
        <w:rPr>
          <w:snapToGrid w:val="0"/>
        </w:rPr>
        <w:t xml:space="preserve"> </w:t>
      </w:r>
      <w:r w:rsidRPr="00C74ECB">
        <w:rPr>
          <w:snapToGrid w:val="0"/>
        </w:rPr>
        <w:t>Прогноз объема сточных вод</w:t>
      </w:r>
      <w:bookmarkEnd w:id="163"/>
    </w:p>
    <w:p w14:paraId="2F6F1491" w14:textId="77777777" w:rsidR="00481C9B" w:rsidRPr="00C74ECB" w:rsidRDefault="000F6CC5" w:rsidP="003B0E1E">
      <w:pPr>
        <w:pStyle w:val="afffc"/>
        <w:rPr>
          <w:i/>
        </w:rPr>
      </w:pPr>
      <w:bookmarkStart w:id="164" w:name="_Toc216767871"/>
      <w:r w:rsidRPr="00C74ECB">
        <w:t>2.3.1</w:t>
      </w:r>
      <w:r w:rsidR="009F430E" w:rsidRPr="00C74ECB">
        <w:t xml:space="preserve"> </w:t>
      </w:r>
      <w:r w:rsidRPr="00C74ECB">
        <w:t>Сведения о фактическом и ожидаемом поступлении сточных вод в централизованную систему водоотведения</w:t>
      </w:r>
      <w:bookmarkEnd w:id="164"/>
    </w:p>
    <w:p w14:paraId="5374D2BF" w14:textId="77777777" w:rsidR="00B221DD" w:rsidRPr="00C74ECB" w:rsidRDefault="009633C3" w:rsidP="00A82AB2">
      <w:pPr>
        <w:pStyle w:val="affc"/>
        <w:rPr>
          <w:snapToGrid w:val="0"/>
        </w:rPr>
      </w:pPr>
      <w:r w:rsidRPr="00C74ECB">
        <w:rPr>
          <w:snapToGrid w:val="0"/>
        </w:rPr>
        <w:t>При проектировании систем канализации населенных пунктов расчетное удельное среднесуточное водоотведение бытовых сточных вод следует принимать равным удельному среднесуточному водопотреблению б</w:t>
      </w:r>
      <w:r w:rsidR="00A82AB2" w:rsidRPr="00C74ECB">
        <w:rPr>
          <w:snapToGrid w:val="0"/>
        </w:rPr>
        <w:t>ез учета расхода воды на полив.</w:t>
      </w:r>
    </w:p>
    <w:p w14:paraId="75839C4D" w14:textId="77777777" w:rsidR="00F43CD9" w:rsidRPr="00C74ECB" w:rsidRDefault="00F43CD9" w:rsidP="00F43CD9">
      <w:pPr>
        <w:pStyle w:val="affc"/>
        <w:rPr>
          <w:snapToGrid w:val="0"/>
        </w:rPr>
      </w:pPr>
      <w:r w:rsidRPr="00C74ECB">
        <w:rPr>
          <w:snapToGrid w:val="0"/>
        </w:rPr>
        <w:t xml:space="preserve">Системы канализации населенных мест приняты раздельными, с независимым отводом хозяйственно-бытовых и дождевых вод. </w:t>
      </w:r>
    </w:p>
    <w:p w14:paraId="198ED8F1" w14:textId="55101D4C" w:rsidR="00F43CD9" w:rsidRPr="00C74ECB" w:rsidRDefault="00F43CD9" w:rsidP="00F43CD9">
      <w:pPr>
        <w:pStyle w:val="affc"/>
        <w:rPr>
          <w:snapToGrid w:val="0"/>
        </w:rPr>
      </w:pPr>
      <w:r w:rsidRPr="00C74ECB">
        <w:rPr>
          <w:snapToGrid w:val="0"/>
        </w:rPr>
        <w:t>В хозяйственную канализацию предусматривается прием сточных вод от жилой и общественной застройки, объектов туризма и рекреации, промышленных предприятий. При необходимости, стоки промышленных предприятий должны подвергаться предварительной очистке на своих локальных установках до степени, определяемой правилами приема производственных сточных вод в сети хозяйственно-бытовой канализации. Сточные воды от мытья машин перед выпуском в канализацию должны проходить предварительную очистку в грязеотстойниках с бензоуловителями.</w:t>
      </w:r>
    </w:p>
    <w:p w14:paraId="43C5BB95" w14:textId="77777777" w:rsidR="00D4764A" w:rsidRPr="00C74ECB" w:rsidRDefault="00CC4CB8" w:rsidP="00A82AB2">
      <w:pPr>
        <w:pStyle w:val="affc"/>
        <w:rPr>
          <w:snapToGrid w:val="0"/>
          <w:shd w:val="clear" w:color="auto" w:fill="FFFFFF"/>
        </w:rPr>
        <w:sectPr w:rsidR="00D4764A" w:rsidRPr="00C74ECB" w:rsidSect="00F92C68">
          <w:pgSz w:w="11906" w:h="16838"/>
          <w:pgMar w:top="1134" w:right="850" w:bottom="1134" w:left="1701" w:header="624" w:footer="624" w:gutter="0"/>
          <w:cols w:space="708"/>
          <w:docGrid w:linePitch="360"/>
        </w:sectPr>
      </w:pPr>
      <w:r w:rsidRPr="00C74ECB">
        <w:rPr>
          <w:snapToGrid w:val="0"/>
          <w:shd w:val="clear" w:color="auto" w:fill="FFFFFF"/>
        </w:rPr>
        <w:t>Перспективные балансы сточных вод</w:t>
      </w:r>
      <w:r w:rsidR="00485432" w:rsidRPr="00C74ECB">
        <w:rPr>
          <w:snapToGrid w:val="0"/>
          <w:shd w:val="clear" w:color="auto" w:fill="FFFFFF"/>
        </w:rPr>
        <w:t xml:space="preserve"> </w:t>
      </w:r>
      <w:r w:rsidRPr="00C74ECB">
        <w:rPr>
          <w:snapToGrid w:val="0"/>
          <w:shd w:val="clear" w:color="auto" w:fill="FFFFFF"/>
        </w:rPr>
        <w:t>муниципального образов</w:t>
      </w:r>
      <w:r w:rsidR="004A3CC6" w:rsidRPr="00C74ECB">
        <w:rPr>
          <w:snapToGrid w:val="0"/>
          <w:shd w:val="clear" w:color="auto" w:fill="FFFFFF"/>
        </w:rPr>
        <w:t>ания</w:t>
      </w:r>
      <w:r w:rsidR="00485432" w:rsidRPr="00C74ECB">
        <w:rPr>
          <w:snapToGrid w:val="0"/>
          <w:shd w:val="clear" w:color="auto" w:fill="FFFFFF"/>
        </w:rPr>
        <w:t xml:space="preserve"> </w:t>
      </w:r>
      <w:r w:rsidR="004A3CC6" w:rsidRPr="00C74ECB">
        <w:rPr>
          <w:snapToGrid w:val="0"/>
          <w:shd w:val="clear" w:color="auto" w:fill="FFFFFF"/>
        </w:rPr>
        <w:t>приведены в таблице</w:t>
      </w:r>
      <w:r w:rsidR="00A82AB2" w:rsidRPr="00C74ECB">
        <w:rPr>
          <w:snapToGrid w:val="0"/>
          <w:shd w:val="clear" w:color="auto" w:fill="FFFFFF"/>
        </w:rPr>
        <w:t>.</w:t>
      </w:r>
    </w:p>
    <w:p w14:paraId="13BA26F0" w14:textId="71AD09BF" w:rsidR="00B221DD" w:rsidRPr="003B0E1E" w:rsidRDefault="00CC1647" w:rsidP="00A82AB2">
      <w:pPr>
        <w:pStyle w:val="affc"/>
        <w:jc w:val="left"/>
        <w:rPr>
          <w:snapToGrid w:val="0"/>
          <w:sz w:val="20"/>
          <w:szCs w:val="20"/>
          <w:u w:val="single"/>
        </w:rPr>
      </w:pPr>
      <w:r w:rsidRPr="003B0E1E">
        <w:rPr>
          <w:snapToGrid w:val="0"/>
          <w:u w:val="single"/>
        </w:rPr>
        <w:t xml:space="preserve">Таблица 2.3.1.1 - </w:t>
      </w:r>
      <w:r w:rsidR="003B0E1E" w:rsidRPr="003B0E1E">
        <w:rPr>
          <w:snapToGrid w:val="0"/>
          <w:u w:val="single"/>
          <w:shd w:val="clear" w:color="auto" w:fill="FFFFFF"/>
        </w:rPr>
        <w:t>П</w:t>
      </w:r>
      <w:r w:rsidR="000607CE" w:rsidRPr="003B0E1E">
        <w:rPr>
          <w:snapToGrid w:val="0"/>
          <w:u w:val="single"/>
          <w:shd w:val="clear" w:color="auto" w:fill="FFFFFF"/>
        </w:rPr>
        <w:t xml:space="preserve">ерспективные балансы сточных вод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4009"/>
        <w:gridCol w:w="1025"/>
        <w:gridCol w:w="1142"/>
        <w:gridCol w:w="1665"/>
        <w:gridCol w:w="1014"/>
        <w:gridCol w:w="1025"/>
        <w:gridCol w:w="1142"/>
        <w:gridCol w:w="1665"/>
        <w:gridCol w:w="1008"/>
      </w:tblGrid>
      <w:tr w:rsidR="003B0E1E" w:rsidRPr="003B0E1E" w14:paraId="4CA53E05" w14:textId="77777777" w:rsidTr="003B0E1E">
        <w:trPr>
          <w:trHeight w:val="20"/>
          <w:tblHeader/>
        </w:trPr>
        <w:tc>
          <w:tcPr>
            <w:tcW w:w="204" w:type="pct"/>
            <w:vMerge w:val="restart"/>
            <w:shd w:val="clear" w:color="000000" w:fill="FFFFFF"/>
            <w:vAlign w:val="center"/>
            <w:hideMark/>
          </w:tcPr>
          <w:p w14:paraId="66A289DF" w14:textId="77777777" w:rsidR="003B0E1E" w:rsidRPr="003B0E1E" w:rsidRDefault="003B0E1E" w:rsidP="003B0E1E">
            <w:pPr>
              <w:pStyle w:val="110"/>
              <w:rPr>
                <w:rFonts w:cs="Times New Roman"/>
                <w:lang w:eastAsia="zh-CN"/>
              </w:rPr>
            </w:pPr>
            <w:r w:rsidRPr="003B0E1E">
              <w:rPr>
                <w:rFonts w:cs="Times New Roman"/>
                <w:lang w:eastAsia="zh-CN"/>
              </w:rPr>
              <w:t>№ п.п.</w:t>
            </w:r>
          </w:p>
        </w:tc>
        <w:tc>
          <w:tcPr>
            <w:tcW w:w="1404" w:type="pct"/>
            <w:vMerge w:val="restart"/>
            <w:shd w:val="clear" w:color="000000" w:fill="FFFFFF"/>
            <w:vAlign w:val="center"/>
            <w:hideMark/>
          </w:tcPr>
          <w:p w14:paraId="04902966" w14:textId="77777777" w:rsidR="003B0E1E" w:rsidRPr="003B0E1E" w:rsidRDefault="003B0E1E" w:rsidP="003B0E1E">
            <w:pPr>
              <w:pStyle w:val="110"/>
              <w:rPr>
                <w:rFonts w:cs="Times New Roman"/>
                <w:lang w:eastAsia="zh-CN"/>
              </w:rPr>
            </w:pPr>
            <w:r w:rsidRPr="003B0E1E">
              <w:rPr>
                <w:rFonts w:cs="Times New Roman"/>
                <w:lang w:eastAsia="zh-CN"/>
              </w:rPr>
              <w:t>Потребители</w:t>
            </w:r>
          </w:p>
        </w:tc>
        <w:tc>
          <w:tcPr>
            <w:tcW w:w="1696" w:type="pct"/>
            <w:gridSpan w:val="4"/>
            <w:shd w:val="clear" w:color="000000" w:fill="FFFFFF"/>
            <w:vAlign w:val="center"/>
            <w:hideMark/>
          </w:tcPr>
          <w:p w14:paraId="37A45F02" w14:textId="77777777" w:rsidR="003B0E1E" w:rsidRPr="003B0E1E" w:rsidRDefault="003B0E1E" w:rsidP="003B0E1E">
            <w:pPr>
              <w:pStyle w:val="110"/>
              <w:rPr>
                <w:rFonts w:cs="Times New Roman"/>
                <w:lang w:eastAsia="zh-CN"/>
              </w:rPr>
            </w:pPr>
            <w:r w:rsidRPr="003B0E1E">
              <w:rPr>
                <w:rFonts w:cs="Times New Roman"/>
                <w:lang w:eastAsia="zh-CN"/>
              </w:rPr>
              <w:t>Прогноз на 2028 год</w:t>
            </w:r>
          </w:p>
        </w:tc>
        <w:tc>
          <w:tcPr>
            <w:tcW w:w="1696" w:type="pct"/>
            <w:gridSpan w:val="4"/>
            <w:shd w:val="clear" w:color="000000" w:fill="FFFFFF"/>
            <w:vAlign w:val="center"/>
            <w:hideMark/>
          </w:tcPr>
          <w:p w14:paraId="37DDA239" w14:textId="77777777" w:rsidR="003B0E1E" w:rsidRPr="003B0E1E" w:rsidRDefault="003B0E1E" w:rsidP="003B0E1E">
            <w:pPr>
              <w:pStyle w:val="110"/>
              <w:rPr>
                <w:rFonts w:cs="Times New Roman"/>
                <w:lang w:eastAsia="zh-CN"/>
              </w:rPr>
            </w:pPr>
            <w:r w:rsidRPr="003B0E1E">
              <w:rPr>
                <w:rFonts w:cs="Times New Roman"/>
                <w:lang w:eastAsia="zh-CN"/>
              </w:rPr>
              <w:t>Прогноз на 2036 год</w:t>
            </w:r>
          </w:p>
        </w:tc>
      </w:tr>
      <w:tr w:rsidR="003B0E1E" w:rsidRPr="003B0E1E" w14:paraId="39238F73" w14:textId="77777777" w:rsidTr="003B0E1E">
        <w:trPr>
          <w:trHeight w:val="20"/>
          <w:tblHeader/>
        </w:trPr>
        <w:tc>
          <w:tcPr>
            <w:tcW w:w="204" w:type="pct"/>
            <w:vMerge/>
            <w:vAlign w:val="center"/>
            <w:hideMark/>
          </w:tcPr>
          <w:p w14:paraId="7A49336F" w14:textId="77777777" w:rsidR="003B0E1E" w:rsidRPr="003B0E1E" w:rsidRDefault="003B0E1E" w:rsidP="003B0E1E">
            <w:pPr>
              <w:pStyle w:val="110"/>
              <w:rPr>
                <w:rFonts w:cs="Times New Roman"/>
                <w:lang w:eastAsia="zh-CN"/>
              </w:rPr>
            </w:pPr>
          </w:p>
        </w:tc>
        <w:tc>
          <w:tcPr>
            <w:tcW w:w="1404" w:type="pct"/>
            <w:vMerge/>
            <w:vAlign w:val="center"/>
            <w:hideMark/>
          </w:tcPr>
          <w:p w14:paraId="65471F8F" w14:textId="77777777" w:rsidR="003B0E1E" w:rsidRPr="003B0E1E" w:rsidRDefault="003B0E1E" w:rsidP="003B0E1E">
            <w:pPr>
              <w:pStyle w:val="110"/>
              <w:rPr>
                <w:rFonts w:cs="Times New Roman"/>
                <w:lang w:eastAsia="zh-CN"/>
              </w:rPr>
            </w:pPr>
          </w:p>
        </w:tc>
        <w:tc>
          <w:tcPr>
            <w:tcW w:w="359" w:type="pct"/>
            <w:shd w:val="clear" w:color="000000" w:fill="FFFFFF"/>
            <w:vAlign w:val="center"/>
            <w:hideMark/>
          </w:tcPr>
          <w:p w14:paraId="302C4AF3" w14:textId="0AB70B27" w:rsidR="003B0E1E" w:rsidRPr="003B0E1E" w:rsidRDefault="003B0E1E" w:rsidP="003B0E1E">
            <w:pPr>
              <w:pStyle w:val="110"/>
              <w:rPr>
                <w:rFonts w:cs="Times New Roman"/>
                <w:lang w:eastAsia="zh-CN"/>
              </w:rPr>
            </w:pPr>
            <w:r w:rsidRPr="003B0E1E">
              <w:rPr>
                <w:rFonts w:cs="Times New Roman"/>
                <w:lang w:eastAsia="zh-CN"/>
              </w:rPr>
              <w:t>Годовой объем стоков, тыс. м</w:t>
            </w:r>
            <w:r w:rsidRPr="003B0E1E">
              <w:rPr>
                <w:rFonts w:cs="Times New Roman"/>
                <w:vertAlign w:val="superscript"/>
                <w:lang w:eastAsia="zh-CN"/>
              </w:rPr>
              <w:t>3</w:t>
            </w:r>
          </w:p>
        </w:tc>
        <w:tc>
          <w:tcPr>
            <w:tcW w:w="400" w:type="pct"/>
            <w:shd w:val="clear" w:color="000000" w:fill="FFFFFF"/>
            <w:vAlign w:val="center"/>
            <w:hideMark/>
          </w:tcPr>
          <w:p w14:paraId="2E44181B" w14:textId="7149C568" w:rsidR="003B0E1E" w:rsidRPr="003B0E1E" w:rsidRDefault="003B0E1E" w:rsidP="003B0E1E">
            <w:pPr>
              <w:pStyle w:val="110"/>
              <w:rPr>
                <w:rFonts w:cs="Times New Roman"/>
                <w:lang w:eastAsia="zh-CN"/>
              </w:rPr>
            </w:pPr>
            <w:r w:rsidRPr="003B0E1E">
              <w:rPr>
                <w:rFonts w:cs="Times New Roman"/>
                <w:lang w:eastAsia="zh-CN"/>
              </w:rPr>
              <w:t>Средний суточный объем, м</w:t>
            </w:r>
            <w:r w:rsidRPr="003B0E1E">
              <w:rPr>
                <w:rFonts w:cs="Times New Roman"/>
                <w:vertAlign w:val="superscript"/>
                <w:lang w:eastAsia="zh-CN"/>
              </w:rPr>
              <w:t>3</w:t>
            </w:r>
            <w:r w:rsidRPr="003B0E1E">
              <w:rPr>
                <w:rFonts w:cs="Times New Roman"/>
                <w:lang w:eastAsia="zh-CN"/>
              </w:rPr>
              <w:t>/сут.</w:t>
            </w:r>
          </w:p>
        </w:tc>
        <w:tc>
          <w:tcPr>
            <w:tcW w:w="583" w:type="pct"/>
            <w:shd w:val="clear" w:color="000000" w:fill="FFFFFF"/>
            <w:vAlign w:val="center"/>
            <w:hideMark/>
          </w:tcPr>
          <w:p w14:paraId="055D96C2" w14:textId="15A53397" w:rsidR="003B0E1E" w:rsidRPr="003B0E1E" w:rsidRDefault="003B0E1E" w:rsidP="003B0E1E">
            <w:pPr>
              <w:pStyle w:val="110"/>
              <w:rPr>
                <w:rFonts w:cs="Times New Roman"/>
                <w:lang w:eastAsia="zh-CN"/>
              </w:rPr>
            </w:pPr>
            <w:r w:rsidRPr="003B0E1E">
              <w:rPr>
                <w:rFonts w:cs="Times New Roman"/>
                <w:lang w:eastAsia="zh-CN"/>
              </w:rPr>
              <w:t>Объем поступления сточных вод в сутки максимального потребления, м</w:t>
            </w:r>
            <w:r w:rsidRPr="003B0E1E">
              <w:rPr>
                <w:rFonts w:cs="Times New Roman"/>
                <w:vertAlign w:val="superscript"/>
                <w:lang w:eastAsia="zh-CN"/>
              </w:rPr>
              <w:t>3</w:t>
            </w:r>
            <w:r w:rsidRPr="003B0E1E">
              <w:rPr>
                <w:rFonts w:cs="Times New Roman"/>
                <w:lang w:eastAsia="zh-CN"/>
              </w:rPr>
              <w:t>/сут.</w:t>
            </w:r>
          </w:p>
        </w:tc>
        <w:tc>
          <w:tcPr>
            <w:tcW w:w="355" w:type="pct"/>
            <w:shd w:val="clear" w:color="000000" w:fill="FFFFFF"/>
            <w:vAlign w:val="center"/>
            <w:hideMark/>
          </w:tcPr>
          <w:p w14:paraId="726D46DF" w14:textId="3BD0CEDD" w:rsidR="003B0E1E" w:rsidRPr="003B0E1E" w:rsidRDefault="003B0E1E" w:rsidP="003B0E1E">
            <w:pPr>
              <w:pStyle w:val="110"/>
              <w:rPr>
                <w:rFonts w:cs="Times New Roman"/>
                <w:lang w:eastAsia="zh-CN"/>
              </w:rPr>
            </w:pPr>
            <w:r w:rsidRPr="003B0E1E">
              <w:rPr>
                <w:rFonts w:cs="Times New Roman"/>
                <w:lang w:eastAsia="zh-CN"/>
              </w:rPr>
              <w:t>Часовой расход, м</w:t>
            </w:r>
            <w:r w:rsidRPr="003B0E1E">
              <w:rPr>
                <w:rFonts w:cs="Times New Roman"/>
                <w:vertAlign w:val="superscript"/>
                <w:lang w:eastAsia="zh-CN"/>
              </w:rPr>
              <w:t>3</w:t>
            </w:r>
            <w:r w:rsidRPr="003B0E1E">
              <w:rPr>
                <w:rFonts w:cs="Times New Roman"/>
                <w:lang w:eastAsia="zh-CN"/>
              </w:rPr>
              <w:t>/час</w:t>
            </w:r>
          </w:p>
        </w:tc>
        <w:tc>
          <w:tcPr>
            <w:tcW w:w="359" w:type="pct"/>
            <w:shd w:val="clear" w:color="000000" w:fill="FFFFFF"/>
            <w:vAlign w:val="center"/>
            <w:hideMark/>
          </w:tcPr>
          <w:p w14:paraId="6544D444" w14:textId="1FD2E555" w:rsidR="003B0E1E" w:rsidRPr="003B0E1E" w:rsidRDefault="003B0E1E" w:rsidP="003B0E1E">
            <w:pPr>
              <w:pStyle w:val="110"/>
              <w:rPr>
                <w:rFonts w:cs="Times New Roman"/>
                <w:lang w:eastAsia="zh-CN"/>
              </w:rPr>
            </w:pPr>
            <w:r w:rsidRPr="003B0E1E">
              <w:rPr>
                <w:rFonts w:cs="Times New Roman"/>
                <w:lang w:eastAsia="zh-CN"/>
              </w:rPr>
              <w:t>Годовой объем стоков, тыс. м</w:t>
            </w:r>
            <w:r w:rsidRPr="003B0E1E">
              <w:rPr>
                <w:rFonts w:cs="Times New Roman"/>
                <w:vertAlign w:val="superscript"/>
                <w:lang w:eastAsia="zh-CN"/>
              </w:rPr>
              <w:t>3</w:t>
            </w:r>
          </w:p>
        </w:tc>
        <w:tc>
          <w:tcPr>
            <w:tcW w:w="400" w:type="pct"/>
            <w:shd w:val="clear" w:color="000000" w:fill="FFFFFF"/>
            <w:vAlign w:val="center"/>
            <w:hideMark/>
          </w:tcPr>
          <w:p w14:paraId="1C902D44" w14:textId="46D81820" w:rsidR="003B0E1E" w:rsidRPr="003B0E1E" w:rsidRDefault="003B0E1E" w:rsidP="003B0E1E">
            <w:pPr>
              <w:pStyle w:val="110"/>
              <w:rPr>
                <w:rFonts w:cs="Times New Roman"/>
                <w:lang w:eastAsia="zh-CN"/>
              </w:rPr>
            </w:pPr>
            <w:r w:rsidRPr="003B0E1E">
              <w:rPr>
                <w:rFonts w:cs="Times New Roman"/>
                <w:lang w:eastAsia="zh-CN"/>
              </w:rPr>
              <w:t>Средний суточный объем, м</w:t>
            </w:r>
            <w:r w:rsidRPr="003B0E1E">
              <w:rPr>
                <w:rFonts w:cs="Times New Roman"/>
                <w:vertAlign w:val="superscript"/>
                <w:lang w:eastAsia="zh-CN"/>
              </w:rPr>
              <w:t>3</w:t>
            </w:r>
            <w:r w:rsidRPr="003B0E1E">
              <w:rPr>
                <w:rFonts w:cs="Times New Roman"/>
                <w:lang w:eastAsia="zh-CN"/>
              </w:rPr>
              <w:t>/сут.</w:t>
            </w:r>
          </w:p>
        </w:tc>
        <w:tc>
          <w:tcPr>
            <w:tcW w:w="583" w:type="pct"/>
            <w:shd w:val="clear" w:color="000000" w:fill="FFFFFF"/>
            <w:vAlign w:val="center"/>
            <w:hideMark/>
          </w:tcPr>
          <w:p w14:paraId="62254724" w14:textId="1ECA8287" w:rsidR="003B0E1E" w:rsidRPr="003B0E1E" w:rsidRDefault="003B0E1E" w:rsidP="003B0E1E">
            <w:pPr>
              <w:pStyle w:val="110"/>
              <w:rPr>
                <w:rFonts w:cs="Times New Roman"/>
                <w:lang w:eastAsia="zh-CN"/>
              </w:rPr>
            </w:pPr>
            <w:r w:rsidRPr="003B0E1E">
              <w:rPr>
                <w:rFonts w:cs="Times New Roman"/>
                <w:lang w:eastAsia="zh-CN"/>
              </w:rPr>
              <w:t>Объем поступления сточных вод в сутки максимального потребления, м</w:t>
            </w:r>
            <w:r w:rsidRPr="003B0E1E">
              <w:rPr>
                <w:rFonts w:cs="Times New Roman"/>
                <w:vertAlign w:val="superscript"/>
                <w:lang w:eastAsia="zh-CN"/>
              </w:rPr>
              <w:t>3</w:t>
            </w:r>
            <w:r w:rsidRPr="003B0E1E">
              <w:rPr>
                <w:rFonts w:cs="Times New Roman"/>
                <w:lang w:eastAsia="zh-CN"/>
              </w:rPr>
              <w:t>/сут.</w:t>
            </w:r>
          </w:p>
        </w:tc>
        <w:tc>
          <w:tcPr>
            <w:tcW w:w="355" w:type="pct"/>
            <w:shd w:val="clear" w:color="000000" w:fill="FFFFFF"/>
            <w:vAlign w:val="center"/>
            <w:hideMark/>
          </w:tcPr>
          <w:p w14:paraId="4B272E2F" w14:textId="090BA979" w:rsidR="003B0E1E" w:rsidRPr="003B0E1E" w:rsidRDefault="003B0E1E" w:rsidP="003B0E1E">
            <w:pPr>
              <w:pStyle w:val="110"/>
              <w:rPr>
                <w:rFonts w:cs="Times New Roman"/>
                <w:lang w:eastAsia="zh-CN"/>
              </w:rPr>
            </w:pPr>
            <w:r w:rsidRPr="003B0E1E">
              <w:rPr>
                <w:rFonts w:cs="Times New Roman"/>
                <w:lang w:eastAsia="zh-CN"/>
              </w:rPr>
              <w:t>Часовой расход, м</w:t>
            </w:r>
            <w:r w:rsidRPr="003B0E1E">
              <w:rPr>
                <w:rFonts w:cs="Times New Roman"/>
                <w:vertAlign w:val="superscript"/>
                <w:lang w:eastAsia="zh-CN"/>
              </w:rPr>
              <w:t>3</w:t>
            </w:r>
            <w:r w:rsidRPr="003B0E1E">
              <w:rPr>
                <w:rFonts w:cs="Times New Roman"/>
                <w:lang w:eastAsia="zh-CN"/>
              </w:rPr>
              <w:t>/час</w:t>
            </w:r>
          </w:p>
        </w:tc>
      </w:tr>
      <w:tr w:rsidR="003B0E1E" w:rsidRPr="003B0E1E" w14:paraId="4F47BD10" w14:textId="77777777" w:rsidTr="003B0E1E">
        <w:trPr>
          <w:trHeight w:val="20"/>
        </w:trPr>
        <w:tc>
          <w:tcPr>
            <w:tcW w:w="204" w:type="pct"/>
            <w:vAlign w:val="center"/>
            <w:hideMark/>
          </w:tcPr>
          <w:p w14:paraId="24430878" w14:textId="77777777" w:rsidR="003B0E1E" w:rsidRPr="003B0E1E" w:rsidRDefault="003B0E1E" w:rsidP="003B0E1E">
            <w:pPr>
              <w:pStyle w:val="110"/>
              <w:rPr>
                <w:rFonts w:cs="Times New Roman"/>
                <w:lang w:eastAsia="zh-CN"/>
              </w:rPr>
            </w:pPr>
            <w:r w:rsidRPr="003B0E1E">
              <w:rPr>
                <w:rFonts w:cs="Times New Roman"/>
                <w:lang w:eastAsia="zh-CN"/>
              </w:rPr>
              <w:t>1</w:t>
            </w:r>
          </w:p>
        </w:tc>
        <w:tc>
          <w:tcPr>
            <w:tcW w:w="1404" w:type="pct"/>
            <w:vAlign w:val="center"/>
            <w:hideMark/>
          </w:tcPr>
          <w:p w14:paraId="3AA8A754" w14:textId="77777777" w:rsidR="003B0E1E" w:rsidRPr="003B0E1E" w:rsidRDefault="003B0E1E" w:rsidP="003B0E1E">
            <w:pPr>
              <w:pStyle w:val="110"/>
              <w:rPr>
                <w:rFonts w:cs="Times New Roman"/>
                <w:lang w:eastAsia="zh-CN"/>
              </w:rPr>
            </w:pPr>
            <w:r w:rsidRPr="003B0E1E">
              <w:rPr>
                <w:rFonts w:cs="Times New Roman"/>
                <w:lang w:eastAsia="zh-CN"/>
              </w:rPr>
              <w:t>Пропущено через очистные сооружения</w:t>
            </w:r>
          </w:p>
        </w:tc>
        <w:tc>
          <w:tcPr>
            <w:tcW w:w="359" w:type="pct"/>
            <w:noWrap/>
            <w:vAlign w:val="center"/>
            <w:hideMark/>
          </w:tcPr>
          <w:p w14:paraId="75D89325"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1091EAEE"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48EE62EF"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7C5646AF" w14:textId="77777777" w:rsidR="003B0E1E" w:rsidRPr="003B0E1E" w:rsidRDefault="003B0E1E" w:rsidP="003B0E1E">
            <w:pPr>
              <w:pStyle w:val="110"/>
              <w:rPr>
                <w:rFonts w:cs="Times New Roman"/>
                <w:lang w:eastAsia="zh-CN"/>
              </w:rPr>
            </w:pPr>
            <w:r w:rsidRPr="003B0E1E">
              <w:rPr>
                <w:rFonts w:cs="Times New Roman"/>
                <w:lang w:eastAsia="zh-CN"/>
              </w:rPr>
              <w:t>4,58</w:t>
            </w:r>
          </w:p>
        </w:tc>
        <w:tc>
          <w:tcPr>
            <w:tcW w:w="359" w:type="pct"/>
            <w:noWrap/>
            <w:vAlign w:val="center"/>
            <w:hideMark/>
          </w:tcPr>
          <w:p w14:paraId="14E29BF1"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54852379"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12AEB845"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53DFE457" w14:textId="77777777" w:rsidR="003B0E1E" w:rsidRPr="003B0E1E" w:rsidRDefault="003B0E1E" w:rsidP="003B0E1E">
            <w:pPr>
              <w:pStyle w:val="110"/>
              <w:rPr>
                <w:rFonts w:cs="Times New Roman"/>
                <w:lang w:eastAsia="zh-CN"/>
              </w:rPr>
            </w:pPr>
            <w:r w:rsidRPr="003B0E1E">
              <w:rPr>
                <w:rFonts w:cs="Times New Roman"/>
                <w:lang w:eastAsia="zh-CN"/>
              </w:rPr>
              <w:t>4,58</w:t>
            </w:r>
          </w:p>
        </w:tc>
      </w:tr>
      <w:tr w:rsidR="003B0E1E" w:rsidRPr="003B0E1E" w14:paraId="0DA06746" w14:textId="77777777" w:rsidTr="003B0E1E">
        <w:trPr>
          <w:trHeight w:val="20"/>
        </w:trPr>
        <w:tc>
          <w:tcPr>
            <w:tcW w:w="204" w:type="pct"/>
            <w:vAlign w:val="center"/>
            <w:hideMark/>
          </w:tcPr>
          <w:p w14:paraId="0E2CF864" w14:textId="77777777" w:rsidR="003B0E1E" w:rsidRPr="003B0E1E" w:rsidRDefault="003B0E1E" w:rsidP="003B0E1E">
            <w:pPr>
              <w:pStyle w:val="110"/>
              <w:rPr>
                <w:rFonts w:cs="Times New Roman"/>
                <w:lang w:eastAsia="zh-CN"/>
              </w:rPr>
            </w:pPr>
            <w:r w:rsidRPr="003B0E1E">
              <w:rPr>
                <w:rFonts w:cs="Times New Roman"/>
                <w:lang w:eastAsia="zh-CN"/>
              </w:rPr>
              <w:t>2</w:t>
            </w:r>
          </w:p>
        </w:tc>
        <w:tc>
          <w:tcPr>
            <w:tcW w:w="1404" w:type="pct"/>
            <w:vAlign w:val="center"/>
            <w:hideMark/>
          </w:tcPr>
          <w:p w14:paraId="6E41C52E" w14:textId="73D5F56D" w:rsidR="003B0E1E" w:rsidRPr="003B0E1E" w:rsidRDefault="003B0E1E" w:rsidP="003B0E1E">
            <w:pPr>
              <w:pStyle w:val="110"/>
              <w:rPr>
                <w:rFonts w:cs="Times New Roman"/>
                <w:lang w:eastAsia="zh-CN"/>
              </w:rPr>
            </w:pPr>
            <w:r w:rsidRPr="003B0E1E">
              <w:rPr>
                <w:rFonts w:cs="Times New Roman"/>
                <w:lang w:eastAsia="zh-CN"/>
              </w:rPr>
              <w:t>Население</w:t>
            </w:r>
          </w:p>
        </w:tc>
        <w:tc>
          <w:tcPr>
            <w:tcW w:w="359" w:type="pct"/>
            <w:vAlign w:val="center"/>
            <w:hideMark/>
          </w:tcPr>
          <w:p w14:paraId="669BAAF4" w14:textId="77777777" w:rsidR="003B0E1E" w:rsidRPr="003B0E1E" w:rsidRDefault="003B0E1E" w:rsidP="003B0E1E">
            <w:pPr>
              <w:pStyle w:val="110"/>
              <w:rPr>
                <w:rFonts w:cs="Times New Roman"/>
                <w:lang w:eastAsia="zh-CN"/>
              </w:rPr>
            </w:pPr>
            <w:r w:rsidRPr="003B0E1E">
              <w:rPr>
                <w:rFonts w:cs="Times New Roman"/>
                <w:lang w:eastAsia="zh-CN"/>
              </w:rPr>
              <w:t>39,632</w:t>
            </w:r>
          </w:p>
        </w:tc>
        <w:tc>
          <w:tcPr>
            <w:tcW w:w="400" w:type="pct"/>
            <w:vAlign w:val="center"/>
            <w:hideMark/>
          </w:tcPr>
          <w:p w14:paraId="7CFA376A" w14:textId="77777777" w:rsidR="003B0E1E" w:rsidRPr="003B0E1E" w:rsidRDefault="003B0E1E" w:rsidP="003B0E1E">
            <w:pPr>
              <w:pStyle w:val="110"/>
              <w:rPr>
                <w:rFonts w:cs="Times New Roman"/>
                <w:lang w:eastAsia="zh-CN"/>
              </w:rPr>
            </w:pPr>
            <w:r w:rsidRPr="003B0E1E">
              <w:rPr>
                <w:rFonts w:cs="Times New Roman"/>
                <w:lang w:eastAsia="zh-CN"/>
              </w:rPr>
              <w:t>108,58</w:t>
            </w:r>
          </w:p>
        </w:tc>
        <w:tc>
          <w:tcPr>
            <w:tcW w:w="583" w:type="pct"/>
            <w:vAlign w:val="center"/>
            <w:hideMark/>
          </w:tcPr>
          <w:p w14:paraId="262CE97A" w14:textId="77777777" w:rsidR="003B0E1E" w:rsidRPr="003B0E1E" w:rsidRDefault="003B0E1E" w:rsidP="003B0E1E">
            <w:pPr>
              <w:pStyle w:val="110"/>
              <w:rPr>
                <w:rFonts w:cs="Times New Roman"/>
                <w:lang w:eastAsia="zh-CN"/>
              </w:rPr>
            </w:pPr>
            <w:r w:rsidRPr="003B0E1E">
              <w:rPr>
                <w:rFonts w:cs="Times New Roman"/>
                <w:lang w:eastAsia="zh-CN"/>
              </w:rPr>
              <w:t>130,30</w:t>
            </w:r>
          </w:p>
        </w:tc>
        <w:tc>
          <w:tcPr>
            <w:tcW w:w="355" w:type="pct"/>
            <w:vAlign w:val="center"/>
            <w:hideMark/>
          </w:tcPr>
          <w:p w14:paraId="2405AC7D" w14:textId="77777777" w:rsidR="003B0E1E" w:rsidRPr="003B0E1E" w:rsidRDefault="003B0E1E" w:rsidP="003B0E1E">
            <w:pPr>
              <w:pStyle w:val="110"/>
              <w:rPr>
                <w:rFonts w:cs="Times New Roman"/>
                <w:lang w:eastAsia="zh-CN"/>
              </w:rPr>
            </w:pPr>
            <w:r w:rsidRPr="003B0E1E">
              <w:rPr>
                <w:rFonts w:cs="Times New Roman"/>
                <w:lang w:eastAsia="zh-CN"/>
              </w:rPr>
              <w:t>4,52</w:t>
            </w:r>
          </w:p>
        </w:tc>
        <w:tc>
          <w:tcPr>
            <w:tcW w:w="359" w:type="pct"/>
            <w:vAlign w:val="center"/>
            <w:hideMark/>
          </w:tcPr>
          <w:p w14:paraId="08B6EF9C" w14:textId="77777777" w:rsidR="003B0E1E" w:rsidRPr="003B0E1E" w:rsidRDefault="003B0E1E" w:rsidP="003B0E1E">
            <w:pPr>
              <w:pStyle w:val="110"/>
              <w:rPr>
                <w:rFonts w:cs="Times New Roman"/>
                <w:lang w:eastAsia="zh-CN"/>
              </w:rPr>
            </w:pPr>
            <w:r w:rsidRPr="003B0E1E">
              <w:rPr>
                <w:rFonts w:cs="Times New Roman"/>
                <w:lang w:eastAsia="zh-CN"/>
              </w:rPr>
              <w:t>39,632</w:t>
            </w:r>
          </w:p>
        </w:tc>
        <w:tc>
          <w:tcPr>
            <w:tcW w:w="400" w:type="pct"/>
            <w:vAlign w:val="center"/>
            <w:hideMark/>
          </w:tcPr>
          <w:p w14:paraId="6D12EFFD" w14:textId="77777777" w:rsidR="003B0E1E" w:rsidRPr="003B0E1E" w:rsidRDefault="003B0E1E" w:rsidP="003B0E1E">
            <w:pPr>
              <w:pStyle w:val="110"/>
              <w:rPr>
                <w:rFonts w:cs="Times New Roman"/>
                <w:lang w:eastAsia="zh-CN"/>
              </w:rPr>
            </w:pPr>
            <w:r w:rsidRPr="003B0E1E">
              <w:rPr>
                <w:rFonts w:cs="Times New Roman"/>
                <w:lang w:eastAsia="zh-CN"/>
              </w:rPr>
              <w:t>108,58</w:t>
            </w:r>
          </w:p>
        </w:tc>
        <w:tc>
          <w:tcPr>
            <w:tcW w:w="583" w:type="pct"/>
            <w:vAlign w:val="center"/>
            <w:hideMark/>
          </w:tcPr>
          <w:p w14:paraId="0A8D9F38" w14:textId="77777777" w:rsidR="003B0E1E" w:rsidRPr="003B0E1E" w:rsidRDefault="003B0E1E" w:rsidP="003B0E1E">
            <w:pPr>
              <w:pStyle w:val="110"/>
              <w:rPr>
                <w:rFonts w:cs="Times New Roman"/>
                <w:lang w:eastAsia="zh-CN"/>
              </w:rPr>
            </w:pPr>
            <w:r w:rsidRPr="003B0E1E">
              <w:rPr>
                <w:rFonts w:cs="Times New Roman"/>
                <w:lang w:eastAsia="zh-CN"/>
              </w:rPr>
              <w:t>130,30</w:t>
            </w:r>
          </w:p>
        </w:tc>
        <w:tc>
          <w:tcPr>
            <w:tcW w:w="355" w:type="pct"/>
            <w:vAlign w:val="center"/>
            <w:hideMark/>
          </w:tcPr>
          <w:p w14:paraId="7621E6CE" w14:textId="77777777" w:rsidR="003B0E1E" w:rsidRPr="003B0E1E" w:rsidRDefault="003B0E1E" w:rsidP="003B0E1E">
            <w:pPr>
              <w:pStyle w:val="110"/>
              <w:rPr>
                <w:rFonts w:cs="Times New Roman"/>
                <w:lang w:eastAsia="zh-CN"/>
              </w:rPr>
            </w:pPr>
            <w:r w:rsidRPr="003B0E1E">
              <w:rPr>
                <w:rFonts w:cs="Times New Roman"/>
                <w:lang w:eastAsia="zh-CN"/>
              </w:rPr>
              <w:t>4,52</w:t>
            </w:r>
          </w:p>
        </w:tc>
      </w:tr>
      <w:tr w:rsidR="003B0E1E" w:rsidRPr="003B0E1E" w14:paraId="06A772A9" w14:textId="77777777" w:rsidTr="003B0E1E">
        <w:trPr>
          <w:trHeight w:val="20"/>
        </w:trPr>
        <w:tc>
          <w:tcPr>
            <w:tcW w:w="204" w:type="pct"/>
            <w:vAlign w:val="center"/>
            <w:hideMark/>
          </w:tcPr>
          <w:p w14:paraId="5DA69469" w14:textId="77777777" w:rsidR="003B0E1E" w:rsidRPr="003B0E1E" w:rsidRDefault="003B0E1E" w:rsidP="003B0E1E">
            <w:pPr>
              <w:pStyle w:val="110"/>
              <w:rPr>
                <w:rFonts w:cs="Times New Roman"/>
                <w:lang w:eastAsia="zh-CN"/>
              </w:rPr>
            </w:pPr>
            <w:r w:rsidRPr="003B0E1E">
              <w:rPr>
                <w:rFonts w:cs="Times New Roman"/>
                <w:lang w:eastAsia="zh-CN"/>
              </w:rPr>
              <w:t>3</w:t>
            </w:r>
          </w:p>
        </w:tc>
        <w:tc>
          <w:tcPr>
            <w:tcW w:w="1404" w:type="pct"/>
            <w:vAlign w:val="center"/>
            <w:hideMark/>
          </w:tcPr>
          <w:p w14:paraId="5A9871E2" w14:textId="77777777" w:rsidR="003B0E1E" w:rsidRPr="003B0E1E" w:rsidRDefault="003B0E1E" w:rsidP="003B0E1E">
            <w:pPr>
              <w:pStyle w:val="110"/>
              <w:rPr>
                <w:rFonts w:cs="Times New Roman"/>
                <w:lang w:eastAsia="zh-CN"/>
              </w:rPr>
            </w:pPr>
            <w:r w:rsidRPr="003B0E1E">
              <w:rPr>
                <w:rFonts w:cs="Times New Roman"/>
                <w:lang w:eastAsia="zh-CN"/>
              </w:rPr>
              <w:t>Бюджетные организации</w:t>
            </w:r>
          </w:p>
        </w:tc>
        <w:tc>
          <w:tcPr>
            <w:tcW w:w="359" w:type="pct"/>
            <w:vAlign w:val="center"/>
            <w:hideMark/>
          </w:tcPr>
          <w:p w14:paraId="7B31B274" w14:textId="77777777" w:rsidR="003B0E1E" w:rsidRPr="003B0E1E" w:rsidRDefault="003B0E1E" w:rsidP="003B0E1E">
            <w:pPr>
              <w:pStyle w:val="110"/>
              <w:rPr>
                <w:rFonts w:cs="Times New Roman"/>
                <w:lang w:eastAsia="zh-CN"/>
              </w:rPr>
            </w:pPr>
            <w:r w:rsidRPr="003B0E1E">
              <w:rPr>
                <w:rFonts w:cs="Times New Roman"/>
                <w:lang w:eastAsia="zh-CN"/>
              </w:rPr>
              <w:t>0,432</w:t>
            </w:r>
          </w:p>
        </w:tc>
        <w:tc>
          <w:tcPr>
            <w:tcW w:w="400" w:type="pct"/>
            <w:vAlign w:val="center"/>
            <w:hideMark/>
          </w:tcPr>
          <w:p w14:paraId="3C980321" w14:textId="77777777" w:rsidR="003B0E1E" w:rsidRPr="003B0E1E" w:rsidRDefault="003B0E1E" w:rsidP="003B0E1E">
            <w:pPr>
              <w:pStyle w:val="110"/>
              <w:rPr>
                <w:rFonts w:cs="Times New Roman"/>
                <w:lang w:eastAsia="zh-CN"/>
              </w:rPr>
            </w:pPr>
            <w:r w:rsidRPr="003B0E1E">
              <w:rPr>
                <w:rFonts w:cs="Times New Roman"/>
                <w:lang w:eastAsia="zh-CN"/>
              </w:rPr>
              <w:t>1,18</w:t>
            </w:r>
          </w:p>
        </w:tc>
        <w:tc>
          <w:tcPr>
            <w:tcW w:w="583" w:type="pct"/>
            <w:vAlign w:val="center"/>
            <w:hideMark/>
          </w:tcPr>
          <w:p w14:paraId="2EBCE4A1" w14:textId="77777777" w:rsidR="003B0E1E" w:rsidRPr="003B0E1E" w:rsidRDefault="003B0E1E" w:rsidP="003B0E1E">
            <w:pPr>
              <w:pStyle w:val="110"/>
              <w:rPr>
                <w:rFonts w:cs="Times New Roman"/>
                <w:lang w:eastAsia="zh-CN"/>
              </w:rPr>
            </w:pPr>
            <w:r w:rsidRPr="003B0E1E">
              <w:rPr>
                <w:rFonts w:cs="Times New Roman"/>
                <w:lang w:eastAsia="zh-CN"/>
              </w:rPr>
              <w:t>1,42</w:t>
            </w:r>
          </w:p>
        </w:tc>
        <w:tc>
          <w:tcPr>
            <w:tcW w:w="355" w:type="pct"/>
            <w:vAlign w:val="center"/>
            <w:hideMark/>
          </w:tcPr>
          <w:p w14:paraId="1F9BAD96" w14:textId="77777777" w:rsidR="003B0E1E" w:rsidRPr="003B0E1E" w:rsidRDefault="003B0E1E" w:rsidP="003B0E1E">
            <w:pPr>
              <w:pStyle w:val="110"/>
              <w:rPr>
                <w:rFonts w:cs="Times New Roman"/>
                <w:lang w:eastAsia="zh-CN"/>
              </w:rPr>
            </w:pPr>
            <w:r w:rsidRPr="003B0E1E">
              <w:rPr>
                <w:rFonts w:cs="Times New Roman"/>
                <w:lang w:eastAsia="zh-CN"/>
              </w:rPr>
              <w:t>0,05</w:t>
            </w:r>
          </w:p>
        </w:tc>
        <w:tc>
          <w:tcPr>
            <w:tcW w:w="359" w:type="pct"/>
            <w:vAlign w:val="center"/>
            <w:hideMark/>
          </w:tcPr>
          <w:p w14:paraId="325F16B4" w14:textId="77777777" w:rsidR="003B0E1E" w:rsidRPr="003B0E1E" w:rsidRDefault="003B0E1E" w:rsidP="003B0E1E">
            <w:pPr>
              <w:pStyle w:val="110"/>
              <w:rPr>
                <w:rFonts w:cs="Times New Roman"/>
                <w:lang w:eastAsia="zh-CN"/>
              </w:rPr>
            </w:pPr>
            <w:r w:rsidRPr="003B0E1E">
              <w:rPr>
                <w:rFonts w:cs="Times New Roman"/>
                <w:lang w:eastAsia="zh-CN"/>
              </w:rPr>
              <w:t>0,432</w:t>
            </w:r>
          </w:p>
        </w:tc>
        <w:tc>
          <w:tcPr>
            <w:tcW w:w="400" w:type="pct"/>
            <w:vAlign w:val="center"/>
            <w:hideMark/>
          </w:tcPr>
          <w:p w14:paraId="04F6CE9C" w14:textId="77777777" w:rsidR="003B0E1E" w:rsidRPr="003B0E1E" w:rsidRDefault="003B0E1E" w:rsidP="003B0E1E">
            <w:pPr>
              <w:pStyle w:val="110"/>
              <w:rPr>
                <w:rFonts w:cs="Times New Roman"/>
                <w:lang w:eastAsia="zh-CN"/>
              </w:rPr>
            </w:pPr>
            <w:r w:rsidRPr="003B0E1E">
              <w:rPr>
                <w:rFonts w:cs="Times New Roman"/>
                <w:lang w:eastAsia="zh-CN"/>
              </w:rPr>
              <w:t>1,18</w:t>
            </w:r>
          </w:p>
        </w:tc>
        <w:tc>
          <w:tcPr>
            <w:tcW w:w="583" w:type="pct"/>
            <w:vAlign w:val="center"/>
            <w:hideMark/>
          </w:tcPr>
          <w:p w14:paraId="0B60FAA3" w14:textId="77777777" w:rsidR="003B0E1E" w:rsidRPr="003B0E1E" w:rsidRDefault="003B0E1E" w:rsidP="003B0E1E">
            <w:pPr>
              <w:pStyle w:val="110"/>
              <w:rPr>
                <w:rFonts w:cs="Times New Roman"/>
                <w:lang w:eastAsia="zh-CN"/>
              </w:rPr>
            </w:pPr>
            <w:r w:rsidRPr="003B0E1E">
              <w:rPr>
                <w:rFonts w:cs="Times New Roman"/>
                <w:lang w:eastAsia="zh-CN"/>
              </w:rPr>
              <w:t>1,42</w:t>
            </w:r>
          </w:p>
        </w:tc>
        <w:tc>
          <w:tcPr>
            <w:tcW w:w="355" w:type="pct"/>
            <w:vAlign w:val="center"/>
            <w:hideMark/>
          </w:tcPr>
          <w:p w14:paraId="227BE907" w14:textId="77777777" w:rsidR="003B0E1E" w:rsidRPr="003B0E1E" w:rsidRDefault="003B0E1E" w:rsidP="003B0E1E">
            <w:pPr>
              <w:pStyle w:val="110"/>
              <w:rPr>
                <w:rFonts w:cs="Times New Roman"/>
                <w:lang w:eastAsia="zh-CN"/>
              </w:rPr>
            </w:pPr>
            <w:r w:rsidRPr="003B0E1E">
              <w:rPr>
                <w:rFonts w:cs="Times New Roman"/>
                <w:lang w:eastAsia="zh-CN"/>
              </w:rPr>
              <w:t>0,05</w:t>
            </w:r>
          </w:p>
        </w:tc>
      </w:tr>
      <w:tr w:rsidR="003B0E1E" w:rsidRPr="003B0E1E" w14:paraId="55F7F6F8" w14:textId="77777777" w:rsidTr="003B0E1E">
        <w:trPr>
          <w:trHeight w:val="20"/>
        </w:trPr>
        <w:tc>
          <w:tcPr>
            <w:tcW w:w="204" w:type="pct"/>
            <w:vAlign w:val="center"/>
            <w:hideMark/>
          </w:tcPr>
          <w:p w14:paraId="60E66AF3" w14:textId="77777777" w:rsidR="003B0E1E" w:rsidRPr="003B0E1E" w:rsidRDefault="003B0E1E" w:rsidP="003B0E1E">
            <w:pPr>
              <w:pStyle w:val="110"/>
              <w:rPr>
                <w:rFonts w:cs="Times New Roman"/>
                <w:lang w:eastAsia="zh-CN"/>
              </w:rPr>
            </w:pPr>
            <w:r w:rsidRPr="003B0E1E">
              <w:rPr>
                <w:rFonts w:cs="Times New Roman"/>
                <w:lang w:eastAsia="zh-CN"/>
              </w:rPr>
              <w:t>4</w:t>
            </w:r>
          </w:p>
        </w:tc>
        <w:tc>
          <w:tcPr>
            <w:tcW w:w="1404" w:type="pct"/>
            <w:vAlign w:val="center"/>
            <w:hideMark/>
          </w:tcPr>
          <w:p w14:paraId="02A1D6E8" w14:textId="77777777" w:rsidR="003B0E1E" w:rsidRPr="003B0E1E" w:rsidRDefault="003B0E1E" w:rsidP="003B0E1E">
            <w:pPr>
              <w:pStyle w:val="110"/>
              <w:rPr>
                <w:rFonts w:cs="Times New Roman"/>
                <w:lang w:eastAsia="zh-CN"/>
              </w:rPr>
            </w:pPr>
            <w:r w:rsidRPr="003B0E1E">
              <w:rPr>
                <w:rFonts w:cs="Times New Roman"/>
                <w:lang w:eastAsia="zh-CN"/>
              </w:rPr>
              <w:t>Прочие потребители</w:t>
            </w:r>
          </w:p>
        </w:tc>
        <w:tc>
          <w:tcPr>
            <w:tcW w:w="359" w:type="pct"/>
            <w:vAlign w:val="center"/>
            <w:hideMark/>
          </w:tcPr>
          <w:p w14:paraId="78EDEE40" w14:textId="77777777" w:rsidR="003B0E1E" w:rsidRPr="003B0E1E" w:rsidRDefault="003B0E1E" w:rsidP="003B0E1E">
            <w:pPr>
              <w:pStyle w:val="110"/>
              <w:rPr>
                <w:rFonts w:cs="Times New Roman"/>
                <w:lang w:eastAsia="zh-CN"/>
              </w:rPr>
            </w:pPr>
            <w:r w:rsidRPr="003B0E1E">
              <w:rPr>
                <w:rFonts w:cs="Times New Roman"/>
                <w:lang w:eastAsia="zh-CN"/>
              </w:rPr>
              <w:t>0,032</w:t>
            </w:r>
          </w:p>
        </w:tc>
        <w:tc>
          <w:tcPr>
            <w:tcW w:w="400" w:type="pct"/>
            <w:vAlign w:val="center"/>
            <w:hideMark/>
          </w:tcPr>
          <w:p w14:paraId="5ADA1206" w14:textId="77777777" w:rsidR="003B0E1E" w:rsidRPr="003B0E1E" w:rsidRDefault="003B0E1E" w:rsidP="003B0E1E">
            <w:pPr>
              <w:pStyle w:val="110"/>
              <w:rPr>
                <w:rFonts w:cs="Times New Roman"/>
                <w:lang w:eastAsia="zh-CN"/>
              </w:rPr>
            </w:pPr>
            <w:r w:rsidRPr="003B0E1E">
              <w:rPr>
                <w:rFonts w:cs="Times New Roman"/>
                <w:lang w:eastAsia="zh-CN"/>
              </w:rPr>
              <w:t>0,09</w:t>
            </w:r>
          </w:p>
        </w:tc>
        <w:tc>
          <w:tcPr>
            <w:tcW w:w="583" w:type="pct"/>
            <w:vAlign w:val="center"/>
            <w:hideMark/>
          </w:tcPr>
          <w:p w14:paraId="7AF244EC" w14:textId="77777777" w:rsidR="003B0E1E" w:rsidRPr="003B0E1E" w:rsidRDefault="003B0E1E" w:rsidP="003B0E1E">
            <w:pPr>
              <w:pStyle w:val="110"/>
              <w:rPr>
                <w:rFonts w:cs="Times New Roman"/>
                <w:lang w:eastAsia="zh-CN"/>
              </w:rPr>
            </w:pPr>
            <w:r w:rsidRPr="003B0E1E">
              <w:rPr>
                <w:rFonts w:cs="Times New Roman"/>
                <w:lang w:eastAsia="zh-CN"/>
              </w:rPr>
              <w:t>0,11</w:t>
            </w:r>
          </w:p>
        </w:tc>
        <w:tc>
          <w:tcPr>
            <w:tcW w:w="355" w:type="pct"/>
            <w:vAlign w:val="center"/>
            <w:hideMark/>
          </w:tcPr>
          <w:p w14:paraId="3B4AFC48" w14:textId="77777777" w:rsidR="003B0E1E" w:rsidRPr="003B0E1E" w:rsidRDefault="003B0E1E" w:rsidP="003B0E1E">
            <w:pPr>
              <w:pStyle w:val="110"/>
              <w:rPr>
                <w:rFonts w:cs="Times New Roman"/>
                <w:lang w:eastAsia="zh-CN"/>
              </w:rPr>
            </w:pPr>
            <w:r w:rsidRPr="003B0E1E">
              <w:rPr>
                <w:rFonts w:cs="Times New Roman"/>
                <w:lang w:eastAsia="zh-CN"/>
              </w:rPr>
              <w:t>0,00</w:t>
            </w:r>
          </w:p>
        </w:tc>
        <w:tc>
          <w:tcPr>
            <w:tcW w:w="359" w:type="pct"/>
            <w:vAlign w:val="center"/>
            <w:hideMark/>
          </w:tcPr>
          <w:p w14:paraId="46BD3B62" w14:textId="77777777" w:rsidR="003B0E1E" w:rsidRPr="003B0E1E" w:rsidRDefault="003B0E1E" w:rsidP="003B0E1E">
            <w:pPr>
              <w:pStyle w:val="110"/>
              <w:rPr>
                <w:rFonts w:cs="Times New Roman"/>
                <w:lang w:eastAsia="zh-CN"/>
              </w:rPr>
            </w:pPr>
            <w:r w:rsidRPr="003B0E1E">
              <w:rPr>
                <w:rFonts w:cs="Times New Roman"/>
                <w:lang w:eastAsia="zh-CN"/>
              </w:rPr>
              <w:t>0,032</w:t>
            </w:r>
          </w:p>
        </w:tc>
        <w:tc>
          <w:tcPr>
            <w:tcW w:w="400" w:type="pct"/>
            <w:vAlign w:val="center"/>
            <w:hideMark/>
          </w:tcPr>
          <w:p w14:paraId="649C07A6" w14:textId="77777777" w:rsidR="003B0E1E" w:rsidRPr="003B0E1E" w:rsidRDefault="003B0E1E" w:rsidP="003B0E1E">
            <w:pPr>
              <w:pStyle w:val="110"/>
              <w:rPr>
                <w:rFonts w:cs="Times New Roman"/>
                <w:lang w:eastAsia="zh-CN"/>
              </w:rPr>
            </w:pPr>
            <w:r w:rsidRPr="003B0E1E">
              <w:rPr>
                <w:rFonts w:cs="Times New Roman"/>
                <w:lang w:eastAsia="zh-CN"/>
              </w:rPr>
              <w:t>0,09</w:t>
            </w:r>
          </w:p>
        </w:tc>
        <w:tc>
          <w:tcPr>
            <w:tcW w:w="583" w:type="pct"/>
            <w:vAlign w:val="center"/>
            <w:hideMark/>
          </w:tcPr>
          <w:p w14:paraId="50DE5E78" w14:textId="77777777" w:rsidR="003B0E1E" w:rsidRPr="003B0E1E" w:rsidRDefault="003B0E1E" w:rsidP="003B0E1E">
            <w:pPr>
              <w:pStyle w:val="110"/>
              <w:rPr>
                <w:rFonts w:cs="Times New Roman"/>
                <w:lang w:eastAsia="zh-CN"/>
              </w:rPr>
            </w:pPr>
            <w:r w:rsidRPr="003B0E1E">
              <w:rPr>
                <w:rFonts w:cs="Times New Roman"/>
                <w:lang w:eastAsia="zh-CN"/>
              </w:rPr>
              <w:t>0,11</w:t>
            </w:r>
          </w:p>
        </w:tc>
        <w:tc>
          <w:tcPr>
            <w:tcW w:w="355" w:type="pct"/>
            <w:vAlign w:val="center"/>
            <w:hideMark/>
          </w:tcPr>
          <w:p w14:paraId="7DDB0266" w14:textId="77777777" w:rsidR="003B0E1E" w:rsidRPr="003B0E1E" w:rsidRDefault="003B0E1E" w:rsidP="003B0E1E">
            <w:pPr>
              <w:pStyle w:val="110"/>
              <w:rPr>
                <w:rFonts w:cs="Times New Roman"/>
                <w:lang w:eastAsia="zh-CN"/>
              </w:rPr>
            </w:pPr>
            <w:r w:rsidRPr="003B0E1E">
              <w:rPr>
                <w:rFonts w:cs="Times New Roman"/>
                <w:lang w:eastAsia="zh-CN"/>
              </w:rPr>
              <w:t>0,00</w:t>
            </w:r>
          </w:p>
        </w:tc>
      </w:tr>
      <w:tr w:rsidR="003B0E1E" w:rsidRPr="003B0E1E" w14:paraId="084060FB" w14:textId="77777777" w:rsidTr="003B0E1E">
        <w:trPr>
          <w:trHeight w:val="20"/>
        </w:trPr>
        <w:tc>
          <w:tcPr>
            <w:tcW w:w="204" w:type="pct"/>
            <w:vAlign w:val="center"/>
            <w:hideMark/>
          </w:tcPr>
          <w:p w14:paraId="24CA61EF" w14:textId="77777777" w:rsidR="003B0E1E" w:rsidRPr="003B0E1E" w:rsidRDefault="003B0E1E" w:rsidP="003B0E1E">
            <w:pPr>
              <w:pStyle w:val="110"/>
              <w:rPr>
                <w:rFonts w:cs="Times New Roman"/>
                <w:lang w:eastAsia="zh-CN"/>
              </w:rPr>
            </w:pPr>
            <w:r w:rsidRPr="003B0E1E">
              <w:rPr>
                <w:rFonts w:cs="Times New Roman"/>
                <w:lang w:eastAsia="zh-CN"/>
              </w:rPr>
              <w:t>5</w:t>
            </w:r>
          </w:p>
        </w:tc>
        <w:tc>
          <w:tcPr>
            <w:tcW w:w="1404" w:type="pct"/>
            <w:vAlign w:val="center"/>
            <w:hideMark/>
          </w:tcPr>
          <w:p w14:paraId="031BDF80" w14:textId="77777777" w:rsidR="003B0E1E" w:rsidRPr="003B0E1E" w:rsidRDefault="003B0E1E" w:rsidP="003B0E1E">
            <w:pPr>
              <w:pStyle w:val="110"/>
              <w:rPr>
                <w:rFonts w:cs="Times New Roman"/>
                <w:lang w:eastAsia="zh-CN"/>
              </w:rPr>
            </w:pPr>
            <w:r w:rsidRPr="003B0E1E">
              <w:rPr>
                <w:rFonts w:cs="Times New Roman"/>
                <w:lang w:eastAsia="zh-CN"/>
              </w:rPr>
              <w:t>Итого</w:t>
            </w:r>
          </w:p>
        </w:tc>
        <w:tc>
          <w:tcPr>
            <w:tcW w:w="359" w:type="pct"/>
            <w:shd w:val="clear" w:color="000000" w:fill="FFFFFF"/>
            <w:noWrap/>
            <w:vAlign w:val="center"/>
            <w:hideMark/>
          </w:tcPr>
          <w:p w14:paraId="46C4C505"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shd w:val="clear" w:color="000000" w:fill="FFFFFF"/>
            <w:noWrap/>
            <w:vAlign w:val="center"/>
            <w:hideMark/>
          </w:tcPr>
          <w:p w14:paraId="05C72544"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shd w:val="clear" w:color="000000" w:fill="FFFFFF"/>
            <w:noWrap/>
            <w:vAlign w:val="center"/>
            <w:hideMark/>
          </w:tcPr>
          <w:p w14:paraId="43ED4A04"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shd w:val="clear" w:color="000000" w:fill="FFFFFF"/>
            <w:noWrap/>
            <w:vAlign w:val="center"/>
            <w:hideMark/>
          </w:tcPr>
          <w:p w14:paraId="013D4AA8" w14:textId="77777777" w:rsidR="003B0E1E" w:rsidRPr="003B0E1E" w:rsidRDefault="003B0E1E" w:rsidP="003B0E1E">
            <w:pPr>
              <w:pStyle w:val="110"/>
              <w:rPr>
                <w:rFonts w:cs="Times New Roman"/>
                <w:lang w:eastAsia="zh-CN"/>
              </w:rPr>
            </w:pPr>
            <w:r w:rsidRPr="003B0E1E">
              <w:rPr>
                <w:rFonts w:cs="Times New Roman"/>
                <w:lang w:eastAsia="zh-CN"/>
              </w:rPr>
              <w:t>4,58</w:t>
            </w:r>
          </w:p>
        </w:tc>
        <w:tc>
          <w:tcPr>
            <w:tcW w:w="359" w:type="pct"/>
            <w:shd w:val="clear" w:color="000000" w:fill="FFFFFF"/>
            <w:noWrap/>
            <w:vAlign w:val="center"/>
            <w:hideMark/>
          </w:tcPr>
          <w:p w14:paraId="2765C249"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shd w:val="clear" w:color="000000" w:fill="FFFFFF"/>
            <w:noWrap/>
            <w:vAlign w:val="center"/>
            <w:hideMark/>
          </w:tcPr>
          <w:p w14:paraId="05DB274B"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shd w:val="clear" w:color="000000" w:fill="FFFFFF"/>
            <w:noWrap/>
            <w:vAlign w:val="center"/>
            <w:hideMark/>
          </w:tcPr>
          <w:p w14:paraId="437F0CC6"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shd w:val="clear" w:color="000000" w:fill="FFFFFF"/>
            <w:noWrap/>
            <w:vAlign w:val="center"/>
            <w:hideMark/>
          </w:tcPr>
          <w:p w14:paraId="7C19E3AD" w14:textId="77777777" w:rsidR="003B0E1E" w:rsidRPr="003B0E1E" w:rsidRDefault="003B0E1E" w:rsidP="003B0E1E">
            <w:pPr>
              <w:pStyle w:val="110"/>
              <w:rPr>
                <w:rFonts w:cs="Times New Roman"/>
                <w:lang w:eastAsia="zh-CN"/>
              </w:rPr>
            </w:pPr>
            <w:r w:rsidRPr="003B0E1E">
              <w:rPr>
                <w:rFonts w:cs="Times New Roman"/>
                <w:lang w:eastAsia="zh-CN"/>
              </w:rPr>
              <w:t>4,58</w:t>
            </w:r>
          </w:p>
        </w:tc>
      </w:tr>
      <w:tr w:rsidR="003B0E1E" w:rsidRPr="003B0E1E" w14:paraId="19F13210" w14:textId="77777777" w:rsidTr="003B0E1E">
        <w:trPr>
          <w:trHeight w:val="20"/>
        </w:trPr>
        <w:tc>
          <w:tcPr>
            <w:tcW w:w="204" w:type="pct"/>
            <w:vAlign w:val="center"/>
            <w:hideMark/>
          </w:tcPr>
          <w:p w14:paraId="28D53DD9" w14:textId="77777777" w:rsidR="003B0E1E" w:rsidRPr="003B0E1E" w:rsidRDefault="003B0E1E" w:rsidP="003B0E1E">
            <w:pPr>
              <w:pStyle w:val="110"/>
              <w:rPr>
                <w:rFonts w:cs="Times New Roman"/>
                <w:lang w:eastAsia="zh-CN"/>
              </w:rPr>
            </w:pPr>
            <w:r w:rsidRPr="003B0E1E">
              <w:rPr>
                <w:rFonts w:cs="Times New Roman"/>
                <w:lang w:eastAsia="zh-CN"/>
              </w:rPr>
              <w:t>6</w:t>
            </w:r>
          </w:p>
        </w:tc>
        <w:tc>
          <w:tcPr>
            <w:tcW w:w="1404" w:type="pct"/>
            <w:noWrap/>
            <w:vAlign w:val="center"/>
            <w:hideMark/>
          </w:tcPr>
          <w:p w14:paraId="17B27E4F" w14:textId="77777777" w:rsidR="003B0E1E" w:rsidRPr="003B0E1E" w:rsidRDefault="003B0E1E" w:rsidP="003B0E1E">
            <w:pPr>
              <w:pStyle w:val="110"/>
              <w:rPr>
                <w:rFonts w:cs="Times New Roman"/>
                <w:lang w:eastAsia="zh-CN"/>
              </w:rPr>
            </w:pPr>
            <w:r w:rsidRPr="003B0E1E">
              <w:rPr>
                <w:rFonts w:cs="Times New Roman"/>
                <w:lang w:eastAsia="zh-CN"/>
              </w:rPr>
              <w:t>Пропущено через очистные сооружения</w:t>
            </w:r>
          </w:p>
        </w:tc>
        <w:tc>
          <w:tcPr>
            <w:tcW w:w="359" w:type="pct"/>
            <w:noWrap/>
            <w:vAlign w:val="center"/>
            <w:hideMark/>
          </w:tcPr>
          <w:p w14:paraId="724213CD" w14:textId="7D3927E3" w:rsidR="003B0E1E" w:rsidRPr="003B0E1E" w:rsidRDefault="003B0E1E" w:rsidP="003B0E1E">
            <w:pPr>
              <w:pStyle w:val="110"/>
              <w:rPr>
                <w:rFonts w:cs="Times New Roman"/>
                <w:lang w:eastAsia="zh-CN"/>
              </w:rPr>
            </w:pPr>
          </w:p>
        </w:tc>
        <w:tc>
          <w:tcPr>
            <w:tcW w:w="400" w:type="pct"/>
            <w:noWrap/>
            <w:vAlign w:val="center"/>
            <w:hideMark/>
          </w:tcPr>
          <w:p w14:paraId="6BFE9EC6" w14:textId="14BC2554" w:rsidR="003B0E1E" w:rsidRPr="003B0E1E" w:rsidRDefault="003B0E1E" w:rsidP="003B0E1E">
            <w:pPr>
              <w:pStyle w:val="110"/>
              <w:rPr>
                <w:rFonts w:cs="Times New Roman"/>
                <w:lang w:eastAsia="zh-CN"/>
              </w:rPr>
            </w:pPr>
          </w:p>
        </w:tc>
        <w:tc>
          <w:tcPr>
            <w:tcW w:w="583" w:type="pct"/>
            <w:noWrap/>
            <w:vAlign w:val="center"/>
            <w:hideMark/>
          </w:tcPr>
          <w:p w14:paraId="221E0326" w14:textId="10F0D6B8" w:rsidR="003B0E1E" w:rsidRPr="003B0E1E" w:rsidRDefault="003B0E1E" w:rsidP="003B0E1E">
            <w:pPr>
              <w:pStyle w:val="110"/>
              <w:rPr>
                <w:rFonts w:cs="Times New Roman"/>
                <w:lang w:eastAsia="zh-CN"/>
              </w:rPr>
            </w:pPr>
          </w:p>
        </w:tc>
        <w:tc>
          <w:tcPr>
            <w:tcW w:w="355" w:type="pct"/>
            <w:noWrap/>
            <w:vAlign w:val="center"/>
            <w:hideMark/>
          </w:tcPr>
          <w:p w14:paraId="746B8DF6" w14:textId="026A0419" w:rsidR="003B0E1E" w:rsidRPr="003B0E1E" w:rsidRDefault="003B0E1E" w:rsidP="003B0E1E">
            <w:pPr>
              <w:pStyle w:val="110"/>
              <w:rPr>
                <w:rFonts w:cs="Times New Roman"/>
                <w:lang w:eastAsia="zh-CN"/>
              </w:rPr>
            </w:pPr>
          </w:p>
        </w:tc>
        <w:tc>
          <w:tcPr>
            <w:tcW w:w="359" w:type="pct"/>
            <w:noWrap/>
            <w:vAlign w:val="center"/>
            <w:hideMark/>
          </w:tcPr>
          <w:p w14:paraId="5D32094E" w14:textId="382BEFDA" w:rsidR="003B0E1E" w:rsidRPr="003B0E1E" w:rsidRDefault="003B0E1E" w:rsidP="003B0E1E">
            <w:pPr>
              <w:pStyle w:val="110"/>
              <w:rPr>
                <w:rFonts w:cs="Times New Roman"/>
                <w:lang w:eastAsia="zh-CN"/>
              </w:rPr>
            </w:pPr>
          </w:p>
        </w:tc>
        <w:tc>
          <w:tcPr>
            <w:tcW w:w="400" w:type="pct"/>
            <w:noWrap/>
            <w:vAlign w:val="center"/>
            <w:hideMark/>
          </w:tcPr>
          <w:p w14:paraId="639BE7C0" w14:textId="089D3D97" w:rsidR="003B0E1E" w:rsidRPr="003B0E1E" w:rsidRDefault="003B0E1E" w:rsidP="003B0E1E">
            <w:pPr>
              <w:pStyle w:val="110"/>
              <w:rPr>
                <w:rFonts w:cs="Times New Roman"/>
                <w:lang w:eastAsia="zh-CN"/>
              </w:rPr>
            </w:pPr>
          </w:p>
        </w:tc>
        <w:tc>
          <w:tcPr>
            <w:tcW w:w="583" w:type="pct"/>
            <w:noWrap/>
            <w:vAlign w:val="center"/>
            <w:hideMark/>
          </w:tcPr>
          <w:p w14:paraId="6F169899" w14:textId="13508799" w:rsidR="003B0E1E" w:rsidRPr="003B0E1E" w:rsidRDefault="003B0E1E" w:rsidP="003B0E1E">
            <w:pPr>
              <w:pStyle w:val="110"/>
              <w:rPr>
                <w:rFonts w:cs="Times New Roman"/>
                <w:lang w:eastAsia="zh-CN"/>
              </w:rPr>
            </w:pPr>
          </w:p>
        </w:tc>
        <w:tc>
          <w:tcPr>
            <w:tcW w:w="355" w:type="pct"/>
            <w:noWrap/>
            <w:vAlign w:val="center"/>
            <w:hideMark/>
          </w:tcPr>
          <w:p w14:paraId="50E91C58" w14:textId="136EC5D6" w:rsidR="003B0E1E" w:rsidRPr="003B0E1E" w:rsidRDefault="003B0E1E" w:rsidP="003B0E1E">
            <w:pPr>
              <w:pStyle w:val="110"/>
              <w:rPr>
                <w:rFonts w:cs="Times New Roman"/>
                <w:lang w:eastAsia="zh-CN"/>
              </w:rPr>
            </w:pPr>
          </w:p>
        </w:tc>
      </w:tr>
      <w:tr w:rsidR="003B0E1E" w:rsidRPr="003B0E1E" w14:paraId="60314A4D" w14:textId="77777777" w:rsidTr="003B0E1E">
        <w:trPr>
          <w:trHeight w:val="20"/>
        </w:trPr>
        <w:tc>
          <w:tcPr>
            <w:tcW w:w="204" w:type="pct"/>
            <w:vAlign w:val="center"/>
            <w:hideMark/>
          </w:tcPr>
          <w:p w14:paraId="551A5E56" w14:textId="77777777" w:rsidR="003B0E1E" w:rsidRPr="003B0E1E" w:rsidRDefault="003B0E1E" w:rsidP="003B0E1E">
            <w:pPr>
              <w:pStyle w:val="110"/>
              <w:rPr>
                <w:rFonts w:cs="Times New Roman"/>
                <w:lang w:eastAsia="zh-CN"/>
              </w:rPr>
            </w:pPr>
            <w:r w:rsidRPr="003B0E1E">
              <w:rPr>
                <w:rFonts w:cs="Times New Roman"/>
                <w:lang w:eastAsia="zh-CN"/>
              </w:rPr>
              <w:t>7</w:t>
            </w:r>
          </w:p>
        </w:tc>
        <w:tc>
          <w:tcPr>
            <w:tcW w:w="1404" w:type="pct"/>
            <w:vAlign w:val="center"/>
            <w:hideMark/>
          </w:tcPr>
          <w:p w14:paraId="6FA1F0DE" w14:textId="1BA860A3" w:rsidR="003B0E1E" w:rsidRPr="003B0E1E" w:rsidRDefault="003B0E1E" w:rsidP="003B0E1E">
            <w:pPr>
              <w:pStyle w:val="110"/>
              <w:rPr>
                <w:rFonts w:cs="Times New Roman"/>
                <w:lang w:eastAsia="zh-CN"/>
              </w:rPr>
            </w:pPr>
            <w:r w:rsidRPr="003B0E1E">
              <w:rPr>
                <w:rFonts w:cs="Times New Roman"/>
                <w:lang w:eastAsia="zh-CN"/>
              </w:rPr>
              <w:t>- полная биологическая очистка</w:t>
            </w:r>
          </w:p>
        </w:tc>
        <w:tc>
          <w:tcPr>
            <w:tcW w:w="359" w:type="pct"/>
            <w:noWrap/>
            <w:vAlign w:val="center"/>
            <w:hideMark/>
          </w:tcPr>
          <w:p w14:paraId="565D52A3"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55382788"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665170F5"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5D675E10" w14:textId="77777777" w:rsidR="003B0E1E" w:rsidRPr="003B0E1E" w:rsidRDefault="003B0E1E" w:rsidP="003B0E1E">
            <w:pPr>
              <w:pStyle w:val="110"/>
              <w:rPr>
                <w:rFonts w:cs="Times New Roman"/>
                <w:lang w:eastAsia="zh-CN"/>
              </w:rPr>
            </w:pPr>
            <w:r w:rsidRPr="003B0E1E">
              <w:rPr>
                <w:rFonts w:cs="Times New Roman"/>
                <w:lang w:eastAsia="zh-CN"/>
              </w:rPr>
              <w:t>4,58</w:t>
            </w:r>
          </w:p>
        </w:tc>
        <w:tc>
          <w:tcPr>
            <w:tcW w:w="359" w:type="pct"/>
            <w:noWrap/>
            <w:vAlign w:val="center"/>
            <w:hideMark/>
          </w:tcPr>
          <w:p w14:paraId="61907DB4"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7F333FD3"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6C246EE5"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4CBF4119" w14:textId="77777777" w:rsidR="003B0E1E" w:rsidRPr="003B0E1E" w:rsidRDefault="003B0E1E" w:rsidP="003B0E1E">
            <w:pPr>
              <w:pStyle w:val="110"/>
              <w:rPr>
                <w:rFonts w:cs="Times New Roman"/>
                <w:lang w:eastAsia="zh-CN"/>
              </w:rPr>
            </w:pPr>
            <w:r w:rsidRPr="003B0E1E">
              <w:rPr>
                <w:rFonts w:cs="Times New Roman"/>
                <w:lang w:eastAsia="zh-CN"/>
              </w:rPr>
              <w:t>4,58</w:t>
            </w:r>
          </w:p>
        </w:tc>
      </w:tr>
      <w:tr w:rsidR="003B0E1E" w:rsidRPr="003B0E1E" w14:paraId="246CD510" w14:textId="77777777" w:rsidTr="003B0E1E">
        <w:trPr>
          <w:trHeight w:val="20"/>
        </w:trPr>
        <w:tc>
          <w:tcPr>
            <w:tcW w:w="204" w:type="pct"/>
            <w:vAlign w:val="center"/>
            <w:hideMark/>
          </w:tcPr>
          <w:p w14:paraId="5DFC4D3A" w14:textId="77777777" w:rsidR="003B0E1E" w:rsidRPr="003B0E1E" w:rsidRDefault="003B0E1E" w:rsidP="003B0E1E">
            <w:pPr>
              <w:pStyle w:val="110"/>
              <w:rPr>
                <w:rFonts w:cs="Times New Roman"/>
                <w:lang w:eastAsia="zh-CN"/>
              </w:rPr>
            </w:pPr>
            <w:r w:rsidRPr="003B0E1E">
              <w:rPr>
                <w:rFonts w:cs="Times New Roman"/>
                <w:lang w:eastAsia="zh-CN"/>
              </w:rPr>
              <w:t>8</w:t>
            </w:r>
          </w:p>
        </w:tc>
        <w:tc>
          <w:tcPr>
            <w:tcW w:w="1404" w:type="pct"/>
            <w:vAlign w:val="center"/>
            <w:hideMark/>
          </w:tcPr>
          <w:p w14:paraId="332BA16F" w14:textId="2590020B" w:rsidR="003B0E1E" w:rsidRPr="003B0E1E" w:rsidRDefault="003B0E1E" w:rsidP="003B0E1E">
            <w:pPr>
              <w:pStyle w:val="110"/>
              <w:rPr>
                <w:rFonts w:cs="Times New Roman"/>
                <w:lang w:eastAsia="zh-CN"/>
              </w:rPr>
            </w:pPr>
            <w:r w:rsidRPr="003B0E1E">
              <w:rPr>
                <w:rFonts w:cs="Times New Roman"/>
                <w:lang w:eastAsia="zh-CN"/>
              </w:rPr>
              <w:t>- из нее с доочисткой</w:t>
            </w:r>
          </w:p>
        </w:tc>
        <w:tc>
          <w:tcPr>
            <w:tcW w:w="359" w:type="pct"/>
            <w:noWrap/>
            <w:vAlign w:val="center"/>
            <w:hideMark/>
          </w:tcPr>
          <w:p w14:paraId="704528D9" w14:textId="64AD492F" w:rsidR="003B0E1E" w:rsidRPr="003B0E1E" w:rsidRDefault="003B0E1E" w:rsidP="003B0E1E">
            <w:pPr>
              <w:pStyle w:val="110"/>
              <w:rPr>
                <w:rFonts w:cs="Times New Roman"/>
                <w:lang w:eastAsia="zh-CN"/>
              </w:rPr>
            </w:pPr>
          </w:p>
        </w:tc>
        <w:tc>
          <w:tcPr>
            <w:tcW w:w="400" w:type="pct"/>
            <w:noWrap/>
            <w:vAlign w:val="center"/>
            <w:hideMark/>
          </w:tcPr>
          <w:p w14:paraId="283CF6DB" w14:textId="66DD6C4F" w:rsidR="003B0E1E" w:rsidRPr="003B0E1E" w:rsidRDefault="003B0E1E" w:rsidP="003B0E1E">
            <w:pPr>
              <w:pStyle w:val="110"/>
              <w:rPr>
                <w:rFonts w:cs="Times New Roman"/>
                <w:lang w:eastAsia="zh-CN"/>
              </w:rPr>
            </w:pPr>
          </w:p>
        </w:tc>
        <w:tc>
          <w:tcPr>
            <w:tcW w:w="583" w:type="pct"/>
            <w:noWrap/>
            <w:vAlign w:val="center"/>
            <w:hideMark/>
          </w:tcPr>
          <w:p w14:paraId="45D70A4C" w14:textId="5791038A" w:rsidR="003B0E1E" w:rsidRPr="003B0E1E" w:rsidRDefault="003B0E1E" w:rsidP="003B0E1E">
            <w:pPr>
              <w:pStyle w:val="110"/>
              <w:rPr>
                <w:rFonts w:cs="Times New Roman"/>
                <w:lang w:eastAsia="zh-CN"/>
              </w:rPr>
            </w:pPr>
          </w:p>
        </w:tc>
        <w:tc>
          <w:tcPr>
            <w:tcW w:w="355" w:type="pct"/>
            <w:noWrap/>
            <w:vAlign w:val="center"/>
            <w:hideMark/>
          </w:tcPr>
          <w:p w14:paraId="65B2DE2C" w14:textId="7141B419" w:rsidR="003B0E1E" w:rsidRPr="003B0E1E" w:rsidRDefault="003B0E1E" w:rsidP="003B0E1E">
            <w:pPr>
              <w:pStyle w:val="110"/>
              <w:rPr>
                <w:rFonts w:cs="Times New Roman"/>
                <w:lang w:eastAsia="zh-CN"/>
              </w:rPr>
            </w:pPr>
          </w:p>
        </w:tc>
        <w:tc>
          <w:tcPr>
            <w:tcW w:w="359" w:type="pct"/>
            <w:noWrap/>
            <w:vAlign w:val="center"/>
            <w:hideMark/>
          </w:tcPr>
          <w:p w14:paraId="1A0232A6" w14:textId="00A723AA" w:rsidR="003B0E1E" w:rsidRPr="003B0E1E" w:rsidRDefault="003B0E1E" w:rsidP="003B0E1E">
            <w:pPr>
              <w:pStyle w:val="110"/>
              <w:rPr>
                <w:rFonts w:cs="Times New Roman"/>
                <w:lang w:eastAsia="zh-CN"/>
              </w:rPr>
            </w:pPr>
          </w:p>
        </w:tc>
        <w:tc>
          <w:tcPr>
            <w:tcW w:w="400" w:type="pct"/>
            <w:noWrap/>
            <w:vAlign w:val="center"/>
            <w:hideMark/>
          </w:tcPr>
          <w:p w14:paraId="615DDD06" w14:textId="270FD88C" w:rsidR="003B0E1E" w:rsidRPr="003B0E1E" w:rsidRDefault="003B0E1E" w:rsidP="003B0E1E">
            <w:pPr>
              <w:pStyle w:val="110"/>
              <w:rPr>
                <w:rFonts w:cs="Times New Roman"/>
                <w:lang w:eastAsia="zh-CN"/>
              </w:rPr>
            </w:pPr>
          </w:p>
        </w:tc>
        <w:tc>
          <w:tcPr>
            <w:tcW w:w="583" w:type="pct"/>
            <w:noWrap/>
            <w:vAlign w:val="center"/>
            <w:hideMark/>
          </w:tcPr>
          <w:p w14:paraId="68F51D66" w14:textId="25F337A6" w:rsidR="003B0E1E" w:rsidRPr="003B0E1E" w:rsidRDefault="003B0E1E" w:rsidP="003B0E1E">
            <w:pPr>
              <w:pStyle w:val="110"/>
              <w:rPr>
                <w:rFonts w:cs="Times New Roman"/>
                <w:lang w:eastAsia="zh-CN"/>
              </w:rPr>
            </w:pPr>
          </w:p>
        </w:tc>
        <w:tc>
          <w:tcPr>
            <w:tcW w:w="355" w:type="pct"/>
            <w:noWrap/>
            <w:vAlign w:val="center"/>
            <w:hideMark/>
          </w:tcPr>
          <w:p w14:paraId="1E75B350" w14:textId="7EAA908A" w:rsidR="003B0E1E" w:rsidRPr="003B0E1E" w:rsidRDefault="003B0E1E" w:rsidP="003B0E1E">
            <w:pPr>
              <w:pStyle w:val="110"/>
              <w:rPr>
                <w:rFonts w:cs="Times New Roman"/>
                <w:lang w:eastAsia="zh-CN"/>
              </w:rPr>
            </w:pPr>
          </w:p>
        </w:tc>
      </w:tr>
      <w:tr w:rsidR="003B0E1E" w:rsidRPr="003B0E1E" w14:paraId="5DD2BE6B" w14:textId="77777777" w:rsidTr="003B0E1E">
        <w:trPr>
          <w:trHeight w:val="20"/>
        </w:trPr>
        <w:tc>
          <w:tcPr>
            <w:tcW w:w="204" w:type="pct"/>
            <w:vAlign w:val="center"/>
            <w:hideMark/>
          </w:tcPr>
          <w:p w14:paraId="7E3687D9" w14:textId="77777777" w:rsidR="003B0E1E" w:rsidRPr="003B0E1E" w:rsidRDefault="003B0E1E" w:rsidP="003B0E1E">
            <w:pPr>
              <w:pStyle w:val="110"/>
              <w:rPr>
                <w:rFonts w:cs="Times New Roman"/>
                <w:lang w:eastAsia="zh-CN"/>
              </w:rPr>
            </w:pPr>
            <w:r w:rsidRPr="003B0E1E">
              <w:rPr>
                <w:rFonts w:cs="Times New Roman"/>
                <w:lang w:eastAsia="zh-CN"/>
              </w:rPr>
              <w:t>9</w:t>
            </w:r>
          </w:p>
        </w:tc>
        <w:tc>
          <w:tcPr>
            <w:tcW w:w="1404" w:type="pct"/>
            <w:vAlign w:val="center"/>
            <w:hideMark/>
          </w:tcPr>
          <w:p w14:paraId="0D068326" w14:textId="7077ED49" w:rsidR="003B0E1E" w:rsidRPr="003B0E1E" w:rsidRDefault="003B0E1E" w:rsidP="003B0E1E">
            <w:pPr>
              <w:pStyle w:val="110"/>
              <w:rPr>
                <w:rFonts w:cs="Times New Roman"/>
                <w:lang w:eastAsia="zh-CN"/>
              </w:rPr>
            </w:pPr>
            <w:r w:rsidRPr="003B0E1E">
              <w:rPr>
                <w:rFonts w:cs="Times New Roman"/>
                <w:lang w:eastAsia="zh-CN"/>
              </w:rPr>
              <w:t>- нормативно очищенной</w:t>
            </w:r>
          </w:p>
        </w:tc>
        <w:tc>
          <w:tcPr>
            <w:tcW w:w="359" w:type="pct"/>
            <w:noWrap/>
            <w:vAlign w:val="center"/>
            <w:hideMark/>
          </w:tcPr>
          <w:p w14:paraId="4F42ACAB"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4BE6FB5B"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7745A6B9"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461A1126" w14:textId="77777777" w:rsidR="003B0E1E" w:rsidRPr="003B0E1E" w:rsidRDefault="003B0E1E" w:rsidP="003B0E1E">
            <w:pPr>
              <w:pStyle w:val="110"/>
              <w:rPr>
                <w:rFonts w:cs="Times New Roman"/>
                <w:lang w:eastAsia="zh-CN"/>
              </w:rPr>
            </w:pPr>
            <w:r w:rsidRPr="003B0E1E">
              <w:rPr>
                <w:rFonts w:cs="Times New Roman"/>
                <w:lang w:eastAsia="zh-CN"/>
              </w:rPr>
              <w:t>4,58</w:t>
            </w:r>
          </w:p>
        </w:tc>
        <w:tc>
          <w:tcPr>
            <w:tcW w:w="359" w:type="pct"/>
            <w:noWrap/>
            <w:vAlign w:val="center"/>
            <w:hideMark/>
          </w:tcPr>
          <w:p w14:paraId="7110C814" w14:textId="77777777" w:rsidR="003B0E1E" w:rsidRPr="003B0E1E" w:rsidRDefault="003B0E1E" w:rsidP="003B0E1E">
            <w:pPr>
              <w:pStyle w:val="110"/>
              <w:rPr>
                <w:rFonts w:cs="Times New Roman"/>
                <w:lang w:eastAsia="zh-CN"/>
              </w:rPr>
            </w:pPr>
            <w:r w:rsidRPr="003B0E1E">
              <w:rPr>
                <w:rFonts w:cs="Times New Roman"/>
                <w:lang w:eastAsia="zh-CN"/>
              </w:rPr>
              <w:t>40,10</w:t>
            </w:r>
          </w:p>
        </w:tc>
        <w:tc>
          <w:tcPr>
            <w:tcW w:w="400" w:type="pct"/>
            <w:noWrap/>
            <w:vAlign w:val="center"/>
            <w:hideMark/>
          </w:tcPr>
          <w:p w14:paraId="2BD888F9" w14:textId="77777777" w:rsidR="003B0E1E" w:rsidRPr="003B0E1E" w:rsidRDefault="003B0E1E" w:rsidP="003B0E1E">
            <w:pPr>
              <w:pStyle w:val="110"/>
              <w:rPr>
                <w:rFonts w:cs="Times New Roman"/>
                <w:lang w:eastAsia="zh-CN"/>
              </w:rPr>
            </w:pPr>
            <w:r w:rsidRPr="003B0E1E">
              <w:rPr>
                <w:rFonts w:cs="Times New Roman"/>
                <w:lang w:eastAsia="zh-CN"/>
              </w:rPr>
              <w:t>109,85</w:t>
            </w:r>
          </w:p>
        </w:tc>
        <w:tc>
          <w:tcPr>
            <w:tcW w:w="583" w:type="pct"/>
            <w:noWrap/>
            <w:vAlign w:val="center"/>
            <w:hideMark/>
          </w:tcPr>
          <w:p w14:paraId="2D0B8CE7" w14:textId="77777777" w:rsidR="003B0E1E" w:rsidRPr="003B0E1E" w:rsidRDefault="003B0E1E" w:rsidP="003B0E1E">
            <w:pPr>
              <w:pStyle w:val="110"/>
              <w:rPr>
                <w:rFonts w:cs="Times New Roman"/>
                <w:lang w:eastAsia="zh-CN"/>
              </w:rPr>
            </w:pPr>
            <w:r w:rsidRPr="003B0E1E">
              <w:rPr>
                <w:rFonts w:cs="Times New Roman"/>
                <w:lang w:eastAsia="zh-CN"/>
              </w:rPr>
              <w:t>131,82</w:t>
            </w:r>
          </w:p>
        </w:tc>
        <w:tc>
          <w:tcPr>
            <w:tcW w:w="355" w:type="pct"/>
            <w:noWrap/>
            <w:vAlign w:val="center"/>
            <w:hideMark/>
          </w:tcPr>
          <w:p w14:paraId="2F294898" w14:textId="77777777" w:rsidR="003B0E1E" w:rsidRPr="003B0E1E" w:rsidRDefault="003B0E1E" w:rsidP="003B0E1E">
            <w:pPr>
              <w:pStyle w:val="110"/>
              <w:rPr>
                <w:rFonts w:cs="Times New Roman"/>
                <w:lang w:eastAsia="zh-CN"/>
              </w:rPr>
            </w:pPr>
            <w:r w:rsidRPr="003B0E1E">
              <w:rPr>
                <w:rFonts w:cs="Times New Roman"/>
                <w:lang w:eastAsia="zh-CN"/>
              </w:rPr>
              <w:t>4,58</w:t>
            </w:r>
          </w:p>
        </w:tc>
      </w:tr>
      <w:tr w:rsidR="003B0E1E" w:rsidRPr="003B0E1E" w14:paraId="7B014F58" w14:textId="77777777" w:rsidTr="003B0E1E">
        <w:trPr>
          <w:trHeight w:val="20"/>
        </w:trPr>
        <w:tc>
          <w:tcPr>
            <w:tcW w:w="204" w:type="pct"/>
            <w:vAlign w:val="center"/>
            <w:hideMark/>
          </w:tcPr>
          <w:p w14:paraId="78DFE87B" w14:textId="77777777" w:rsidR="003B0E1E" w:rsidRPr="003B0E1E" w:rsidRDefault="003B0E1E" w:rsidP="003B0E1E">
            <w:pPr>
              <w:pStyle w:val="110"/>
              <w:rPr>
                <w:rFonts w:cs="Times New Roman"/>
                <w:lang w:eastAsia="zh-CN"/>
              </w:rPr>
            </w:pPr>
            <w:r w:rsidRPr="003B0E1E">
              <w:rPr>
                <w:rFonts w:cs="Times New Roman"/>
                <w:lang w:eastAsia="zh-CN"/>
              </w:rPr>
              <w:t>10</w:t>
            </w:r>
          </w:p>
        </w:tc>
        <w:tc>
          <w:tcPr>
            <w:tcW w:w="1404" w:type="pct"/>
            <w:vAlign w:val="center"/>
            <w:hideMark/>
          </w:tcPr>
          <w:p w14:paraId="40E6C02D" w14:textId="43D70860" w:rsidR="003B0E1E" w:rsidRPr="003B0E1E" w:rsidRDefault="003B0E1E" w:rsidP="003B0E1E">
            <w:pPr>
              <w:pStyle w:val="110"/>
              <w:rPr>
                <w:rFonts w:cs="Times New Roman"/>
                <w:lang w:eastAsia="zh-CN"/>
              </w:rPr>
            </w:pPr>
            <w:r w:rsidRPr="003B0E1E">
              <w:rPr>
                <w:rFonts w:cs="Times New Roman"/>
                <w:lang w:eastAsia="zh-CN"/>
              </w:rPr>
              <w:t>- недостаточно очищенной</w:t>
            </w:r>
          </w:p>
        </w:tc>
        <w:tc>
          <w:tcPr>
            <w:tcW w:w="359" w:type="pct"/>
            <w:noWrap/>
            <w:vAlign w:val="center"/>
            <w:hideMark/>
          </w:tcPr>
          <w:p w14:paraId="4744EC94" w14:textId="1AC4D433" w:rsidR="003B0E1E" w:rsidRPr="003B0E1E" w:rsidRDefault="003B0E1E" w:rsidP="003B0E1E">
            <w:pPr>
              <w:pStyle w:val="110"/>
              <w:rPr>
                <w:rFonts w:cs="Times New Roman"/>
                <w:lang w:eastAsia="zh-CN"/>
              </w:rPr>
            </w:pPr>
          </w:p>
        </w:tc>
        <w:tc>
          <w:tcPr>
            <w:tcW w:w="400" w:type="pct"/>
            <w:noWrap/>
            <w:vAlign w:val="center"/>
            <w:hideMark/>
          </w:tcPr>
          <w:p w14:paraId="3A34B4C5" w14:textId="0C0D757B" w:rsidR="003B0E1E" w:rsidRPr="003B0E1E" w:rsidRDefault="003B0E1E" w:rsidP="003B0E1E">
            <w:pPr>
              <w:pStyle w:val="110"/>
              <w:rPr>
                <w:rFonts w:cs="Times New Roman"/>
                <w:lang w:eastAsia="zh-CN"/>
              </w:rPr>
            </w:pPr>
          </w:p>
        </w:tc>
        <w:tc>
          <w:tcPr>
            <w:tcW w:w="583" w:type="pct"/>
            <w:noWrap/>
            <w:vAlign w:val="center"/>
            <w:hideMark/>
          </w:tcPr>
          <w:p w14:paraId="1307BC97" w14:textId="7B60B810" w:rsidR="003B0E1E" w:rsidRPr="003B0E1E" w:rsidRDefault="003B0E1E" w:rsidP="003B0E1E">
            <w:pPr>
              <w:pStyle w:val="110"/>
              <w:rPr>
                <w:rFonts w:cs="Times New Roman"/>
                <w:lang w:eastAsia="zh-CN"/>
              </w:rPr>
            </w:pPr>
          </w:p>
        </w:tc>
        <w:tc>
          <w:tcPr>
            <w:tcW w:w="355" w:type="pct"/>
            <w:noWrap/>
            <w:vAlign w:val="center"/>
            <w:hideMark/>
          </w:tcPr>
          <w:p w14:paraId="2ADAAA39" w14:textId="4882297C" w:rsidR="003B0E1E" w:rsidRPr="003B0E1E" w:rsidRDefault="003B0E1E" w:rsidP="003B0E1E">
            <w:pPr>
              <w:pStyle w:val="110"/>
              <w:rPr>
                <w:rFonts w:cs="Times New Roman"/>
                <w:lang w:eastAsia="zh-CN"/>
              </w:rPr>
            </w:pPr>
          </w:p>
        </w:tc>
        <w:tc>
          <w:tcPr>
            <w:tcW w:w="359" w:type="pct"/>
            <w:noWrap/>
            <w:vAlign w:val="center"/>
            <w:hideMark/>
          </w:tcPr>
          <w:p w14:paraId="21C11D7B" w14:textId="447E54A3" w:rsidR="003B0E1E" w:rsidRPr="003B0E1E" w:rsidRDefault="003B0E1E" w:rsidP="003B0E1E">
            <w:pPr>
              <w:pStyle w:val="110"/>
              <w:rPr>
                <w:rFonts w:cs="Times New Roman"/>
                <w:lang w:eastAsia="zh-CN"/>
              </w:rPr>
            </w:pPr>
          </w:p>
        </w:tc>
        <w:tc>
          <w:tcPr>
            <w:tcW w:w="400" w:type="pct"/>
            <w:noWrap/>
            <w:vAlign w:val="center"/>
            <w:hideMark/>
          </w:tcPr>
          <w:p w14:paraId="0894CA2F" w14:textId="3D81BBD8" w:rsidR="003B0E1E" w:rsidRPr="003B0E1E" w:rsidRDefault="003B0E1E" w:rsidP="003B0E1E">
            <w:pPr>
              <w:pStyle w:val="110"/>
              <w:rPr>
                <w:rFonts w:cs="Times New Roman"/>
                <w:lang w:eastAsia="zh-CN"/>
              </w:rPr>
            </w:pPr>
          </w:p>
        </w:tc>
        <w:tc>
          <w:tcPr>
            <w:tcW w:w="583" w:type="pct"/>
            <w:noWrap/>
            <w:vAlign w:val="center"/>
            <w:hideMark/>
          </w:tcPr>
          <w:p w14:paraId="4F1D2006" w14:textId="35102403" w:rsidR="003B0E1E" w:rsidRPr="003B0E1E" w:rsidRDefault="003B0E1E" w:rsidP="003B0E1E">
            <w:pPr>
              <w:pStyle w:val="110"/>
              <w:rPr>
                <w:rFonts w:cs="Times New Roman"/>
                <w:lang w:eastAsia="zh-CN"/>
              </w:rPr>
            </w:pPr>
          </w:p>
        </w:tc>
        <w:tc>
          <w:tcPr>
            <w:tcW w:w="355" w:type="pct"/>
            <w:noWrap/>
            <w:vAlign w:val="center"/>
            <w:hideMark/>
          </w:tcPr>
          <w:p w14:paraId="2B6273CD" w14:textId="47425910" w:rsidR="003B0E1E" w:rsidRPr="003B0E1E" w:rsidRDefault="003B0E1E" w:rsidP="003B0E1E">
            <w:pPr>
              <w:pStyle w:val="110"/>
              <w:rPr>
                <w:rFonts w:cs="Times New Roman"/>
                <w:lang w:eastAsia="zh-CN"/>
              </w:rPr>
            </w:pPr>
          </w:p>
        </w:tc>
      </w:tr>
      <w:tr w:rsidR="003B0E1E" w:rsidRPr="003B0E1E" w14:paraId="036B82AD" w14:textId="77777777" w:rsidTr="003B0E1E">
        <w:trPr>
          <w:trHeight w:val="20"/>
        </w:trPr>
        <w:tc>
          <w:tcPr>
            <w:tcW w:w="204" w:type="pct"/>
            <w:vAlign w:val="center"/>
            <w:hideMark/>
          </w:tcPr>
          <w:p w14:paraId="7C4DD4EE" w14:textId="77777777" w:rsidR="003B0E1E" w:rsidRPr="003B0E1E" w:rsidRDefault="003B0E1E" w:rsidP="003B0E1E">
            <w:pPr>
              <w:pStyle w:val="110"/>
              <w:rPr>
                <w:rFonts w:cs="Times New Roman"/>
                <w:lang w:eastAsia="zh-CN"/>
              </w:rPr>
            </w:pPr>
            <w:r w:rsidRPr="003B0E1E">
              <w:rPr>
                <w:rFonts w:cs="Times New Roman"/>
                <w:lang w:eastAsia="zh-CN"/>
              </w:rPr>
              <w:t>11</w:t>
            </w:r>
          </w:p>
        </w:tc>
        <w:tc>
          <w:tcPr>
            <w:tcW w:w="1404" w:type="pct"/>
            <w:vAlign w:val="center"/>
            <w:hideMark/>
          </w:tcPr>
          <w:p w14:paraId="50EEB94D" w14:textId="77777777" w:rsidR="003B0E1E" w:rsidRPr="003B0E1E" w:rsidRDefault="003B0E1E" w:rsidP="003B0E1E">
            <w:pPr>
              <w:pStyle w:val="110"/>
              <w:rPr>
                <w:rFonts w:cs="Times New Roman"/>
                <w:lang w:eastAsia="zh-CN"/>
              </w:rPr>
            </w:pPr>
            <w:r w:rsidRPr="003B0E1E">
              <w:rPr>
                <w:rFonts w:cs="Times New Roman"/>
                <w:lang w:eastAsia="zh-CN"/>
              </w:rPr>
              <w:t>Передано сточных вод другим организациям</w:t>
            </w:r>
          </w:p>
        </w:tc>
        <w:tc>
          <w:tcPr>
            <w:tcW w:w="359" w:type="pct"/>
            <w:noWrap/>
            <w:vAlign w:val="center"/>
            <w:hideMark/>
          </w:tcPr>
          <w:p w14:paraId="237E7479" w14:textId="32D1082A" w:rsidR="003B0E1E" w:rsidRPr="003B0E1E" w:rsidRDefault="003B0E1E" w:rsidP="003B0E1E">
            <w:pPr>
              <w:pStyle w:val="110"/>
              <w:rPr>
                <w:rFonts w:cs="Times New Roman"/>
                <w:lang w:eastAsia="zh-CN"/>
              </w:rPr>
            </w:pPr>
          </w:p>
        </w:tc>
        <w:tc>
          <w:tcPr>
            <w:tcW w:w="400" w:type="pct"/>
            <w:noWrap/>
            <w:vAlign w:val="center"/>
            <w:hideMark/>
          </w:tcPr>
          <w:p w14:paraId="45470FB0" w14:textId="18330F46" w:rsidR="003B0E1E" w:rsidRPr="003B0E1E" w:rsidRDefault="003B0E1E" w:rsidP="003B0E1E">
            <w:pPr>
              <w:pStyle w:val="110"/>
              <w:rPr>
                <w:rFonts w:cs="Times New Roman"/>
                <w:lang w:eastAsia="zh-CN"/>
              </w:rPr>
            </w:pPr>
          </w:p>
        </w:tc>
        <w:tc>
          <w:tcPr>
            <w:tcW w:w="583" w:type="pct"/>
            <w:noWrap/>
            <w:vAlign w:val="center"/>
            <w:hideMark/>
          </w:tcPr>
          <w:p w14:paraId="5231A296" w14:textId="79DDA600" w:rsidR="003B0E1E" w:rsidRPr="003B0E1E" w:rsidRDefault="003B0E1E" w:rsidP="003B0E1E">
            <w:pPr>
              <w:pStyle w:val="110"/>
              <w:rPr>
                <w:rFonts w:cs="Times New Roman"/>
                <w:lang w:eastAsia="zh-CN"/>
              </w:rPr>
            </w:pPr>
          </w:p>
        </w:tc>
        <w:tc>
          <w:tcPr>
            <w:tcW w:w="355" w:type="pct"/>
            <w:noWrap/>
            <w:vAlign w:val="center"/>
            <w:hideMark/>
          </w:tcPr>
          <w:p w14:paraId="5537318D" w14:textId="47364955" w:rsidR="003B0E1E" w:rsidRPr="003B0E1E" w:rsidRDefault="003B0E1E" w:rsidP="003B0E1E">
            <w:pPr>
              <w:pStyle w:val="110"/>
              <w:rPr>
                <w:rFonts w:cs="Times New Roman"/>
                <w:lang w:eastAsia="zh-CN"/>
              </w:rPr>
            </w:pPr>
          </w:p>
        </w:tc>
        <w:tc>
          <w:tcPr>
            <w:tcW w:w="359" w:type="pct"/>
            <w:noWrap/>
            <w:vAlign w:val="center"/>
            <w:hideMark/>
          </w:tcPr>
          <w:p w14:paraId="4174DEFD" w14:textId="08A81B1F" w:rsidR="003B0E1E" w:rsidRPr="003B0E1E" w:rsidRDefault="003B0E1E" w:rsidP="003B0E1E">
            <w:pPr>
              <w:pStyle w:val="110"/>
              <w:rPr>
                <w:rFonts w:cs="Times New Roman"/>
                <w:lang w:eastAsia="zh-CN"/>
              </w:rPr>
            </w:pPr>
          </w:p>
        </w:tc>
        <w:tc>
          <w:tcPr>
            <w:tcW w:w="400" w:type="pct"/>
            <w:noWrap/>
            <w:vAlign w:val="center"/>
            <w:hideMark/>
          </w:tcPr>
          <w:p w14:paraId="3B9B77E9" w14:textId="3425348D" w:rsidR="003B0E1E" w:rsidRPr="003B0E1E" w:rsidRDefault="003B0E1E" w:rsidP="003B0E1E">
            <w:pPr>
              <w:pStyle w:val="110"/>
              <w:rPr>
                <w:rFonts w:cs="Times New Roman"/>
                <w:lang w:eastAsia="zh-CN"/>
              </w:rPr>
            </w:pPr>
          </w:p>
        </w:tc>
        <w:tc>
          <w:tcPr>
            <w:tcW w:w="583" w:type="pct"/>
            <w:noWrap/>
            <w:vAlign w:val="center"/>
            <w:hideMark/>
          </w:tcPr>
          <w:p w14:paraId="565403FA" w14:textId="125DD938" w:rsidR="003B0E1E" w:rsidRPr="003B0E1E" w:rsidRDefault="003B0E1E" w:rsidP="003B0E1E">
            <w:pPr>
              <w:pStyle w:val="110"/>
              <w:rPr>
                <w:rFonts w:cs="Times New Roman"/>
                <w:lang w:eastAsia="zh-CN"/>
              </w:rPr>
            </w:pPr>
          </w:p>
        </w:tc>
        <w:tc>
          <w:tcPr>
            <w:tcW w:w="355" w:type="pct"/>
            <w:noWrap/>
            <w:vAlign w:val="center"/>
            <w:hideMark/>
          </w:tcPr>
          <w:p w14:paraId="702981F5" w14:textId="35630493" w:rsidR="003B0E1E" w:rsidRPr="003B0E1E" w:rsidRDefault="003B0E1E" w:rsidP="003B0E1E">
            <w:pPr>
              <w:pStyle w:val="110"/>
              <w:rPr>
                <w:rFonts w:cs="Times New Roman"/>
                <w:lang w:eastAsia="zh-CN"/>
              </w:rPr>
            </w:pPr>
          </w:p>
        </w:tc>
      </w:tr>
      <w:tr w:rsidR="003B0E1E" w:rsidRPr="003B0E1E" w14:paraId="2AB2D9DF" w14:textId="77777777" w:rsidTr="003B0E1E">
        <w:trPr>
          <w:trHeight w:val="20"/>
        </w:trPr>
        <w:tc>
          <w:tcPr>
            <w:tcW w:w="204" w:type="pct"/>
            <w:vAlign w:val="center"/>
            <w:hideMark/>
          </w:tcPr>
          <w:p w14:paraId="4E80E543" w14:textId="77777777" w:rsidR="003B0E1E" w:rsidRPr="003B0E1E" w:rsidRDefault="003B0E1E" w:rsidP="003B0E1E">
            <w:pPr>
              <w:pStyle w:val="110"/>
              <w:rPr>
                <w:rFonts w:cs="Times New Roman"/>
                <w:lang w:eastAsia="zh-CN"/>
              </w:rPr>
            </w:pPr>
            <w:r w:rsidRPr="003B0E1E">
              <w:rPr>
                <w:rFonts w:cs="Times New Roman"/>
                <w:lang w:eastAsia="zh-CN"/>
              </w:rPr>
              <w:t>12</w:t>
            </w:r>
          </w:p>
        </w:tc>
        <w:tc>
          <w:tcPr>
            <w:tcW w:w="1404" w:type="pct"/>
            <w:vAlign w:val="center"/>
            <w:hideMark/>
          </w:tcPr>
          <w:p w14:paraId="41E820F1" w14:textId="77777777" w:rsidR="003B0E1E" w:rsidRPr="003B0E1E" w:rsidRDefault="003B0E1E" w:rsidP="003B0E1E">
            <w:pPr>
              <w:pStyle w:val="110"/>
              <w:rPr>
                <w:rFonts w:cs="Times New Roman"/>
                <w:lang w:eastAsia="zh-CN"/>
              </w:rPr>
            </w:pPr>
            <w:r w:rsidRPr="003B0E1E">
              <w:rPr>
                <w:rFonts w:cs="Times New Roman"/>
                <w:lang w:eastAsia="zh-CN"/>
              </w:rPr>
              <w:t>Сброшено воды без очистки</w:t>
            </w:r>
          </w:p>
        </w:tc>
        <w:tc>
          <w:tcPr>
            <w:tcW w:w="359" w:type="pct"/>
            <w:noWrap/>
            <w:vAlign w:val="center"/>
            <w:hideMark/>
          </w:tcPr>
          <w:p w14:paraId="4C782D1D" w14:textId="32B33CF7" w:rsidR="003B0E1E" w:rsidRPr="003B0E1E" w:rsidRDefault="003B0E1E" w:rsidP="003B0E1E">
            <w:pPr>
              <w:pStyle w:val="110"/>
              <w:rPr>
                <w:rFonts w:cs="Times New Roman"/>
                <w:lang w:eastAsia="zh-CN"/>
              </w:rPr>
            </w:pPr>
          </w:p>
        </w:tc>
        <w:tc>
          <w:tcPr>
            <w:tcW w:w="400" w:type="pct"/>
            <w:noWrap/>
            <w:vAlign w:val="center"/>
            <w:hideMark/>
          </w:tcPr>
          <w:p w14:paraId="39679B42" w14:textId="2136A719" w:rsidR="003B0E1E" w:rsidRPr="003B0E1E" w:rsidRDefault="003B0E1E" w:rsidP="003B0E1E">
            <w:pPr>
              <w:pStyle w:val="110"/>
              <w:rPr>
                <w:rFonts w:cs="Times New Roman"/>
                <w:lang w:eastAsia="zh-CN"/>
              </w:rPr>
            </w:pPr>
          </w:p>
        </w:tc>
        <w:tc>
          <w:tcPr>
            <w:tcW w:w="583" w:type="pct"/>
            <w:noWrap/>
            <w:vAlign w:val="center"/>
            <w:hideMark/>
          </w:tcPr>
          <w:p w14:paraId="56BC1821" w14:textId="48B53BFA" w:rsidR="003B0E1E" w:rsidRPr="003B0E1E" w:rsidRDefault="003B0E1E" w:rsidP="003B0E1E">
            <w:pPr>
              <w:pStyle w:val="110"/>
              <w:rPr>
                <w:rFonts w:cs="Times New Roman"/>
                <w:lang w:eastAsia="zh-CN"/>
              </w:rPr>
            </w:pPr>
          </w:p>
        </w:tc>
        <w:tc>
          <w:tcPr>
            <w:tcW w:w="355" w:type="pct"/>
            <w:noWrap/>
            <w:vAlign w:val="center"/>
            <w:hideMark/>
          </w:tcPr>
          <w:p w14:paraId="08F68C13" w14:textId="6BCAD41D" w:rsidR="003B0E1E" w:rsidRPr="003B0E1E" w:rsidRDefault="003B0E1E" w:rsidP="003B0E1E">
            <w:pPr>
              <w:pStyle w:val="110"/>
              <w:rPr>
                <w:rFonts w:cs="Times New Roman"/>
                <w:lang w:eastAsia="zh-CN"/>
              </w:rPr>
            </w:pPr>
          </w:p>
        </w:tc>
        <w:tc>
          <w:tcPr>
            <w:tcW w:w="359" w:type="pct"/>
            <w:noWrap/>
            <w:vAlign w:val="center"/>
            <w:hideMark/>
          </w:tcPr>
          <w:p w14:paraId="75685F75" w14:textId="5F3844C2" w:rsidR="003B0E1E" w:rsidRPr="003B0E1E" w:rsidRDefault="003B0E1E" w:rsidP="003B0E1E">
            <w:pPr>
              <w:pStyle w:val="110"/>
              <w:rPr>
                <w:rFonts w:cs="Times New Roman"/>
                <w:lang w:eastAsia="zh-CN"/>
              </w:rPr>
            </w:pPr>
          </w:p>
        </w:tc>
        <w:tc>
          <w:tcPr>
            <w:tcW w:w="400" w:type="pct"/>
            <w:noWrap/>
            <w:vAlign w:val="center"/>
            <w:hideMark/>
          </w:tcPr>
          <w:p w14:paraId="4023124D" w14:textId="0CB2B9CB" w:rsidR="003B0E1E" w:rsidRPr="003B0E1E" w:rsidRDefault="003B0E1E" w:rsidP="003B0E1E">
            <w:pPr>
              <w:pStyle w:val="110"/>
              <w:rPr>
                <w:rFonts w:cs="Times New Roman"/>
                <w:lang w:eastAsia="zh-CN"/>
              </w:rPr>
            </w:pPr>
          </w:p>
        </w:tc>
        <w:tc>
          <w:tcPr>
            <w:tcW w:w="583" w:type="pct"/>
            <w:noWrap/>
            <w:vAlign w:val="center"/>
            <w:hideMark/>
          </w:tcPr>
          <w:p w14:paraId="1C81E51F" w14:textId="3F8E6921" w:rsidR="003B0E1E" w:rsidRPr="003B0E1E" w:rsidRDefault="003B0E1E" w:rsidP="003B0E1E">
            <w:pPr>
              <w:pStyle w:val="110"/>
              <w:rPr>
                <w:rFonts w:cs="Times New Roman"/>
                <w:lang w:eastAsia="zh-CN"/>
              </w:rPr>
            </w:pPr>
          </w:p>
        </w:tc>
        <w:tc>
          <w:tcPr>
            <w:tcW w:w="355" w:type="pct"/>
            <w:noWrap/>
            <w:vAlign w:val="center"/>
            <w:hideMark/>
          </w:tcPr>
          <w:p w14:paraId="3E3FA53D" w14:textId="5563DC4C" w:rsidR="003B0E1E" w:rsidRPr="003B0E1E" w:rsidRDefault="003B0E1E" w:rsidP="003B0E1E">
            <w:pPr>
              <w:pStyle w:val="110"/>
              <w:rPr>
                <w:rFonts w:cs="Times New Roman"/>
                <w:lang w:eastAsia="zh-CN"/>
              </w:rPr>
            </w:pPr>
          </w:p>
        </w:tc>
      </w:tr>
      <w:tr w:rsidR="003B0E1E" w:rsidRPr="003B0E1E" w14:paraId="770D8146" w14:textId="77777777" w:rsidTr="003B0E1E">
        <w:trPr>
          <w:trHeight w:val="20"/>
        </w:trPr>
        <w:tc>
          <w:tcPr>
            <w:tcW w:w="204" w:type="pct"/>
            <w:vAlign w:val="center"/>
            <w:hideMark/>
          </w:tcPr>
          <w:p w14:paraId="2A5D0925" w14:textId="77777777" w:rsidR="003B0E1E" w:rsidRPr="003B0E1E" w:rsidRDefault="003B0E1E" w:rsidP="003B0E1E">
            <w:pPr>
              <w:pStyle w:val="110"/>
              <w:rPr>
                <w:rFonts w:cs="Times New Roman"/>
                <w:lang w:eastAsia="zh-CN"/>
              </w:rPr>
            </w:pPr>
            <w:r w:rsidRPr="003B0E1E">
              <w:rPr>
                <w:rFonts w:cs="Times New Roman"/>
                <w:lang w:eastAsia="zh-CN"/>
              </w:rPr>
              <w:t>13</w:t>
            </w:r>
          </w:p>
        </w:tc>
        <w:tc>
          <w:tcPr>
            <w:tcW w:w="1404" w:type="pct"/>
            <w:vAlign w:val="center"/>
            <w:hideMark/>
          </w:tcPr>
          <w:p w14:paraId="4E348EB5" w14:textId="77777777" w:rsidR="003B0E1E" w:rsidRPr="003B0E1E" w:rsidRDefault="003B0E1E" w:rsidP="003B0E1E">
            <w:pPr>
              <w:pStyle w:val="110"/>
              <w:rPr>
                <w:rFonts w:cs="Times New Roman"/>
                <w:lang w:eastAsia="zh-CN"/>
              </w:rPr>
            </w:pPr>
            <w:r w:rsidRPr="003B0E1E">
              <w:rPr>
                <w:rFonts w:cs="Times New Roman"/>
                <w:lang w:eastAsia="zh-CN"/>
              </w:rPr>
              <w:t>Количество образованного осадка (по сухому веществу)</w:t>
            </w:r>
          </w:p>
        </w:tc>
        <w:tc>
          <w:tcPr>
            <w:tcW w:w="359" w:type="pct"/>
            <w:noWrap/>
            <w:vAlign w:val="center"/>
            <w:hideMark/>
          </w:tcPr>
          <w:p w14:paraId="631A4C2A" w14:textId="44AB46BE" w:rsidR="003B0E1E" w:rsidRPr="003B0E1E" w:rsidRDefault="003B0E1E" w:rsidP="003B0E1E">
            <w:pPr>
              <w:pStyle w:val="110"/>
              <w:rPr>
                <w:rFonts w:cs="Times New Roman"/>
                <w:lang w:eastAsia="zh-CN"/>
              </w:rPr>
            </w:pPr>
          </w:p>
        </w:tc>
        <w:tc>
          <w:tcPr>
            <w:tcW w:w="400" w:type="pct"/>
            <w:noWrap/>
            <w:vAlign w:val="center"/>
            <w:hideMark/>
          </w:tcPr>
          <w:p w14:paraId="02E8D050" w14:textId="79C5BC97" w:rsidR="003B0E1E" w:rsidRPr="003B0E1E" w:rsidRDefault="003B0E1E" w:rsidP="003B0E1E">
            <w:pPr>
              <w:pStyle w:val="110"/>
              <w:rPr>
                <w:rFonts w:cs="Times New Roman"/>
                <w:lang w:eastAsia="zh-CN"/>
              </w:rPr>
            </w:pPr>
          </w:p>
        </w:tc>
        <w:tc>
          <w:tcPr>
            <w:tcW w:w="583" w:type="pct"/>
            <w:noWrap/>
            <w:vAlign w:val="center"/>
            <w:hideMark/>
          </w:tcPr>
          <w:p w14:paraId="388C3380" w14:textId="31E0D754" w:rsidR="003B0E1E" w:rsidRPr="003B0E1E" w:rsidRDefault="003B0E1E" w:rsidP="003B0E1E">
            <w:pPr>
              <w:pStyle w:val="110"/>
              <w:rPr>
                <w:rFonts w:cs="Times New Roman"/>
                <w:lang w:eastAsia="zh-CN"/>
              </w:rPr>
            </w:pPr>
          </w:p>
        </w:tc>
        <w:tc>
          <w:tcPr>
            <w:tcW w:w="355" w:type="pct"/>
            <w:noWrap/>
            <w:vAlign w:val="center"/>
            <w:hideMark/>
          </w:tcPr>
          <w:p w14:paraId="75A0964F" w14:textId="19B18FB4" w:rsidR="003B0E1E" w:rsidRPr="003B0E1E" w:rsidRDefault="003B0E1E" w:rsidP="003B0E1E">
            <w:pPr>
              <w:pStyle w:val="110"/>
              <w:rPr>
                <w:rFonts w:cs="Times New Roman"/>
                <w:lang w:eastAsia="zh-CN"/>
              </w:rPr>
            </w:pPr>
          </w:p>
        </w:tc>
        <w:tc>
          <w:tcPr>
            <w:tcW w:w="359" w:type="pct"/>
            <w:noWrap/>
            <w:vAlign w:val="center"/>
            <w:hideMark/>
          </w:tcPr>
          <w:p w14:paraId="2CB33941" w14:textId="4BE2AC3B" w:rsidR="003B0E1E" w:rsidRPr="003B0E1E" w:rsidRDefault="003B0E1E" w:rsidP="003B0E1E">
            <w:pPr>
              <w:pStyle w:val="110"/>
              <w:rPr>
                <w:rFonts w:cs="Times New Roman"/>
                <w:lang w:eastAsia="zh-CN"/>
              </w:rPr>
            </w:pPr>
          </w:p>
        </w:tc>
        <w:tc>
          <w:tcPr>
            <w:tcW w:w="400" w:type="pct"/>
            <w:noWrap/>
            <w:vAlign w:val="center"/>
            <w:hideMark/>
          </w:tcPr>
          <w:p w14:paraId="72A84375" w14:textId="51F623FB" w:rsidR="003B0E1E" w:rsidRPr="003B0E1E" w:rsidRDefault="003B0E1E" w:rsidP="003B0E1E">
            <w:pPr>
              <w:pStyle w:val="110"/>
              <w:rPr>
                <w:rFonts w:cs="Times New Roman"/>
                <w:lang w:eastAsia="zh-CN"/>
              </w:rPr>
            </w:pPr>
          </w:p>
        </w:tc>
        <w:tc>
          <w:tcPr>
            <w:tcW w:w="583" w:type="pct"/>
            <w:noWrap/>
            <w:vAlign w:val="center"/>
            <w:hideMark/>
          </w:tcPr>
          <w:p w14:paraId="3C30DF55" w14:textId="6ACF3823" w:rsidR="003B0E1E" w:rsidRPr="003B0E1E" w:rsidRDefault="003B0E1E" w:rsidP="003B0E1E">
            <w:pPr>
              <w:pStyle w:val="110"/>
              <w:rPr>
                <w:rFonts w:cs="Times New Roman"/>
                <w:lang w:eastAsia="zh-CN"/>
              </w:rPr>
            </w:pPr>
          </w:p>
        </w:tc>
        <w:tc>
          <w:tcPr>
            <w:tcW w:w="355" w:type="pct"/>
            <w:noWrap/>
            <w:vAlign w:val="center"/>
            <w:hideMark/>
          </w:tcPr>
          <w:p w14:paraId="39F49539" w14:textId="2AA97C65" w:rsidR="003B0E1E" w:rsidRPr="003B0E1E" w:rsidRDefault="003B0E1E" w:rsidP="003B0E1E">
            <w:pPr>
              <w:pStyle w:val="110"/>
              <w:rPr>
                <w:rFonts w:cs="Times New Roman"/>
                <w:lang w:eastAsia="zh-CN"/>
              </w:rPr>
            </w:pPr>
          </w:p>
        </w:tc>
      </w:tr>
      <w:tr w:rsidR="003B0E1E" w:rsidRPr="003B0E1E" w14:paraId="69FA3B3F" w14:textId="77777777" w:rsidTr="003B0E1E">
        <w:trPr>
          <w:trHeight w:val="20"/>
        </w:trPr>
        <w:tc>
          <w:tcPr>
            <w:tcW w:w="204" w:type="pct"/>
            <w:vAlign w:val="center"/>
            <w:hideMark/>
          </w:tcPr>
          <w:p w14:paraId="5C2544E7" w14:textId="77777777" w:rsidR="003B0E1E" w:rsidRPr="003B0E1E" w:rsidRDefault="003B0E1E" w:rsidP="003B0E1E">
            <w:pPr>
              <w:pStyle w:val="110"/>
              <w:rPr>
                <w:rFonts w:cs="Times New Roman"/>
                <w:lang w:eastAsia="zh-CN"/>
              </w:rPr>
            </w:pPr>
            <w:r w:rsidRPr="003B0E1E">
              <w:rPr>
                <w:rFonts w:cs="Times New Roman"/>
                <w:lang w:eastAsia="zh-CN"/>
              </w:rPr>
              <w:t>14</w:t>
            </w:r>
          </w:p>
        </w:tc>
        <w:tc>
          <w:tcPr>
            <w:tcW w:w="1404" w:type="pct"/>
            <w:vAlign w:val="center"/>
            <w:hideMark/>
          </w:tcPr>
          <w:p w14:paraId="1CD1301B" w14:textId="77777777" w:rsidR="003B0E1E" w:rsidRPr="003B0E1E" w:rsidRDefault="003B0E1E" w:rsidP="003B0E1E">
            <w:pPr>
              <w:pStyle w:val="110"/>
              <w:rPr>
                <w:rFonts w:cs="Times New Roman"/>
                <w:lang w:eastAsia="zh-CN"/>
              </w:rPr>
            </w:pPr>
            <w:r w:rsidRPr="003B0E1E">
              <w:rPr>
                <w:rFonts w:cs="Times New Roman"/>
                <w:lang w:eastAsia="zh-CN"/>
              </w:rPr>
              <w:t>Количество утилизированного осадка</w:t>
            </w:r>
          </w:p>
        </w:tc>
        <w:tc>
          <w:tcPr>
            <w:tcW w:w="359" w:type="pct"/>
            <w:noWrap/>
            <w:vAlign w:val="center"/>
            <w:hideMark/>
          </w:tcPr>
          <w:p w14:paraId="0E2B182F" w14:textId="0F239335" w:rsidR="003B0E1E" w:rsidRPr="003B0E1E" w:rsidRDefault="003B0E1E" w:rsidP="003B0E1E">
            <w:pPr>
              <w:pStyle w:val="110"/>
              <w:rPr>
                <w:rFonts w:cs="Times New Roman"/>
                <w:lang w:eastAsia="zh-CN"/>
              </w:rPr>
            </w:pPr>
          </w:p>
        </w:tc>
        <w:tc>
          <w:tcPr>
            <w:tcW w:w="400" w:type="pct"/>
            <w:noWrap/>
            <w:vAlign w:val="center"/>
            <w:hideMark/>
          </w:tcPr>
          <w:p w14:paraId="264B7727" w14:textId="62D3012A" w:rsidR="003B0E1E" w:rsidRPr="003B0E1E" w:rsidRDefault="003B0E1E" w:rsidP="003B0E1E">
            <w:pPr>
              <w:pStyle w:val="110"/>
              <w:rPr>
                <w:rFonts w:cs="Times New Roman"/>
                <w:lang w:eastAsia="zh-CN"/>
              </w:rPr>
            </w:pPr>
          </w:p>
        </w:tc>
        <w:tc>
          <w:tcPr>
            <w:tcW w:w="583" w:type="pct"/>
            <w:noWrap/>
            <w:vAlign w:val="center"/>
            <w:hideMark/>
          </w:tcPr>
          <w:p w14:paraId="3826CFDC" w14:textId="53E088D7" w:rsidR="003B0E1E" w:rsidRPr="003B0E1E" w:rsidRDefault="003B0E1E" w:rsidP="003B0E1E">
            <w:pPr>
              <w:pStyle w:val="110"/>
              <w:rPr>
                <w:rFonts w:cs="Times New Roman"/>
                <w:lang w:eastAsia="zh-CN"/>
              </w:rPr>
            </w:pPr>
          </w:p>
        </w:tc>
        <w:tc>
          <w:tcPr>
            <w:tcW w:w="355" w:type="pct"/>
            <w:noWrap/>
            <w:vAlign w:val="center"/>
            <w:hideMark/>
          </w:tcPr>
          <w:p w14:paraId="440109B5" w14:textId="67EE7F1D" w:rsidR="003B0E1E" w:rsidRPr="003B0E1E" w:rsidRDefault="003B0E1E" w:rsidP="003B0E1E">
            <w:pPr>
              <w:pStyle w:val="110"/>
              <w:rPr>
                <w:rFonts w:cs="Times New Roman"/>
                <w:lang w:eastAsia="zh-CN"/>
              </w:rPr>
            </w:pPr>
          </w:p>
        </w:tc>
        <w:tc>
          <w:tcPr>
            <w:tcW w:w="359" w:type="pct"/>
            <w:noWrap/>
            <w:vAlign w:val="center"/>
            <w:hideMark/>
          </w:tcPr>
          <w:p w14:paraId="76DE35F9" w14:textId="438F61AA" w:rsidR="003B0E1E" w:rsidRPr="003B0E1E" w:rsidRDefault="003B0E1E" w:rsidP="003B0E1E">
            <w:pPr>
              <w:pStyle w:val="110"/>
              <w:rPr>
                <w:rFonts w:cs="Times New Roman"/>
                <w:lang w:eastAsia="zh-CN"/>
              </w:rPr>
            </w:pPr>
          </w:p>
        </w:tc>
        <w:tc>
          <w:tcPr>
            <w:tcW w:w="400" w:type="pct"/>
            <w:noWrap/>
            <w:vAlign w:val="center"/>
            <w:hideMark/>
          </w:tcPr>
          <w:p w14:paraId="45C98DC3" w14:textId="6EA28056" w:rsidR="003B0E1E" w:rsidRPr="003B0E1E" w:rsidRDefault="003B0E1E" w:rsidP="003B0E1E">
            <w:pPr>
              <w:pStyle w:val="110"/>
              <w:rPr>
                <w:rFonts w:cs="Times New Roman"/>
                <w:lang w:eastAsia="zh-CN"/>
              </w:rPr>
            </w:pPr>
          </w:p>
        </w:tc>
        <w:tc>
          <w:tcPr>
            <w:tcW w:w="583" w:type="pct"/>
            <w:noWrap/>
            <w:vAlign w:val="center"/>
            <w:hideMark/>
          </w:tcPr>
          <w:p w14:paraId="605058DD" w14:textId="6B224B51" w:rsidR="003B0E1E" w:rsidRPr="003B0E1E" w:rsidRDefault="003B0E1E" w:rsidP="003B0E1E">
            <w:pPr>
              <w:pStyle w:val="110"/>
              <w:rPr>
                <w:rFonts w:cs="Times New Roman"/>
                <w:lang w:eastAsia="zh-CN"/>
              </w:rPr>
            </w:pPr>
          </w:p>
        </w:tc>
        <w:tc>
          <w:tcPr>
            <w:tcW w:w="355" w:type="pct"/>
            <w:noWrap/>
            <w:vAlign w:val="center"/>
            <w:hideMark/>
          </w:tcPr>
          <w:p w14:paraId="056E0D20" w14:textId="1DB047CE" w:rsidR="003B0E1E" w:rsidRPr="003B0E1E" w:rsidRDefault="003B0E1E" w:rsidP="003B0E1E">
            <w:pPr>
              <w:pStyle w:val="110"/>
              <w:rPr>
                <w:rFonts w:cs="Times New Roman"/>
                <w:lang w:eastAsia="zh-CN"/>
              </w:rPr>
            </w:pPr>
          </w:p>
        </w:tc>
      </w:tr>
      <w:tr w:rsidR="003B0E1E" w:rsidRPr="003B0E1E" w14:paraId="04B5B0E3" w14:textId="77777777" w:rsidTr="003B0E1E">
        <w:trPr>
          <w:trHeight w:val="20"/>
        </w:trPr>
        <w:tc>
          <w:tcPr>
            <w:tcW w:w="204" w:type="pct"/>
            <w:vAlign w:val="center"/>
            <w:hideMark/>
          </w:tcPr>
          <w:p w14:paraId="3FBFC9B0" w14:textId="77777777" w:rsidR="003B0E1E" w:rsidRPr="003B0E1E" w:rsidRDefault="003B0E1E" w:rsidP="003B0E1E">
            <w:pPr>
              <w:pStyle w:val="110"/>
              <w:rPr>
                <w:rFonts w:cs="Times New Roman"/>
                <w:lang w:eastAsia="zh-CN"/>
              </w:rPr>
            </w:pPr>
            <w:r w:rsidRPr="003B0E1E">
              <w:rPr>
                <w:rFonts w:cs="Times New Roman"/>
                <w:lang w:eastAsia="zh-CN"/>
              </w:rPr>
              <w:t>15</w:t>
            </w:r>
          </w:p>
        </w:tc>
        <w:tc>
          <w:tcPr>
            <w:tcW w:w="1404" w:type="pct"/>
            <w:vAlign w:val="center"/>
            <w:hideMark/>
          </w:tcPr>
          <w:p w14:paraId="3BA92AB2" w14:textId="77777777" w:rsidR="003B0E1E" w:rsidRPr="003B0E1E" w:rsidRDefault="003B0E1E" w:rsidP="003B0E1E">
            <w:pPr>
              <w:pStyle w:val="110"/>
              <w:rPr>
                <w:rFonts w:cs="Times New Roman"/>
                <w:lang w:eastAsia="zh-CN"/>
              </w:rPr>
            </w:pPr>
            <w:r w:rsidRPr="003B0E1E">
              <w:rPr>
                <w:rFonts w:cs="Times New Roman"/>
                <w:lang w:eastAsia="zh-CN"/>
              </w:rPr>
              <w:t>Установленная пропускная способность очистных сооружений</w:t>
            </w:r>
          </w:p>
        </w:tc>
        <w:tc>
          <w:tcPr>
            <w:tcW w:w="359" w:type="pct"/>
            <w:noWrap/>
            <w:vAlign w:val="center"/>
            <w:hideMark/>
          </w:tcPr>
          <w:p w14:paraId="4A592C4F" w14:textId="77777777" w:rsidR="003B0E1E" w:rsidRPr="003B0E1E" w:rsidRDefault="003B0E1E" w:rsidP="003B0E1E">
            <w:pPr>
              <w:pStyle w:val="110"/>
              <w:rPr>
                <w:rFonts w:cs="Times New Roman"/>
                <w:lang w:eastAsia="zh-CN"/>
              </w:rPr>
            </w:pPr>
            <w:r w:rsidRPr="003B0E1E">
              <w:rPr>
                <w:rFonts w:cs="Times New Roman"/>
                <w:lang w:eastAsia="zh-CN"/>
              </w:rPr>
              <w:t>52,56</w:t>
            </w:r>
          </w:p>
        </w:tc>
        <w:tc>
          <w:tcPr>
            <w:tcW w:w="400" w:type="pct"/>
            <w:noWrap/>
            <w:vAlign w:val="center"/>
            <w:hideMark/>
          </w:tcPr>
          <w:p w14:paraId="5A05B049" w14:textId="77777777" w:rsidR="003B0E1E" w:rsidRPr="003B0E1E" w:rsidRDefault="003B0E1E" w:rsidP="003B0E1E">
            <w:pPr>
              <w:pStyle w:val="110"/>
              <w:rPr>
                <w:rFonts w:cs="Times New Roman"/>
                <w:lang w:eastAsia="zh-CN"/>
              </w:rPr>
            </w:pPr>
            <w:r w:rsidRPr="003B0E1E">
              <w:rPr>
                <w:rFonts w:cs="Times New Roman"/>
                <w:lang w:eastAsia="zh-CN"/>
              </w:rPr>
              <w:t>144</w:t>
            </w:r>
          </w:p>
        </w:tc>
        <w:tc>
          <w:tcPr>
            <w:tcW w:w="583" w:type="pct"/>
            <w:noWrap/>
            <w:vAlign w:val="center"/>
            <w:hideMark/>
          </w:tcPr>
          <w:p w14:paraId="2748B557" w14:textId="77777777" w:rsidR="003B0E1E" w:rsidRPr="003B0E1E" w:rsidRDefault="003B0E1E" w:rsidP="003B0E1E">
            <w:pPr>
              <w:pStyle w:val="110"/>
              <w:rPr>
                <w:rFonts w:cs="Times New Roman"/>
                <w:lang w:eastAsia="zh-CN"/>
              </w:rPr>
            </w:pPr>
            <w:r w:rsidRPr="003B0E1E">
              <w:rPr>
                <w:rFonts w:cs="Times New Roman"/>
                <w:lang w:eastAsia="zh-CN"/>
              </w:rPr>
              <w:t>144</w:t>
            </w:r>
          </w:p>
        </w:tc>
        <w:tc>
          <w:tcPr>
            <w:tcW w:w="355" w:type="pct"/>
            <w:noWrap/>
            <w:vAlign w:val="center"/>
            <w:hideMark/>
          </w:tcPr>
          <w:p w14:paraId="2B6195C3" w14:textId="77777777" w:rsidR="003B0E1E" w:rsidRPr="003B0E1E" w:rsidRDefault="003B0E1E" w:rsidP="003B0E1E">
            <w:pPr>
              <w:pStyle w:val="110"/>
              <w:rPr>
                <w:rFonts w:cs="Times New Roman"/>
                <w:lang w:eastAsia="zh-CN"/>
              </w:rPr>
            </w:pPr>
            <w:r w:rsidRPr="003B0E1E">
              <w:rPr>
                <w:rFonts w:cs="Times New Roman"/>
                <w:lang w:eastAsia="zh-CN"/>
              </w:rPr>
              <w:t>6,00</w:t>
            </w:r>
          </w:p>
        </w:tc>
        <w:tc>
          <w:tcPr>
            <w:tcW w:w="359" w:type="pct"/>
            <w:noWrap/>
            <w:vAlign w:val="center"/>
            <w:hideMark/>
          </w:tcPr>
          <w:p w14:paraId="59BB146F" w14:textId="77777777" w:rsidR="003B0E1E" w:rsidRPr="003B0E1E" w:rsidRDefault="003B0E1E" w:rsidP="003B0E1E">
            <w:pPr>
              <w:pStyle w:val="110"/>
              <w:rPr>
                <w:rFonts w:cs="Times New Roman"/>
                <w:lang w:eastAsia="zh-CN"/>
              </w:rPr>
            </w:pPr>
            <w:r w:rsidRPr="003B0E1E">
              <w:rPr>
                <w:rFonts w:cs="Times New Roman"/>
                <w:lang w:eastAsia="zh-CN"/>
              </w:rPr>
              <w:t>52,56</w:t>
            </w:r>
          </w:p>
        </w:tc>
        <w:tc>
          <w:tcPr>
            <w:tcW w:w="400" w:type="pct"/>
            <w:noWrap/>
            <w:vAlign w:val="center"/>
            <w:hideMark/>
          </w:tcPr>
          <w:p w14:paraId="790BC1CF" w14:textId="77777777" w:rsidR="003B0E1E" w:rsidRPr="003B0E1E" w:rsidRDefault="003B0E1E" w:rsidP="003B0E1E">
            <w:pPr>
              <w:pStyle w:val="110"/>
              <w:rPr>
                <w:rFonts w:cs="Times New Roman"/>
                <w:lang w:eastAsia="zh-CN"/>
              </w:rPr>
            </w:pPr>
            <w:r w:rsidRPr="003B0E1E">
              <w:rPr>
                <w:rFonts w:cs="Times New Roman"/>
                <w:lang w:eastAsia="zh-CN"/>
              </w:rPr>
              <w:t>144</w:t>
            </w:r>
          </w:p>
        </w:tc>
        <w:tc>
          <w:tcPr>
            <w:tcW w:w="583" w:type="pct"/>
            <w:noWrap/>
            <w:vAlign w:val="center"/>
            <w:hideMark/>
          </w:tcPr>
          <w:p w14:paraId="53171A15" w14:textId="77777777" w:rsidR="003B0E1E" w:rsidRPr="003B0E1E" w:rsidRDefault="003B0E1E" w:rsidP="003B0E1E">
            <w:pPr>
              <w:pStyle w:val="110"/>
              <w:rPr>
                <w:rFonts w:cs="Times New Roman"/>
                <w:lang w:eastAsia="zh-CN"/>
              </w:rPr>
            </w:pPr>
            <w:r w:rsidRPr="003B0E1E">
              <w:rPr>
                <w:rFonts w:cs="Times New Roman"/>
                <w:lang w:eastAsia="zh-CN"/>
              </w:rPr>
              <w:t>144</w:t>
            </w:r>
          </w:p>
        </w:tc>
        <w:tc>
          <w:tcPr>
            <w:tcW w:w="355" w:type="pct"/>
            <w:noWrap/>
            <w:vAlign w:val="center"/>
            <w:hideMark/>
          </w:tcPr>
          <w:p w14:paraId="38508972" w14:textId="77777777" w:rsidR="003B0E1E" w:rsidRPr="003B0E1E" w:rsidRDefault="003B0E1E" w:rsidP="003B0E1E">
            <w:pPr>
              <w:pStyle w:val="110"/>
              <w:rPr>
                <w:rFonts w:cs="Times New Roman"/>
                <w:lang w:eastAsia="zh-CN"/>
              </w:rPr>
            </w:pPr>
            <w:r w:rsidRPr="003B0E1E">
              <w:rPr>
                <w:rFonts w:cs="Times New Roman"/>
                <w:lang w:eastAsia="zh-CN"/>
              </w:rPr>
              <w:t>6,00</w:t>
            </w:r>
          </w:p>
        </w:tc>
      </w:tr>
      <w:tr w:rsidR="003B0E1E" w:rsidRPr="003B0E1E" w14:paraId="4B5A16DC" w14:textId="77777777" w:rsidTr="003B0E1E">
        <w:trPr>
          <w:trHeight w:val="20"/>
        </w:trPr>
        <w:tc>
          <w:tcPr>
            <w:tcW w:w="204" w:type="pct"/>
            <w:vAlign w:val="center"/>
            <w:hideMark/>
          </w:tcPr>
          <w:p w14:paraId="494F991B" w14:textId="77777777" w:rsidR="003B0E1E" w:rsidRPr="003B0E1E" w:rsidRDefault="003B0E1E" w:rsidP="003B0E1E">
            <w:pPr>
              <w:pStyle w:val="110"/>
              <w:rPr>
                <w:rFonts w:cs="Times New Roman"/>
                <w:lang w:eastAsia="zh-CN"/>
              </w:rPr>
            </w:pPr>
            <w:r w:rsidRPr="003B0E1E">
              <w:rPr>
                <w:rFonts w:cs="Times New Roman"/>
                <w:lang w:eastAsia="zh-CN"/>
              </w:rPr>
              <w:t>16</w:t>
            </w:r>
          </w:p>
        </w:tc>
        <w:tc>
          <w:tcPr>
            <w:tcW w:w="1404" w:type="pct"/>
            <w:vAlign w:val="center"/>
            <w:hideMark/>
          </w:tcPr>
          <w:p w14:paraId="0DB173D5" w14:textId="77777777" w:rsidR="003B0E1E" w:rsidRPr="003B0E1E" w:rsidRDefault="003B0E1E" w:rsidP="003B0E1E">
            <w:pPr>
              <w:pStyle w:val="110"/>
              <w:rPr>
                <w:rFonts w:cs="Times New Roman"/>
                <w:lang w:eastAsia="zh-CN"/>
              </w:rPr>
            </w:pPr>
            <w:r w:rsidRPr="003B0E1E">
              <w:rPr>
                <w:rFonts w:cs="Times New Roman"/>
                <w:lang w:eastAsia="zh-CN"/>
              </w:rPr>
              <w:t>Резерв/дефицит производительности очистных сооружений</w:t>
            </w:r>
          </w:p>
        </w:tc>
        <w:tc>
          <w:tcPr>
            <w:tcW w:w="359" w:type="pct"/>
            <w:shd w:val="clear" w:color="000000" w:fill="FFFFFF"/>
            <w:noWrap/>
            <w:vAlign w:val="center"/>
            <w:hideMark/>
          </w:tcPr>
          <w:p w14:paraId="03C37422" w14:textId="77777777" w:rsidR="003B0E1E" w:rsidRPr="003B0E1E" w:rsidRDefault="003B0E1E" w:rsidP="003B0E1E">
            <w:pPr>
              <w:pStyle w:val="110"/>
              <w:rPr>
                <w:rFonts w:cs="Times New Roman"/>
                <w:lang w:eastAsia="zh-CN"/>
              </w:rPr>
            </w:pPr>
            <w:r w:rsidRPr="003B0E1E">
              <w:rPr>
                <w:rFonts w:cs="Times New Roman"/>
                <w:lang w:eastAsia="zh-CN"/>
              </w:rPr>
              <w:t>12,46</w:t>
            </w:r>
          </w:p>
        </w:tc>
        <w:tc>
          <w:tcPr>
            <w:tcW w:w="400" w:type="pct"/>
            <w:shd w:val="clear" w:color="000000" w:fill="FFFFFF"/>
            <w:noWrap/>
            <w:vAlign w:val="center"/>
            <w:hideMark/>
          </w:tcPr>
          <w:p w14:paraId="7C4AF48B" w14:textId="77777777" w:rsidR="003B0E1E" w:rsidRPr="003B0E1E" w:rsidRDefault="003B0E1E" w:rsidP="003B0E1E">
            <w:pPr>
              <w:pStyle w:val="110"/>
              <w:rPr>
                <w:rFonts w:cs="Times New Roman"/>
                <w:lang w:eastAsia="zh-CN"/>
              </w:rPr>
            </w:pPr>
            <w:r w:rsidRPr="003B0E1E">
              <w:rPr>
                <w:rFonts w:cs="Times New Roman"/>
                <w:lang w:eastAsia="zh-CN"/>
              </w:rPr>
              <w:t>34,15</w:t>
            </w:r>
          </w:p>
        </w:tc>
        <w:tc>
          <w:tcPr>
            <w:tcW w:w="583" w:type="pct"/>
            <w:shd w:val="clear" w:color="000000" w:fill="FFFFFF"/>
            <w:noWrap/>
            <w:vAlign w:val="center"/>
            <w:hideMark/>
          </w:tcPr>
          <w:p w14:paraId="6294818A" w14:textId="77777777" w:rsidR="003B0E1E" w:rsidRPr="003B0E1E" w:rsidRDefault="003B0E1E" w:rsidP="003B0E1E">
            <w:pPr>
              <w:pStyle w:val="110"/>
              <w:rPr>
                <w:rFonts w:cs="Times New Roman"/>
                <w:lang w:eastAsia="zh-CN"/>
              </w:rPr>
            </w:pPr>
            <w:r w:rsidRPr="003B0E1E">
              <w:rPr>
                <w:rFonts w:cs="Times New Roman"/>
                <w:lang w:eastAsia="zh-CN"/>
              </w:rPr>
              <w:t>12,18</w:t>
            </w:r>
          </w:p>
        </w:tc>
        <w:tc>
          <w:tcPr>
            <w:tcW w:w="355" w:type="pct"/>
            <w:shd w:val="clear" w:color="000000" w:fill="FFFFFF"/>
            <w:noWrap/>
            <w:vAlign w:val="center"/>
            <w:hideMark/>
          </w:tcPr>
          <w:p w14:paraId="763A6D83" w14:textId="77777777" w:rsidR="003B0E1E" w:rsidRPr="003B0E1E" w:rsidRDefault="003B0E1E" w:rsidP="003B0E1E">
            <w:pPr>
              <w:pStyle w:val="110"/>
              <w:rPr>
                <w:rFonts w:cs="Times New Roman"/>
                <w:lang w:eastAsia="zh-CN"/>
              </w:rPr>
            </w:pPr>
            <w:r w:rsidRPr="003B0E1E">
              <w:rPr>
                <w:rFonts w:cs="Times New Roman"/>
                <w:lang w:eastAsia="zh-CN"/>
              </w:rPr>
              <w:t>1,42</w:t>
            </w:r>
          </w:p>
        </w:tc>
        <w:tc>
          <w:tcPr>
            <w:tcW w:w="359" w:type="pct"/>
            <w:shd w:val="clear" w:color="000000" w:fill="FFFFFF"/>
            <w:noWrap/>
            <w:vAlign w:val="center"/>
            <w:hideMark/>
          </w:tcPr>
          <w:p w14:paraId="3A882763" w14:textId="77777777" w:rsidR="003B0E1E" w:rsidRPr="003B0E1E" w:rsidRDefault="003B0E1E" w:rsidP="003B0E1E">
            <w:pPr>
              <w:pStyle w:val="110"/>
              <w:rPr>
                <w:rFonts w:cs="Times New Roman"/>
                <w:lang w:eastAsia="zh-CN"/>
              </w:rPr>
            </w:pPr>
            <w:r w:rsidRPr="003B0E1E">
              <w:rPr>
                <w:rFonts w:cs="Times New Roman"/>
                <w:lang w:eastAsia="zh-CN"/>
              </w:rPr>
              <w:t>12,46</w:t>
            </w:r>
          </w:p>
        </w:tc>
        <w:tc>
          <w:tcPr>
            <w:tcW w:w="400" w:type="pct"/>
            <w:shd w:val="clear" w:color="000000" w:fill="FFFFFF"/>
            <w:noWrap/>
            <w:vAlign w:val="center"/>
            <w:hideMark/>
          </w:tcPr>
          <w:p w14:paraId="145BD0EB" w14:textId="77777777" w:rsidR="003B0E1E" w:rsidRPr="003B0E1E" w:rsidRDefault="003B0E1E" w:rsidP="003B0E1E">
            <w:pPr>
              <w:pStyle w:val="110"/>
              <w:rPr>
                <w:rFonts w:cs="Times New Roman"/>
                <w:lang w:eastAsia="zh-CN"/>
              </w:rPr>
            </w:pPr>
            <w:r w:rsidRPr="003B0E1E">
              <w:rPr>
                <w:rFonts w:cs="Times New Roman"/>
                <w:lang w:eastAsia="zh-CN"/>
              </w:rPr>
              <w:t>34,15</w:t>
            </w:r>
          </w:p>
        </w:tc>
        <w:tc>
          <w:tcPr>
            <w:tcW w:w="583" w:type="pct"/>
            <w:shd w:val="clear" w:color="000000" w:fill="FFFFFF"/>
            <w:noWrap/>
            <w:vAlign w:val="center"/>
            <w:hideMark/>
          </w:tcPr>
          <w:p w14:paraId="216A7395" w14:textId="77777777" w:rsidR="003B0E1E" w:rsidRPr="003B0E1E" w:rsidRDefault="003B0E1E" w:rsidP="003B0E1E">
            <w:pPr>
              <w:pStyle w:val="110"/>
              <w:rPr>
                <w:rFonts w:cs="Times New Roman"/>
                <w:lang w:eastAsia="zh-CN"/>
              </w:rPr>
            </w:pPr>
            <w:r w:rsidRPr="003B0E1E">
              <w:rPr>
                <w:rFonts w:cs="Times New Roman"/>
                <w:lang w:eastAsia="zh-CN"/>
              </w:rPr>
              <w:t>12,18</w:t>
            </w:r>
          </w:p>
        </w:tc>
        <w:tc>
          <w:tcPr>
            <w:tcW w:w="355" w:type="pct"/>
            <w:shd w:val="clear" w:color="000000" w:fill="FFFFFF"/>
            <w:noWrap/>
            <w:vAlign w:val="center"/>
            <w:hideMark/>
          </w:tcPr>
          <w:p w14:paraId="0BE0D50D" w14:textId="77777777" w:rsidR="003B0E1E" w:rsidRPr="003B0E1E" w:rsidRDefault="003B0E1E" w:rsidP="003B0E1E">
            <w:pPr>
              <w:pStyle w:val="110"/>
              <w:rPr>
                <w:rFonts w:cs="Times New Roman"/>
                <w:lang w:eastAsia="zh-CN"/>
              </w:rPr>
            </w:pPr>
            <w:r w:rsidRPr="003B0E1E">
              <w:rPr>
                <w:rFonts w:cs="Times New Roman"/>
                <w:lang w:eastAsia="zh-CN"/>
              </w:rPr>
              <w:t>1,42</w:t>
            </w:r>
          </w:p>
        </w:tc>
      </w:tr>
    </w:tbl>
    <w:p w14:paraId="2900E695" w14:textId="77777777" w:rsidR="00BF02FA" w:rsidRPr="00415588" w:rsidRDefault="00BF02FA" w:rsidP="00D4764A">
      <w:pPr>
        <w:tabs>
          <w:tab w:val="left" w:pos="3583"/>
        </w:tabs>
        <w:rPr>
          <w:snapToGrid w:val="0"/>
          <w:color w:val="FF0000"/>
          <w:sz w:val="20"/>
          <w:szCs w:val="20"/>
          <w:lang w:eastAsia="ru-RU"/>
        </w:rPr>
      </w:pPr>
    </w:p>
    <w:p w14:paraId="24BC724F" w14:textId="77777777" w:rsidR="006908A1" w:rsidRPr="00415588" w:rsidRDefault="006908A1" w:rsidP="00D4764A">
      <w:pPr>
        <w:tabs>
          <w:tab w:val="left" w:pos="3583"/>
        </w:tabs>
        <w:rPr>
          <w:snapToGrid w:val="0"/>
          <w:color w:val="FF0000"/>
          <w:sz w:val="20"/>
          <w:szCs w:val="20"/>
          <w:lang w:eastAsia="ru-RU"/>
        </w:rPr>
      </w:pPr>
    </w:p>
    <w:p w14:paraId="229AA903" w14:textId="77777777" w:rsidR="00D4764A" w:rsidRPr="00C74ECB" w:rsidRDefault="00D4764A" w:rsidP="00F766BF">
      <w:pPr>
        <w:tabs>
          <w:tab w:val="left" w:pos="3583"/>
        </w:tabs>
        <w:jc w:val="left"/>
        <w:rPr>
          <w:snapToGrid w:val="0"/>
          <w:sz w:val="20"/>
          <w:szCs w:val="20"/>
          <w:lang w:eastAsia="ru-RU"/>
        </w:rPr>
      </w:pPr>
    </w:p>
    <w:p w14:paraId="2252AB7D" w14:textId="77777777" w:rsidR="00DE7E5B" w:rsidRPr="00C74ECB" w:rsidRDefault="00DE7E5B" w:rsidP="00F766BF">
      <w:pPr>
        <w:tabs>
          <w:tab w:val="left" w:pos="3583"/>
        </w:tabs>
        <w:jc w:val="left"/>
        <w:rPr>
          <w:snapToGrid w:val="0"/>
          <w:sz w:val="20"/>
          <w:szCs w:val="20"/>
          <w:lang w:eastAsia="ru-RU"/>
        </w:rPr>
        <w:sectPr w:rsidR="00DE7E5B" w:rsidRPr="00C74ECB" w:rsidSect="00F92C68">
          <w:pgSz w:w="16838" w:h="11906" w:orient="landscape"/>
          <w:pgMar w:top="1134" w:right="850" w:bottom="1134" w:left="1701" w:header="1701" w:footer="624" w:gutter="0"/>
          <w:cols w:space="708"/>
          <w:docGrid w:linePitch="360"/>
        </w:sectPr>
      </w:pPr>
    </w:p>
    <w:p w14:paraId="58899441" w14:textId="77777777" w:rsidR="000F6CC5" w:rsidRPr="00C74ECB" w:rsidRDefault="000F6CC5" w:rsidP="003B0E1E">
      <w:pPr>
        <w:pStyle w:val="afffc"/>
      </w:pPr>
      <w:bookmarkStart w:id="165" w:name="_Toc216767872"/>
      <w:r w:rsidRPr="00C74ECB">
        <w:t>2.3.2</w:t>
      </w:r>
      <w:r w:rsidR="009F430E" w:rsidRPr="00C74ECB">
        <w:t xml:space="preserve"> </w:t>
      </w:r>
      <w:r w:rsidRPr="00C74ECB">
        <w:t>Описание структуры централизованной системы водоотведения (эксплуатационные и технологические зоны)</w:t>
      </w:r>
      <w:bookmarkEnd w:id="165"/>
    </w:p>
    <w:p w14:paraId="5F7D6774" w14:textId="77777777" w:rsidR="00951FDF" w:rsidRPr="00C74ECB" w:rsidRDefault="00951FDF" w:rsidP="00951FDF">
      <w:pPr>
        <w:pStyle w:val="affffe"/>
        <w:rPr>
          <w:snapToGrid w:val="0"/>
        </w:rPr>
      </w:pPr>
      <w:r w:rsidRPr="00C74ECB">
        <w:rPr>
          <w:snapToGrid w:val="0"/>
        </w:rPr>
        <w:t>В настоящее время во всех населенных пунктах Простинского сельского поселения централизованная система водоотведения отсутствует.</w:t>
      </w:r>
    </w:p>
    <w:p w14:paraId="68F6C1CD" w14:textId="77777777" w:rsidR="00951FDF" w:rsidRPr="00C74ECB" w:rsidRDefault="00951FDF" w:rsidP="00951FDF">
      <w:pPr>
        <w:pStyle w:val="affffe"/>
        <w:rPr>
          <w:snapToGrid w:val="0"/>
        </w:rPr>
      </w:pPr>
      <w:r w:rsidRPr="00C74ECB">
        <w:rPr>
          <w:snapToGrid w:val="0"/>
        </w:rPr>
        <w:t>Отвод сточных вод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близлежащей территории.</w:t>
      </w:r>
    </w:p>
    <w:p w14:paraId="5D75CE8E" w14:textId="5F2A1DFA" w:rsidR="00951FDF" w:rsidRPr="00C74ECB" w:rsidRDefault="00951FDF" w:rsidP="00951FDF">
      <w:pPr>
        <w:pStyle w:val="affffe"/>
        <w:rPr>
          <w:snapToGrid w:val="0"/>
        </w:rPr>
      </w:pPr>
      <w:r w:rsidRPr="00C74ECB">
        <w:rPr>
          <w:snapToGrid w:val="0"/>
        </w:rPr>
        <w:t>В целях сокращения негативного воздействия на окружающую среду, а также повышения благоустройства населения осуществить строительство и ввод в эксплуатацию системы централизованного водоотведения.</w:t>
      </w:r>
    </w:p>
    <w:p w14:paraId="0B820BCF" w14:textId="77777777" w:rsidR="00951FDF" w:rsidRPr="00C74ECB" w:rsidRDefault="00951FDF" w:rsidP="00951FDF">
      <w:pPr>
        <w:pStyle w:val="affffe"/>
        <w:rPr>
          <w:snapToGrid w:val="0"/>
        </w:rPr>
      </w:pPr>
      <w:r w:rsidRPr="00C74ECB">
        <w:rPr>
          <w:snapToGrid w:val="0"/>
        </w:rPr>
        <w:t>На территории сельского поселения предусматривается строительство блочных очистных сооружений полной биологической очистки с доочисткой сточных вод и механическим обезвоживанием осадка, напорных и безнапорных канализационных сетей, а также канализационных насосных станций.</w:t>
      </w:r>
    </w:p>
    <w:p w14:paraId="170BBF18" w14:textId="77777777" w:rsidR="00951FDF" w:rsidRPr="00C74ECB" w:rsidRDefault="00951FDF" w:rsidP="00951FDF">
      <w:pPr>
        <w:pStyle w:val="affffe"/>
        <w:rPr>
          <w:snapToGrid w:val="0"/>
        </w:rPr>
      </w:pPr>
      <w:r w:rsidRPr="00C74ECB">
        <w:rPr>
          <w:snapToGrid w:val="0"/>
        </w:rPr>
        <w:t>Состав и техническая характеристика, а также местоположение объектов системы водоотведения определяются на последующих стадиях проектирования.</w:t>
      </w:r>
    </w:p>
    <w:p w14:paraId="38AECCB8" w14:textId="77777777" w:rsidR="00951FDF" w:rsidRPr="00C74ECB" w:rsidRDefault="00951FDF" w:rsidP="00951FDF">
      <w:pPr>
        <w:pStyle w:val="affffe"/>
        <w:rPr>
          <w:snapToGrid w:val="0"/>
        </w:rPr>
      </w:pPr>
      <w:r w:rsidRPr="00C74ECB">
        <w:rPr>
          <w:snapToGrid w:val="0"/>
        </w:rPr>
        <w:t>Площадки планируемых объектов канализации, располагаемые рядом, следует объединять в единые системы хозяйственно-бытовой канализации. Все бытовые сточные воды с территории существующей застройки должны быть направлены на биологические очистные сооружения (БОС). Сеть водоотведения для транспортирования хозяйственно-бытовых сточных вод предусматривается самотечной и напорной. Канализационная сеть построена по схеме, определяемой планировкой застройки и общим направлением рельефа местности. Сети прокладываются из полиэтиленовых труб диаметром 100 – 300 мм (общая протяженность рассчитывается на последующих стадиях проектирования).</w:t>
      </w:r>
    </w:p>
    <w:p w14:paraId="24F06FE2" w14:textId="732B954D" w:rsidR="00951FDF" w:rsidRPr="00C74ECB" w:rsidRDefault="00951FDF" w:rsidP="00951FDF">
      <w:pPr>
        <w:pStyle w:val="affffe"/>
        <w:rPr>
          <w:snapToGrid w:val="0"/>
        </w:rPr>
      </w:pPr>
      <w:r w:rsidRPr="00C74ECB">
        <w:rPr>
          <w:snapToGrid w:val="0"/>
        </w:rPr>
        <w:t xml:space="preserve">Для обеспечения отвода и очистки бытовых стоков с территории </w:t>
      </w:r>
      <w:r w:rsidR="00006D9D" w:rsidRPr="00C74ECB">
        <w:rPr>
          <w:snapToGrid w:val="0"/>
        </w:rPr>
        <w:t>с. Прости</w:t>
      </w:r>
      <w:r w:rsidRPr="00C74ECB">
        <w:rPr>
          <w:snapToGrid w:val="0"/>
        </w:rPr>
        <w:t xml:space="preserve"> предусматриваются следующие мероприятия:</w:t>
      </w:r>
    </w:p>
    <w:p w14:paraId="3700FE0E" w14:textId="5CAFCF4C" w:rsidR="00951FDF" w:rsidRPr="003B0E1E" w:rsidRDefault="00951FDF" w:rsidP="003B0E1E">
      <w:pPr>
        <w:pStyle w:val="a0"/>
        <w:rPr>
          <w:color w:val="auto"/>
        </w:rPr>
      </w:pPr>
      <w:r w:rsidRPr="003B0E1E">
        <w:rPr>
          <w:color w:val="auto"/>
        </w:rPr>
        <w:t xml:space="preserve">для отведения хозяйственно-бытовых стоков с территорий застройки </w:t>
      </w:r>
      <w:r w:rsidR="00006D9D" w:rsidRPr="003B0E1E">
        <w:rPr>
          <w:color w:val="auto"/>
        </w:rPr>
        <w:t>с. Прости</w:t>
      </w:r>
      <w:r w:rsidRPr="003B0E1E">
        <w:rPr>
          <w:color w:val="auto"/>
        </w:rPr>
        <w:t xml:space="preserve"> предлагается осуществить строительство коллекторов;</w:t>
      </w:r>
    </w:p>
    <w:p w14:paraId="3C1F2778" w14:textId="77777777" w:rsidR="00951FDF" w:rsidRPr="003B0E1E" w:rsidRDefault="00951FDF" w:rsidP="003B0E1E">
      <w:pPr>
        <w:pStyle w:val="a0"/>
        <w:rPr>
          <w:color w:val="auto"/>
        </w:rPr>
      </w:pPr>
      <w:r w:rsidRPr="003B0E1E">
        <w:rPr>
          <w:color w:val="auto"/>
        </w:rPr>
        <w:t>стоки будут собираться в канализационной насосной станции (КНС), расположенной на границе населенного пункта;</w:t>
      </w:r>
    </w:p>
    <w:p w14:paraId="1239EBE8" w14:textId="77777777" w:rsidR="00951FDF" w:rsidRPr="003B0E1E" w:rsidRDefault="00951FDF" w:rsidP="003B0E1E">
      <w:pPr>
        <w:pStyle w:val="a0"/>
        <w:rPr>
          <w:color w:val="auto"/>
        </w:rPr>
      </w:pPr>
      <w:r w:rsidRPr="003B0E1E">
        <w:rPr>
          <w:color w:val="auto"/>
        </w:rPr>
        <w:t>подачу стоков на очистные сооружения планируется осуществлять по коллектору, проложенному от КНС до биологических очистных сооружений (БОС);</w:t>
      </w:r>
    </w:p>
    <w:p w14:paraId="531BD76E" w14:textId="77777777" w:rsidR="00951FDF" w:rsidRPr="003B0E1E" w:rsidRDefault="00951FDF" w:rsidP="003B0E1E">
      <w:pPr>
        <w:pStyle w:val="a0"/>
        <w:rPr>
          <w:color w:val="auto"/>
        </w:rPr>
      </w:pPr>
      <w:r w:rsidRPr="003B0E1E">
        <w:rPr>
          <w:color w:val="auto"/>
        </w:rPr>
        <w:t>площадка для БОС размещается на расстоянии не менее 100 метров (санитарно-защитная зона) от окраины населенного пункта с выпуском</w:t>
      </w:r>
    </w:p>
    <w:p w14:paraId="09751E37" w14:textId="77777777" w:rsidR="00951FDF" w:rsidRPr="00C74ECB" w:rsidRDefault="00951FDF" w:rsidP="00951FDF">
      <w:pPr>
        <w:pStyle w:val="affffe"/>
        <w:rPr>
          <w:snapToGrid w:val="0"/>
        </w:rPr>
      </w:pPr>
      <w:r w:rsidRPr="00C74ECB">
        <w:rPr>
          <w:snapToGrid w:val="0"/>
        </w:rPr>
        <w:t>Технология очистки, состав очистных сооружений уточняются на последующих стадиях проектирования, в зависимости от характеристики и количества сточных вод, поступающих на очистку. При дальнейшем проектировании, в составе проектов планировки территорий, места размещения очистных сооружений на территориях населенных пунктов подлежат, в установленном порядке, согласованию с органами санитарно- эпидемиологического надзора, природоохранными органами и органами в сфере управления водными ресурсами.</w:t>
      </w:r>
    </w:p>
    <w:p w14:paraId="3625FA45" w14:textId="4443AB75" w:rsidR="00F33AE9" w:rsidRPr="00C74ECB" w:rsidRDefault="00951FDF" w:rsidP="00D8230A">
      <w:pPr>
        <w:pStyle w:val="affffe"/>
        <w:rPr>
          <w:snapToGrid w:val="0"/>
        </w:rPr>
      </w:pPr>
      <w:r w:rsidRPr="00C74ECB">
        <w:rPr>
          <w:snapToGrid w:val="0"/>
        </w:rPr>
        <w:t>Внедрение централизованной системы водоотведения в населенном пункте планируется осуществить в течение расчетного срока реализации схемы. С учетом финансовых возможностей населения и бюджета муниципального образования внедрение данной системы в населенном пункте предлагается производить поэтапно с постепенным наращиванием мощности очистных сооружений путем установки дополнительных модулей.</w:t>
      </w:r>
    </w:p>
    <w:p w14:paraId="69FEFC62" w14:textId="77777777" w:rsidR="00D44B59" w:rsidRPr="00C74ECB" w:rsidRDefault="00CA2B2D" w:rsidP="003B0E1E">
      <w:pPr>
        <w:pStyle w:val="afffc"/>
      </w:pPr>
      <w:bookmarkStart w:id="166" w:name="_Toc216767873"/>
      <w:r w:rsidRPr="00C74ECB">
        <w:t xml:space="preserve">2.3.3. Расчет требуемой </w:t>
      </w:r>
      <w:r w:rsidR="00393C63" w:rsidRPr="00C74ECB">
        <w:t>мощности</w:t>
      </w:r>
      <w:r w:rsidRPr="00C74ECB">
        <w:t xml:space="preserve"> очистных сооружений исходя из данных о расчетном расходе сточных вод, дефицита (резерва) </w:t>
      </w:r>
      <w:r w:rsidR="00393C63" w:rsidRPr="00C74ECB">
        <w:t>мощнос</w:t>
      </w:r>
      <w:r w:rsidRPr="00C74ECB">
        <w:t>тей по технологическим зонам сооружений водоотведения с разбивкой по годам</w:t>
      </w:r>
      <w:bookmarkEnd w:id="166"/>
    </w:p>
    <w:p w14:paraId="27A3BD87" w14:textId="45DD2865" w:rsidR="0072560C" w:rsidRPr="00C74ECB" w:rsidRDefault="0072560C" w:rsidP="0072560C">
      <w:pPr>
        <w:pStyle w:val="affc"/>
        <w:rPr>
          <w:snapToGrid w:val="0"/>
        </w:rPr>
      </w:pPr>
      <w:r w:rsidRPr="00C74ECB">
        <w:rPr>
          <w:snapToGrid w:val="0"/>
        </w:rPr>
        <w:t>Администрацией Простинского сельского поселения планируется строительство и ввод в эксплуатацию централизованной системы бытовой канализации, включающей в себя сети безнапорной канализации, сети напорной канализации, канализационные насосные станции и локальные биологические очистные сооружения.</w:t>
      </w:r>
    </w:p>
    <w:p w14:paraId="76253B34" w14:textId="699DE57A" w:rsidR="009F57BA" w:rsidRPr="00C74ECB" w:rsidRDefault="009F57BA" w:rsidP="009F57BA">
      <w:pPr>
        <w:pStyle w:val="affc"/>
        <w:rPr>
          <w:snapToGrid w:val="0"/>
        </w:rPr>
      </w:pPr>
      <w:r w:rsidRPr="00C74ECB">
        <w:rPr>
          <w:snapToGrid w:val="0"/>
        </w:rPr>
        <w:t>Система канализации принимается полная раздельная, при которой хозяйственно-бытовая сеть прокладывается для отведения стоков от жилой и общественной застройки.</w:t>
      </w:r>
    </w:p>
    <w:p w14:paraId="0D5D208C" w14:textId="77777777" w:rsidR="00531A5D" w:rsidRPr="00C74ECB" w:rsidRDefault="00531A5D" w:rsidP="009F57BA">
      <w:pPr>
        <w:pStyle w:val="affc"/>
        <w:rPr>
          <w:snapToGrid w:val="0"/>
          <w:u w:val="single"/>
        </w:rPr>
      </w:pPr>
      <w:r w:rsidRPr="00C74ECB">
        <w:rPr>
          <w:snapToGrid w:val="0"/>
          <w:u w:val="single"/>
        </w:rPr>
        <w:t>Таблица 2.3.3.1. - Требуемая мощность очистных сооружений</w:t>
      </w:r>
    </w:p>
    <w:tbl>
      <w:tblPr>
        <w:tblW w:w="5000" w:type="pct"/>
        <w:tblLook w:val="04A0" w:firstRow="1" w:lastRow="0" w:firstColumn="1" w:lastColumn="0" w:noHBand="0" w:noVBand="1"/>
      </w:tblPr>
      <w:tblGrid>
        <w:gridCol w:w="1203"/>
        <w:gridCol w:w="3695"/>
        <w:gridCol w:w="1217"/>
        <w:gridCol w:w="1791"/>
        <w:gridCol w:w="1439"/>
      </w:tblGrid>
      <w:tr w:rsidR="00C74ECB" w:rsidRPr="00C74ECB" w14:paraId="5F466031" w14:textId="77777777" w:rsidTr="0072560C">
        <w:trPr>
          <w:trHeight w:val="20"/>
        </w:trPr>
        <w:tc>
          <w:tcPr>
            <w:tcW w:w="6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45995" w14:textId="77777777" w:rsidR="0072560C" w:rsidRPr="00C74ECB" w:rsidRDefault="0072560C" w:rsidP="00006D9D">
            <w:pPr>
              <w:pStyle w:val="110"/>
              <w:rPr>
                <w:rFonts w:cs="Times New Roman"/>
                <w:lang w:eastAsia="zh-CN"/>
              </w:rPr>
            </w:pPr>
            <w:r w:rsidRPr="00C74ECB">
              <w:rPr>
                <w:rFonts w:cs="Times New Roman"/>
                <w:lang w:eastAsia="zh-CN"/>
              </w:rPr>
              <w:t>№</w:t>
            </w:r>
          </w:p>
        </w:tc>
        <w:tc>
          <w:tcPr>
            <w:tcW w:w="19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D5BB6" w14:textId="77777777" w:rsidR="0072560C" w:rsidRPr="00C74ECB" w:rsidRDefault="0072560C" w:rsidP="00006D9D">
            <w:pPr>
              <w:pStyle w:val="110"/>
              <w:rPr>
                <w:rFonts w:cs="Times New Roman"/>
                <w:lang w:eastAsia="zh-CN"/>
              </w:rPr>
            </w:pPr>
            <w:r w:rsidRPr="00C74ECB">
              <w:rPr>
                <w:rFonts w:cs="Times New Roman"/>
                <w:lang w:eastAsia="zh-CN"/>
              </w:rPr>
              <w:t>Наименование</w:t>
            </w:r>
          </w:p>
        </w:tc>
        <w:tc>
          <w:tcPr>
            <w:tcW w:w="65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53F988" w14:textId="77777777" w:rsidR="0072560C" w:rsidRPr="00C74ECB" w:rsidRDefault="0072560C" w:rsidP="00006D9D">
            <w:pPr>
              <w:pStyle w:val="110"/>
              <w:rPr>
                <w:rFonts w:cs="Times New Roman"/>
                <w:lang w:eastAsia="zh-CN"/>
              </w:rPr>
            </w:pPr>
            <w:r w:rsidRPr="00C74ECB">
              <w:rPr>
                <w:rFonts w:cs="Times New Roman"/>
                <w:lang w:eastAsia="zh-CN"/>
              </w:rPr>
              <w:t>Ед. изм.</w:t>
            </w:r>
          </w:p>
        </w:tc>
        <w:tc>
          <w:tcPr>
            <w:tcW w:w="1728" w:type="pct"/>
            <w:gridSpan w:val="2"/>
            <w:tcBorders>
              <w:top w:val="single" w:sz="4" w:space="0" w:color="auto"/>
              <w:left w:val="nil"/>
              <w:bottom w:val="single" w:sz="4" w:space="0" w:color="auto"/>
              <w:right w:val="single" w:sz="4" w:space="0" w:color="auto"/>
            </w:tcBorders>
            <w:shd w:val="clear" w:color="000000" w:fill="FFFFFF"/>
            <w:vAlign w:val="center"/>
            <w:hideMark/>
          </w:tcPr>
          <w:p w14:paraId="5598BAE2" w14:textId="77777777" w:rsidR="0072560C" w:rsidRPr="00C74ECB" w:rsidRDefault="0072560C" w:rsidP="00006D9D">
            <w:pPr>
              <w:pStyle w:val="110"/>
              <w:rPr>
                <w:rFonts w:cs="Times New Roman"/>
                <w:lang w:eastAsia="zh-CN"/>
              </w:rPr>
            </w:pPr>
            <w:r w:rsidRPr="00C74ECB">
              <w:rPr>
                <w:rFonts w:cs="Times New Roman"/>
                <w:lang w:eastAsia="zh-CN"/>
              </w:rPr>
              <w:t>Расход воды</w:t>
            </w:r>
          </w:p>
        </w:tc>
      </w:tr>
      <w:tr w:rsidR="00C74ECB" w:rsidRPr="00C74ECB" w14:paraId="570BFEA7" w14:textId="77777777" w:rsidTr="0072560C">
        <w:trPr>
          <w:trHeight w:val="20"/>
        </w:trPr>
        <w:tc>
          <w:tcPr>
            <w:tcW w:w="644" w:type="pct"/>
            <w:vMerge/>
            <w:tcBorders>
              <w:top w:val="single" w:sz="4" w:space="0" w:color="auto"/>
              <w:left w:val="single" w:sz="4" w:space="0" w:color="auto"/>
              <w:bottom w:val="single" w:sz="4" w:space="0" w:color="auto"/>
              <w:right w:val="single" w:sz="4" w:space="0" w:color="auto"/>
            </w:tcBorders>
            <w:vAlign w:val="center"/>
            <w:hideMark/>
          </w:tcPr>
          <w:p w14:paraId="29E52DD1" w14:textId="77777777" w:rsidR="0072560C" w:rsidRPr="00C74ECB" w:rsidRDefault="0072560C" w:rsidP="00006D9D">
            <w:pPr>
              <w:pStyle w:val="110"/>
              <w:rPr>
                <w:rFonts w:cs="Times New Roman"/>
                <w:lang w:eastAsia="zh-CN"/>
              </w:rPr>
            </w:pPr>
          </w:p>
        </w:tc>
        <w:tc>
          <w:tcPr>
            <w:tcW w:w="1977" w:type="pct"/>
            <w:vMerge/>
            <w:tcBorders>
              <w:top w:val="single" w:sz="4" w:space="0" w:color="auto"/>
              <w:left w:val="single" w:sz="4" w:space="0" w:color="auto"/>
              <w:bottom w:val="single" w:sz="4" w:space="0" w:color="auto"/>
              <w:right w:val="single" w:sz="4" w:space="0" w:color="auto"/>
            </w:tcBorders>
            <w:vAlign w:val="center"/>
            <w:hideMark/>
          </w:tcPr>
          <w:p w14:paraId="581B619F" w14:textId="77777777" w:rsidR="0072560C" w:rsidRPr="00C74ECB" w:rsidRDefault="0072560C" w:rsidP="00006D9D">
            <w:pPr>
              <w:pStyle w:val="110"/>
              <w:rPr>
                <w:rFonts w:cs="Times New Roman"/>
                <w:lang w:eastAsia="zh-CN"/>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2D7D0188" w14:textId="77777777" w:rsidR="0072560C" w:rsidRPr="00C74ECB" w:rsidRDefault="0072560C" w:rsidP="00006D9D">
            <w:pPr>
              <w:pStyle w:val="110"/>
              <w:rPr>
                <w:rFonts w:cs="Times New Roman"/>
                <w:lang w:eastAsia="zh-CN"/>
              </w:rPr>
            </w:pPr>
          </w:p>
        </w:tc>
        <w:tc>
          <w:tcPr>
            <w:tcW w:w="958" w:type="pct"/>
            <w:tcBorders>
              <w:top w:val="nil"/>
              <w:left w:val="nil"/>
              <w:bottom w:val="single" w:sz="4" w:space="0" w:color="auto"/>
              <w:right w:val="single" w:sz="4" w:space="0" w:color="auto"/>
            </w:tcBorders>
            <w:shd w:val="clear" w:color="000000" w:fill="FFFFFF"/>
            <w:vAlign w:val="center"/>
            <w:hideMark/>
          </w:tcPr>
          <w:p w14:paraId="2FB0800B" w14:textId="77777777" w:rsidR="0072560C" w:rsidRPr="00C74ECB" w:rsidRDefault="0072560C" w:rsidP="00006D9D">
            <w:pPr>
              <w:pStyle w:val="110"/>
              <w:rPr>
                <w:rFonts w:cs="Times New Roman"/>
                <w:lang w:eastAsia="zh-CN"/>
              </w:rPr>
            </w:pPr>
            <w:r w:rsidRPr="00C74ECB">
              <w:rPr>
                <w:rFonts w:cs="Times New Roman"/>
                <w:lang w:eastAsia="zh-CN"/>
              </w:rPr>
              <w:t>I очередь</w:t>
            </w:r>
          </w:p>
        </w:tc>
        <w:tc>
          <w:tcPr>
            <w:tcW w:w="770" w:type="pct"/>
            <w:tcBorders>
              <w:top w:val="nil"/>
              <w:left w:val="nil"/>
              <w:bottom w:val="single" w:sz="4" w:space="0" w:color="auto"/>
              <w:right w:val="single" w:sz="4" w:space="0" w:color="auto"/>
            </w:tcBorders>
            <w:shd w:val="clear" w:color="000000" w:fill="FFFFFF"/>
            <w:vAlign w:val="center"/>
            <w:hideMark/>
          </w:tcPr>
          <w:p w14:paraId="212D0455" w14:textId="77777777" w:rsidR="0072560C" w:rsidRPr="00C74ECB" w:rsidRDefault="0072560C" w:rsidP="00006D9D">
            <w:pPr>
              <w:pStyle w:val="110"/>
              <w:rPr>
                <w:rFonts w:cs="Times New Roman"/>
                <w:lang w:eastAsia="zh-CN"/>
              </w:rPr>
            </w:pPr>
            <w:r w:rsidRPr="00C74ECB">
              <w:rPr>
                <w:rFonts w:cs="Times New Roman"/>
                <w:lang w:eastAsia="zh-CN"/>
              </w:rPr>
              <w:t>Расчетный срок</w:t>
            </w:r>
          </w:p>
        </w:tc>
      </w:tr>
      <w:tr w:rsidR="00C74ECB" w:rsidRPr="00C74ECB" w14:paraId="4F3236F2" w14:textId="77777777" w:rsidTr="0072560C">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02353B57" w14:textId="77777777" w:rsidR="0072560C" w:rsidRPr="00C74ECB" w:rsidRDefault="0072560C" w:rsidP="00006D9D">
            <w:pPr>
              <w:pStyle w:val="110"/>
              <w:rPr>
                <w:rFonts w:cs="Times New Roman"/>
                <w:lang w:eastAsia="zh-CN"/>
              </w:rPr>
            </w:pPr>
            <w:r w:rsidRPr="00C74ECB">
              <w:rPr>
                <w:rFonts w:cs="Times New Roman"/>
                <w:lang w:eastAsia="zh-CN"/>
              </w:rPr>
              <w:t>с. Прости</w:t>
            </w:r>
          </w:p>
        </w:tc>
      </w:tr>
      <w:tr w:rsidR="00C74ECB" w:rsidRPr="00C74ECB" w14:paraId="7816831F" w14:textId="77777777" w:rsidTr="0072560C">
        <w:trPr>
          <w:trHeight w:val="20"/>
        </w:trPr>
        <w:tc>
          <w:tcPr>
            <w:tcW w:w="644" w:type="pct"/>
            <w:tcBorders>
              <w:top w:val="nil"/>
              <w:left w:val="single" w:sz="4" w:space="0" w:color="auto"/>
              <w:bottom w:val="single" w:sz="4" w:space="0" w:color="auto"/>
              <w:right w:val="single" w:sz="4" w:space="0" w:color="auto"/>
            </w:tcBorders>
            <w:shd w:val="clear" w:color="000000" w:fill="FFFFFF"/>
            <w:vAlign w:val="center"/>
            <w:hideMark/>
          </w:tcPr>
          <w:p w14:paraId="5472C08D" w14:textId="77777777" w:rsidR="0072560C" w:rsidRPr="00C74ECB" w:rsidRDefault="0072560C" w:rsidP="00006D9D">
            <w:pPr>
              <w:pStyle w:val="110"/>
              <w:rPr>
                <w:rFonts w:cs="Times New Roman"/>
                <w:lang w:eastAsia="zh-CN"/>
              </w:rPr>
            </w:pPr>
            <w:r w:rsidRPr="00C74ECB">
              <w:rPr>
                <w:rFonts w:cs="Times New Roman"/>
                <w:lang w:eastAsia="zh-CN"/>
              </w:rPr>
              <w:t>1</w:t>
            </w:r>
          </w:p>
        </w:tc>
        <w:tc>
          <w:tcPr>
            <w:tcW w:w="1977" w:type="pct"/>
            <w:tcBorders>
              <w:top w:val="nil"/>
              <w:left w:val="nil"/>
              <w:bottom w:val="single" w:sz="4" w:space="0" w:color="auto"/>
              <w:right w:val="single" w:sz="4" w:space="0" w:color="auto"/>
            </w:tcBorders>
            <w:shd w:val="clear" w:color="000000" w:fill="FFFFFF"/>
            <w:vAlign w:val="center"/>
            <w:hideMark/>
          </w:tcPr>
          <w:p w14:paraId="5151BB83" w14:textId="4081EFAD" w:rsidR="0072560C" w:rsidRPr="00C74ECB" w:rsidRDefault="0072560C" w:rsidP="00006D9D">
            <w:pPr>
              <w:pStyle w:val="110"/>
              <w:rPr>
                <w:rFonts w:cs="Times New Roman"/>
                <w:lang w:eastAsia="zh-CN"/>
              </w:rPr>
            </w:pPr>
            <w:r w:rsidRPr="00C74ECB">
              <w:rPr>
                <w:rFonts w:cs="Times New Roman"/>
                <w:lang w:eastAsia="zh-CN"/>
              </w:rPr>
              <w:t>Часовой расход</w:t>
            </w:r>
          </w:p>
        </w:tc>
        <w:tc>
          <w:tcPr>
            <w:tcW w:w="651" w:type="pct"/>
            <w:tcBorders>
              <w:top w:val="nil"/>
              <w:left w:val="nil"/>
              <w:bottom w:val="single" w:sz="4" w:space="0" w:color="auto"/>
              <w:right w:val="single" w:sz="4" w:space="0" w:color="auto"/>
            </w:tcBorders>
            <w:shd w:val="clear" w:color="000000" w:fill="FFFFFF"/>
            <w:vAlign w:val="center"/>
            <w:hideMark/>
          </w:tcPr>
          <w:p w14:paraId="479365B5" w14:textId="6C3DF52A" w:rsidR="0072560C" w:rsidRPr="00C74ECB" w:rsidRDefault="00E65401" w:rsidP="00006D9D">
            <w:pPr>
              <w:pStyle w:val="110"/>
              <w:rPr>
                <w:rFonts w:cs="Times New Roman"/>
                <w:lang w:eastAsia="zh-CN"/>
              </w:rPr>
            </w:pPr>
            <w:r w:rsidRPr="00C74ECB">
              <w:rPr>
                <w:rFonts w:cs="Times New Roman"/>
                <w:lang w:eastAsia="zh-CN"/>
              </w:rPr>
              <w:t>м</w:t>
            </w:r>
            <w:r w:rsidRPr="00C74ECB">
              <w:rPr>
                <w:rFonts w:cs="Times New Roman"/>
                <w:vertAlign w:val="superscript"/>
                <w:lang w:eastAsia="zh-CN"/>
              </w:rPr>
              <w:t>3</w:t>
            </w:r>
            <w:r w:rsidR="0072560C" w:rsidRPr="00C74ECB">
              <w:rPr>
                <w:rFonts w:cs="Times New Roman"/>
                <w:lang w:eastAsia="zh-CN"/>
              </w:rPr>
              <w:t>/час</w:t>
            </w:r>
          </w:p>
        </w:tc>
        <w:tc>
          <w:tcPr>
            <w:tcW w:w="958" w:type="pct"/>
            <w:tcBorders>
              <w:top w:val="nil"/>
              <w:left w:val="nil"/>
              <w:bottom w:val="single" w:sz="4" w:space="0" w:color="auto"/>
              <w:right w:val="single" w:sz="4" w:space="0" w:color="auto"/>
            </w:tcBorders>
            <w:shd w:val="clear" w:color="000000" w:fill="FFFFFF"/>
            <w:vAlign w:val="center"/>
            <w:hideMark/>
          </w:tcPr>
          <w:p w14:paraId="7CB1B7C7" w14:textId="77777777" w:rsidR="0072560C" w:rsidRPr="00C74ECB" w:rsidRDefault="0072560C" w:rsidP="00006D9D">
            <w:pPr>
              <w:pStyle w:val="110"/>
              <w:rPr>
                <w:rFonts w:cs="Times New Roman"/>
                <w:lang w:eastAsia="zh-CN"/>
              </w:rPr>
            </w:pPr>
            <w:r w:rsidRPr="00C74ECB">
              <w:rPr>
                <w:rFonts w:cs="Times New Roman"/>
                <w:lang w:eastAsia="zh-CN"/>
              </w:rPr>
              <w:t>4,58</w:t>
            </w:r>
          </w:p>
        </w:tc>
        <w:tc>
          <w:tcPr>
            <w:tcW w:w="770" w:type="pct"/>
            <w:tcBorders>
              <w:top w:val="nil"/>
              <w:left w:val="nil"/>
              <w:bottom w:val="single" w:sz="4" w:space="0" w:color="auto"/>
              <w:right w:val="single" w:sz="4" w:space="0" w:color="auto"/>
            </w:tcBorders>
            <w:shd w:val="clear" w:color="000000" w:fill="FFFFFF"/>
            <w:vAlign w:val="center"/>
            <w:hideMark/>
          </w:tcPr>
          <w:p w14:paraId="48E44421" w14:textId="77777777" w:rsidR="0072560C" w:rsidRPr="00C74ECB" w:rsidRDefault="0072560C" w:rsidP="00006D9D">
            <w:pPr>
              <w:pStyle w:val="110"/>
              <w:rPr>
                <w:rFonts w:cs="Times New Roman"/>
                <w:lang w:eastAsia="zh-CN"/>
              </w:rPr>
            </w:pPr>
            <w:r w:rsidRPr="00C74ECB">
              <w:rPr>
                <w:rFonts w:cs="Times New Roman"/>
                <w:lang w:eastAsia="zh-CN"/>
              </w:rPr>
              <w:t>4,58</w:t>
            </w:r>
          </w:p>
        </w:tc>
      </w:tr>
      <w:tr w:rsidR="00C74ECB" w:rsidRPr="00C74ECB" w14:paraId="3BD8797C" w14:textId="77777777" w:rsidTr="0072560C">
        <w:trPr>
          <w:trHeight w:val="20"/>
        </w:trPr>
        <w:tc>
          <w:tcPr>
            <w:tcW w:w="644" w:type="pct"/>
            <w:tcBorders>
              <w:top w:val="nil"/>
              <w:left w:val="single" w:sz="4" w:space="0" w:color="auto"/>
              <w:bottom w:val="single" w:sz="4" w:space="0" w:color="auto"/>
              <w:right w:val="single" w:sz="4" w:space="0" w:color="auto"/>
            </w:tcBorders>
            <w:shd w:val="clear" w:color="000000" w:fill="FFFFFF"/>
            <w:vAlign w:val="center"/>
            <w:hideMark/>
          </w:tcPr>
          <w:p w14:paraId="12B13400" w14:textId="77777777" w:rsidR="0072560C" w:rsidRPr="00C74ECB" w:rsidRDefault="0072560C" w:rsidP="00006D9D">
            <w:pPr>
              <w:pStyle w:val="110"/>
              <w:rPr>
                <w:rFonts w:cs="Times New Roman"/>
                <w:lang w:eastAsia="zh-CN"/>
              </w:rPr>
            </w:pPr>
            <w:r w:rsidRPr="00C74ECB">
              <w:rPr>
                <w:rFonts w:cs="Times New Roman"/>
                <w:lang w:eastAsia="zh-CN"/>
              </w:rPr>
              <w:t>2</w:t>
            </w:r>
          </w:p>
        </w:tc>
        <w:tc>
          <w:tcPr>
            <w:tcW w:w="1977" w:type="pct"/>
            <w:tcBorders>
              <w:top w:val="nil"/>
              <w:left w:val="nil"/>
              <w:bottom w:val="single" w:sz="4" w:space="0" w:color="auto"/>
              <w:right w:val="single" w:sz="4" w:space="0" w:color="auto"/>
            </w:tcBorders>
            <w:shd w:val="clear" w:color="000000" w:fill="FFFFFF"/>
            <w:vAlign w:val="center"/>
            <w:hideMark/>
          </w:tcPr>
          <w:p w14:paraId="3324A1AB" w14:textId="77777777" w:rsidR="0072560C" w:rsidRPr="00C74ECB" w:rsidRDefault="0072560C" w:rsidP="00006D9D">
            <w:pPr>
              <w:pStyle w:val="110"/>
              <w:rPr>
                <w:rFonts w:cs="Times New Roman"/>
                <w:lang w:eastAsia="zh-CN"/>
              </w:rPr>
            </w:pPr>
            <w:r w:rsidRPr="00C74ECB">
              <w:rPr>
                <w:rFonts w:cs="Times New Roman"/>
                <w:lang w:eastAsia="zh-CN"/>
              </w:rPr>
              <w:t>Мощность очистных сооружений</w:t>
            </w:r>
          </w:p>
        </w:tc>
        <w:tc>
          <w:tcPr>
            <w:tcW w:w="651" w:type="pct"/>
            <w:tcBorders>
              <w:top w:val="nil"/>
              <w:left w:val="nil"/>
              <w:bottom w:val="single" w:sz="4" w:space="0" w:color="auto"/>
              <w:right w:val="single" w:sz="4" w:space="0" w:color="auto"/>
            </w:tcBorders>
            <w:shd w:val="clear" w:color="000000" w:fill="FFFFFF"/>
            <w:vAlign w:val="center"/>
            <w:hideMark/>
          </w:tcPr>
          <w:p w14:paraId="1F5AE368" w14:textId="545E95E3" w:rsidR="0072560C" w:rsidRPr="00C74ECB" w:rsidRDefault="00E65401" w:rsidP="00006D9D">
            <w:pPr>
              <w:pStyle w:val="110"/>
              <w:rPr>
                <w:rFonts w:cs="Times New Roman"/>
                <w:lang w:eastAsia="zh-CN"/>
              </w:rPr>
            </w:pPr>
            <w:r w:rsidRPr="00C74ECB">
              <w:rPr>
                <w:rFonts w:cs="Times New Roman"/>
                <w:lang w:eastAsia="zh-CN"/>
              </w:rPr>
              <w:t>м</w:t>
            </w:r>
            <w:r w:rsidRPr="00C74ECB">
              <w:rPr>
                <w:rFonts w:cs="Times New Roman"/>
                <w:vertAlign w:val="superscript"/>
                <w:lang w:eastAsia="zh-CN"/>
              </w:rPr>
              <w:t>3</w:t>
            </w:r>
            <w:r w:rsidR="0072560C" w:rsidRPr="00C74ECB">
              <w:rPr>
                <w:rFonts w:cs="Times New Roman"/>
                <w:lang w:eastAsia="zh-CN"/>
              </w:rPr>
              <w:t>/час</w:t>
            </w:r>
          </w:p>
        </w:tc>
        <w:tc>
          <w:tcPr>
            <w:tcW w:w="958" w:type="pct"/>
            <w:tcBorders>
              <w:top w:val="nil"/>
              <w:left w:val="nil"/>
              <w:bottom w:val="single" w:sz="4" w:space="0" w:color="auto"/>
              <w:right w:val="single" w:sz="4" w:space="0" w:color="auto"/>
            </w:tcBorders>
            <w:shd w:val="clear" w:color="000000" w:fill="FFFFFF"/>
            <w:vAlign w:val="center"/>
            <w:hideMark/>
          </w:tcPr>
          <w:p w14:paraId="7CD2CECA" w14:textId="77777777" w:rsidR="0072560C" w:rsidRPr="00C74ECB" w:rsidRDefault="0072560C" w:rsidP="00006D9D">
            <w:pPr>
              <w:pStyle w:val="110"/>
              <w:rPr>
                <w:rFonts w:cs="Times New Roman"/>
                <w:lang w:eastAsia="zh-CN"/>
              </w:rPr>
            </w:pPr>
            <w:r w:rsidRPr="00C74ECB">
              <w:rPr>
                <w:rFonts w:cs="Times New Roman"/>
                <w:lang w:eastAsia="zh-CN"/>
              </w:rPr>
              <w:t>6,0</w:t>
            </w:r>
          </w:p>
        </w:tc>
        <w:tc>
          <w:tcPr>
            <w:tcW w:w="770" w:type="pct"/>
            <w:tcBorders>
              <w:top w:val="nil"/>
              <w:left w:val="nil"/>
              <w:bottom w:val="single" w:sz="4" w:space="0" w:color="auto"/>
              <w:right w:val="single" w:sz="4" w:space="0" w:color="auto"/>
            </w:tcBorders>
            <w:shd w:val="clear" w:color="000000" w:fill="FFFFFF"/>
            <w:vAlign w:val="center"/>
            <w:hideMark/>
          </w:tcPr>
          <w:p w14:paraId="3E541C8F" w14:textId="77777777" w:rsidR="0072560C" w:rsidRPr="00C74ECB" w:rsidRDefault="0072560C" w:rsidP="00006D9D">
            <w:pPr>
              <w:pStyle w:val="110"/>
              <w:rPr>
                <w:rFonts w:cs="Times New Roman"/>
                <w:lang w:eastAsia="zh-CN"/>
              </w:rPr>
            </w:pPr>
            <w:r w:rsidRPr="00C74ECB">
              <w:rPr>
                <w:rFonts w:cs="Times New Roman"/>
                <w:lang w:eastAsia="zh-CN"/>
              </w:rPr>
              <w:t>6,00</w:t>
            </w:r>
          </w:p>
        </w:tc>
      </w:tr>
      <w:tr w:rsidR="0072560C" w:rsidRPr="00C74ECB" w14:paraId="0F71D2EB" w14:textId="77777777" w:rsidTr="0072560C">
        <w:trPr>
          <w:trHeight w:val="20"/>
        </w:trPr>
        <w:tc>
          <w:tcPr>
            <w:tcW w:w="644" w:type="pct"/>
            <w:tcBorders>
              <w:top w:val="nil"/>
              <w:left w:val="single" w:sz="4" w:space="0" w:color="auto"/>
              <w:bottom w:val="single" w:sz="4" w:space="0" w:color="auto"/>
              <w:right w:val="single" w:sz="4" w:space="0" w:color="auto"/>
            </w:tcBorders>
            <w:shd w:val="clear" w:color="000000" w:fill="FFFFFF"/>
            <w:vAlign w:val="center"/>
            <w:hideMark/>
          </w:tcPr>
          <w:p w14:paraId="7AB95439" w14:textId="77777777" w:rsidR="0072560C" w:rsidRPr="00C74ECB" w:rsidRDefault="0072560C" w:rsidP="00006D9D">
            <w:pPr>
              <w:pStyle w:val="110"/>
              <w:rPr>
                <w:rFonts w:cs="Times New Roman"/>
                <w:lang w:eastAsia="zh-CN"/>
              </w:rPr>
            </w:pPr>
            <w:r w:rsidRPr="00C74ECB">
              <w:rPr>
                <w:rFonts w:cs="Times New Roman"/>
                <w:lang w:eastAsia="zh-CN"/>
              </w:rPr>
              <w:t>3</w:t>
            </w:r>
          </w:p>
        </w:tc>
        <w:tc>
          <w:tcPr>
            <w:tcW w:w="1977" w:type="pct"/>
            <w:tcBorders>
              <w:top w:val="nil"/>
              <w:left w:val="nil"/>
              <w:bottom w:val="single" w:sz="4" w:space="0" w:color="auto"/>
              <w:right w:val="single" w:sz="4" w:space="0" w:color="auto"/>
            </w:tcBorders>
            <w:shd w:val="clear" w:color="000000" w:fill="FFFFFF"/>
            <w:vAlign w:val="center"/>
            <w:hideMark/>
          </w:tcPr>
          <w:p w14:paraId="32E1082B" w14:textId="77777777" w:rsidR="0072560C" w:rsidRPr="00C74ECB" w:rsidRDefault="0072560C" w:rsidP="00006D9D">
            <w:pPr>
              <w:pStyle w:val="110"/>
              <w:rPr>
                <w:rFonts w:cs="Times New Roman"/>
                <w:lang w:eastAsia="zh-CN"/>
              </w:rPr>
            </w:pPr>
            <w:r w:rsidRPr="00C74ECB">
              <w:rPr>
                <w:rFonts w:cs="Times New Roman"/>
                <w:lang w:eastAsia="zh-CN"/>
              </w:rPr>
              <w:t>Резерв/дефицит производительности очистных сооружений</w:t>
            </w:r>
          </w:p>
        </w:tc>
        <w:tc>
          <w:tcPr>
            <w:tcW w:w="651" w:type="pct"/>
            <w:tcBorders>
              <w:top w:val="nil"/>
              <w:left w:val="nil"/>
              <w:bottom w:val="single" w:sz="4" w:space="0" w:color="auto"/>
              <w:right w:val="single" w:sz="4" w:space="0" w:color="auto"/>
            </w:tcBorders>
            <w:shd w:val="clear" w:color="000000" w:fill="FFFFFF"/>
            <w:vAlign w:val="center"/>
            <w:hideMark/>
          </w:tcPr>
          <w:p w14:paraId="7E031E07" w14:textId="30B29E57" w:rsidR="0072560C" w:rsidRPr="00C74ECB" w:rsidRDefault="00E65401" w:rsidP="00006D9D">
            <w:pPr>
              <w:pStyle w:val="110"/>
              <w:rPr>
                <w:rFonts w:cs="Times New Roman"/>
                <w:lang w:eastAsia="zh-CN"/>
              </w:rPr>
            </w:pPr>
            <w:r w:rsidRPr="00C74ECB">
              <w:rPr>
                <w:rFonts w:cs="Times New Roman"/>
                <w:lang w:eastAsia="zh-CN"/>
              </w:rPr>
              <w:t>м</w:t>
            </w:r>
            <w:r w:rsidRPr="00C74ECB">
              <w:rPr>
                <w:rFonts w:cs="Times New Roman"/>
                <w:vertAlign w:val="superscript"/>
                <w:lang w:eastAsia="zh-CN"/>
              </w:rPr>
              <w:t>3</w:t>
            </w:r>
            <w:r w:rsidR="0072560C" w:rsidRPr="00C74ECB">
              <w:rPr>
                <w:rFonts w:cs="Times New Roman"/>
                <w:lang w:eastAsia="zh-CN"/>
              </w:rPr>
              <w:t>/час</w:t>
            </w:r>
          </w:p>
        </w:tc>
        <w:tc>
          <w:tcPr>
            <w:tcW w:w="958" w:type="pct"/>
            <w:tcBorders>
              <w:top w:val="nil"/>
              <w:left w:val="nil"/>
              <w:bottom w:val="single" w:sz="4" w:space="0" w:color="auto"/>
              <w:right w:val="single" w:sz="4" w:space="0" w:color="auto"/>
            </w:tcBorders>
            <w:shd w:val="clear" w:color="000000" w:fill="FFFFFF"/>
            <w:vAlign w:val="center"/>
            <w:hideMark/>
          </w:tcPr>
          <w:p w14:paraId="58A3EC86" w14:textId="77777777" w:rsidR="0072560C" w:rsidRPr="00C74ECB" w:rsidRDefault="0072560C" w:rsidP="00006D9D">
            <w:pPr>
              <w:pStyle w:val="110"/>
              <w:rPr>
                <w:rFonts w:cs="Times New Roman"/>
                <w:lang w:eastAsia="zh-CN"/>
              </w:rPr>
            </w:pPr>
            <w:r w:rsidRPr="00C74ECB">
              <w:rPr>
                <w:rFonts w:cs="Times New Roman"/>
                <w:lang w:eastAsia="zh-CN"/>
              </w:rPr>
              <w:t>1,42</w:t>
            </w:r>
          </w:p>
        </w:tc>
        <w:tc>
          <w:tcPr>
            <w:tcW w:w="770" w:type="pct"/>
            <w:tcBorders>
              <w:top w:val="nil"/>
              <w:left w:val="nil"/>
              <w:bottom w:val="single" w:sz="4" w:space="0" w:color="auto"/>
              <w:right w:val="single" w:sz="4" w:space="0" w:color="auto"/>
            </w:tcBorders>
            <w:shd w:val="clear" w:color="000000" w:fill="FFFFFF"/>
            <w:vAlign w:val="center"/>
            <w:hideMark/>
          </w:tcPr>
          <w:p w14:paraId="23B5C5CB" w14:textId="77777777" w:rsidR="0072560C" w:rsidRPr="00C74ECB" w:rsidRDefault="0072560C" w:rsidP="00006D9D">
            <w:pPr>
              <w:pStyle w:val="110"/>
              <w:rPr>
                <w:rFonts w:cs="Times New Roman"/>
                <w:lang w:eastAsia="zh-CN"/>
              </w:rPr>
            </w:pPr>
            <w:r w:rsidRPr="00C74ECB">
              <w:rPr>
                <w:rFonts w:cs="Times New Roman"/>
                <w:lang w:eastAsia="zh-CN"/>
              </w:rPr>
              <w:t>1,42</w:t>
            </w:r>
          </w:p>
        </w:tc>
      </w:tr>
    </w:tbl>
    <w:p w14:paraId="4BEEF06A" w14:textId="77777777" w:rsidR="008A1864" w:rsidRPr="00C74ECB" w:rsidRDefault="008A1864" w:rsidP="004B4EE5">
      <w:pPr>
        <w:pStyle w:val="affc"/>
        <w:rPr>
          <w:snapToGrid w:val="0"/>
        </w:rPr>
      </w:pPr>
    </w:p>
    <w:p w14:paraId="6C6F20F5" w14:textId="11E65246" w:rsidR="009F57BA" w:rsidRPr="00C74ECB" w:rsidRDefault="009F57BA" w:rsidP="004B4EE5">
      <w:pPr>
        <w:pStyle w:val="affc"/>
        <w:rPr>
          <w:snapToGrid w:val="0"/>
        </w:rPr>
      </w:pPr>
      <w:r w:rsidRPr="00C74ECB">
        <w:rPr>
          <w:snapToGrid w:val="0"/>
        </w:rPr>
        <w:t>Проектом предусматривается развитие централизованной системы хозяйственно-бытовой канализации с подключением сетей от новых площадок строительства к сетям канализации.</w:t>
      </w:r>
      <w:r w:rsidR="00101132" w:rsidRPr="00C74ECB">
        <w:rPr>
          <w:snapToGrid w:val="0"/>
        </w:rPr>
        <w:t xml:space="preserve"> </w:t>
      </w:r>
    </w:p>
    <w:p w14:paraId="7E504D16" w14:textId="77777777" w:rsidR="00F33AE9" w:rsidRPr="00C74ECB" w:rsidRDefault="00CA2B2D" w:rsidP="003B0E1E">
      <w:pPr>
        <w:pStyle w:val="afffc"/>
        <w:rPr>
          <w:i/>
        </w:rPr>
      </w:pPr>
      <w:bookmarkStart w:id="167" w:name="_Toc216767874"/>
      <w:r w:rsidRPr="00C74ECB">
        <w:t>2.3.4 Результаты анализа гидравлических режимов и режимов работы элементов централизованной системы водоотведения</w:t>
      </w:r>
      <w:bookmarkEnd w:id="167"/>
    </w:p>
    <w:p w14:paraId="4F1A78D6" w14:textId="6BD895DF" w:rsidR="00D766C3" w:rsidRPr="00C74ECB" w:rsidRDefault="0072560C" w:rsidP="00E95B0B">
      <w:pPr>
        <w:pStyle w:val="affc"/>
        <w:rPr>
          <w:snapToGrid w:val="0"/>
        </w:rPr>
      </w:pPr>
      <w:bookmarkStart w:id="168" w:name="_Toc5357839"/>
      <w:r w:rsidRPr="00C74ECB">
        <w:rPr>
          <w:snapToGrid w:val="0"/>
        </w:rPr>
        <w:t>Централизованная система водоотведения на территории Простинского сельского поселения отсутствует</w:t>
      </w:r>
    </w:p>
    <w:p w14:paraId="1006D9BB" w14:textId="77777777" w:rsidR="009633C3" w:rsidRPr="00C74ECB" w:rsidRDefault="00CA2B2D" w:rsidP="003B0E1E">
      <w:pPr>
        <w:pStyle w:val="afffc"/>
      </w:pPr>
      <w:bookmarkStart w:id="169" w:name="_Toc216767875"/>
      <w:bookmarkEnd w:id="168"/>
      <w:r w:rsidRPr="00C74ECB">
        <w:t xml:space="preserve">2.3.5. Анализ резервов производственных </w:t>
      </w:r>
      <w:r w:rsidR="00393C63" w:rsidRPr="00C74ECB">
        <w:t>мощнос</w:t>
      </w:r>
      <w:r w:rsidRPr="00C74ECB">
        <w:t>тей очистных сооружений системы водоотведения и возможности расширения зоны их действия.</w:t>
      </w:r>
      <w:bookmarkEnd w:id="169"/>
    </w:p>
    <w:p w14:paraId="28A62340" w14:textId="77777777" w:rsidR="0072560C" w:rsidRPr="00C74ECB" w:rsidRDefault="0072560C" w:rsidP="0072560C">
      <w:pPr>
        <w:pStyle w:val="affffe"/>
        <w:rPr>
          <w:noProof/>
          <w:lang w:bidi="ru-RU"/>
        </w:rPr>
      </w:pPr>
      <w:r w:rsidRPr="00C74ECB">
        <w:rPr>
          <w:noProof/>
          <w:lang w:bidi="ru-RU"/>
        </w:rPr>
        <w:t>Перспективная схема водоотведения учитывает развитие муниципального образования,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14:paraId="08A318A8" w14:textId="77777777" w:rsidR="0072560C" w:rsidRPr="00C74ECB" w:rsidRDefault="0072560C" w:rsidP="0072560C">
      <w:pPr>
        <w:pStyle w:val="affffe"/>
        <w:rPr>
          <w:noProof/>
          <w:lang w:bidi="ru-RU"/>
        </w:rPr>
      </w:pPr>
      <w:r w:rsidRPr="00C74ECB">
        <w:rPr>
          <w:noProof/>
          <w:lang w:bidi="ru-RU"/>
        </w:rPr>
        <w:t>Для обеспечения отвода и очистки бытовых стоков на территории предусматриваются следующие мероприятия:</w:t>
      </w:r>
    </w:p>
    <w:p w14:paraId="73F5A6AA" w14:textId="77777777" w:rsidR="0072560C" w:rsidRPr="00C74ECB" w:rsidRDefault="0072560C" w:rsidP="00D512BB">
      <w:pPr>
        <w:pStyle w:val="a0"/>
        <w:rPr>
          <w:color w:val="auto"/>
        </w:rPr>
      </w:pPr>
      <w:r w:rsidRPr="00C74ECB">
        <w:rPr>
          <w:color w:val="auto"/>
        </w:rPr>
        <w:t>для отвода бытовых сточных вод от зданий запроектировать самотечные сети канализации из асбестоцементных трубопроводов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14:paraId="3207CC75" w14:textId="77777777" w:rsidR="0072560C" w:rsidRPr="00C74ECB" w:rsidRDefault="0072560C" w:rsidP="00D512BB">
      <w:pPr>
        <w:pStyle w:val="a0"/>
        <w:rPr>
          <w:color w:val="auto"/>
        </w:rPr>
      </w:pPr>
      <w:r w:rsidRPr="00C74ECB">
        <w:rPr>
          <w:color w:val="auto"/>
        </w:rPr>
        <w:t>строительство очистных сооружений канализации полной биологической очистки</w:t>
      </w:r>
    </w:p>
    <w:p w14:paraId="703B725A" w14:textId="77777777" w:rsidR="0072560C" w:rsidRPr="00C74ECB" w:rsidRDefault="0072560C" w:rsidP="00D512BB">
      <w:pPr>
        <w:pStyle w:val="a0"/>
        <w:rPr>
          <w:color w:val="auto"/>
        </w:rPr>
      </w:pPr>
      <w:r w:rsidRPr="00C74ECB">
        <w:rPr>
          <w:color w:val="auto"/>
        </w:rPr>
        <w:t>при выборе площадок под размещение новых сооружений обеспечить соблюдение санитарно-защитных зон от них в соответствии с СанПиН и учесть наличие согласованных мест выпуска очищенных стоков;</w:t>
      </w:r>
    </w:p>
    <w:p w14:paraId="339EDC55" w14:textId="77777777" w:rsidR="0072560C" w:rsidRPr="00C74ECB" w:rsidRDefault="0072560C" w:rsidP="00D512BB">
      <w:pPr>
        <w:pStyle w:val="a0"/>
        <w:rPr>
          <w:color w:val="auto"/>
        </w:rPr>
      </w:pPr>
      <w:r w:rsidRPr="00C74ECB">
        <w:rPr>
          <w:color w:val="auto"/>
        </w:rPr>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14:paraId="7077899C" w14:textId="77777777" w:rsidR="0072560C" w:rsidRPr="00C74ECB" w:rsidRDefault="0072560C" w:rsidP="00D512BB">
      <w:pPr>
        <w:pStyle w:val="a0"/>
        <w:rPr>
          <w:color w:val="auto"/>
        </w:rPr>
      </w:pPr>
      <w:r w:rsidRPr="00C74ECB">
        <w:rPr>
          <w:color w:val="auto"/>
        </w:rPr>
        <w:t>утилизация образующегося осадка на площадках канализационных очистных сооружений;</w:t>
      </w:r>
    </w:p>
    <w:p w14:paraId="34E7129E" w14:textId="77777777" w:rsidR="0072560C" w:rsidRPr="00C74ECB" w:rsidRDefault="0072560C" w:rsidP="00D512BB">
      <w:pPr>
        <w:pStyle w:val="a0"/>
        <w:rPr>
          <w:color w:val="auto"/>
        </w:rPr>
      </w:pPr>
      <w:r w:rsidRPr="00C74ECB">
        <w:rPr>
          <w:color w:val="auto"/>
        </w:rPr>
        <w:t>подключение всей существующей и планируемой застройки к очистным сооружениям путем строительства самотечных сетей канализации.</w:t>
      </w:r>
    </w:p>
    <w:p w14:paraId="6E6C46E3" w14:textId="724DAB00" w:rsidR="0010530B" w:rsidRPr="00C74ECB" w:rsidRDefault="0010530B" w:rsidP="0010530B">
      <w:pPr>
        <w:pStyle w:val="affc"/>
        <w:rPr>
          <w:snapToGrid w:val="0"/>
        </w:rPr>
      </w:pPr>
    </w:p>
    <w:p w14:paraId="4AE852AC" w14:textId="77777777" w:rsidR="009F57BA" w:rsidRPr="00C74ECB" w:rsidRDefault="009F57BA" w:rsidP="00D766C3">
      <w:pPr>
        <w:pStyle w:val="affc"/>
        <w:rPr>
          <w:snapToGrid w:val="0"/>
        </w:rPr>
      </w:pPr>
    </w:p>
    <w:p w14:paraId="4DB87304" w14:textId="77777777" w:rsidR="00CA2B2D" w:rsidRPr="00C74ECB" w:rsidRDefault="00CA2B2D" w:rsidP="00044CBE">
      <w:pPr>
        <w:pStyle w:val="1"/>
        <w:rPr>
          <w:rFonts w:eastAsia="Calibri"/>
          <w:snapToGrid w:val="0"/>
        </w:rPr>
      </w:pPr>
      <w:bookmarkStart w:id="170" w:name="_Toc216767876"/>
      <w:r w:rsidRPr="00C74ECB">
        <w:rPr>
          <w:rFonts w:eastAsia="Calibri"/>
          <w:snapToGrid w:val="0"/>
        </w:rPr>
        <w:t>2.4.</w:t>
      </w:r>
      <w:r w:rsidR="009F430E" w:rsidRPr="00C74ECB">
        <w:rPr>
          <w:rFonts w:eastAsia="Calibri"/>
          <w:snapToGrid w:val="0"/>
        </w:rPr>
        <w:t xml:space="preserve"> </w:t>
      </w:r>
      <w:r w:rsidRPr="00C74ECB">
        <w:rPr>
          <w:rFonts w:eastAsia="Calibri"/>
          <w:snapToGrid w:val="0"/>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70"/>
      <w:r w:rsidRPr="00C74ECB">
        <w:rPr>
          <w:rFonts w:eastAsia="Calibri"/>
          <w:snapToGrid w:val="0"/>
        </w:rPr>
        <w:t xml:space="preserve"> </w:t>
      </w:r>
    </w:p>
    <w:p w14:paraId="382134D3" w14:textId="77777777" w:rsidR="00CA2B2D" w:rsidRPr="00C74ECB" w:rsidRDefault="00CA2B2D" w:rsidP="003B0E1E">
      <w:pPr>
        <w:pStyle w:val="afffc"/>
      </w:pPr>
      <w:bookmarkStart w:id="171" w:name="_Toc216767877"/>
      <w:r w:rsidRPr="00C74ECB">
        <w:t>2.4.1.</w:t>
      </w:r>
      <w:r w:rsidR="009F430E" w:rsidRPr="00C74ECB">
        <w:t xml:space="preserve"> </w:t>
      </w:r>
      <w:r w:rsidRPr="00C74ECB">
        <w:t>Основные направления, принципы, задачи и плановые значения показателей развития централизованной системы водоотведения</w:t>
      </w:r>
      <w:bookmarkEnd w:id="171"/>
    </w:p>
    <w:p w14:paraId="6CF44A5B" w14:textId="3ACFB668" w:rsidR="00F70A2C" w:rsidRPr="00C74ECB" w:rsidRDefault="00F70A2C" w:rsidP="00F70A2C">
      <w:pPr>
        <w:pStyle w:val="affc"/>
        <w:rPr>
          <w:snapToGrid w:val="0"/>
        </w:rPr>
      </w:pPr>
      <w:r w:rsidRPr="00C74ECB">
        <w:rPr>
          <w:snapToGrid w:val="0"/>
        </w:rPr>
        <w:t xml:space="preserve">Раздел «Водоотведение» схемы водоснабжения и </w:t>
      </w:r>
      <w:r w:rsidR="005061DC" w:rsidRPr="00C74ECB">
        <w:rPr>
          <w:snapToGrid w:val="0"/>
        </w:rPr>
        <w:t>водоотведения Простинского сельского поселения</w:t>
      </w:r>
      <w:r w:rsidR="00586C2D" w:rsidRPr="00C74ECB">
        <w:rPr>
          <w:snapToGrid w:val="0"/>
        </w:rPr>
        <w:t xml:space="preserve"> </w:t>
      </w:r>
      <w:r w:rsidRPr="00C74ECB">
        <w:rPr>
          <w:snapToGrid w:val="0"/>
        </w:rPr>
        <w:t>на</w:t>
      </w:r>
      <w:r w:rsidR="00586C2D" w:rsidRPr="00C74ECB">
        <w:rPr>
          <w:snapToGrid w:val="0"/>
        </w:rPr>
        <w:t xml:space="preserve"> </w:t>
      </w:r>
      <w:r w:rsidRPr="00C74ECB">
        <w:rPr>
          <w:snapToGrid w:val="0"/>
        </w:rPr>
        <w:t>период до 203</w:t>
      </w:r>
      <w:r w:rsidR="00961E4A" w:rsidRPr="00C74ECB">
        <w:rPr>
          <w:snapToGrid w:val="0"/>
        </w:rPr>
        <w:t>6</w:t>
      </w:r>
      <w:r w:rsidRPr="00C74ECB">
        <w:rPr>
          <w:snapToGrid w:val="0"/>
        </w:rPr>
        <w:t xml:space="preserve"> года (далее раздел «Водоотведение» схемы водоснабжения и водоотведения) разработан целях реализации государственной политики в сфере водоотведения, направленной наобеспечение охраны здоровья населения и улучшения качества жизни населения путемобеспечения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обеспечениедоступности услуг водоотведения для абонентов за счет развития централизованной системы</w:t>
      </w:r>
      <w:r w:rsidR="004B4EE5" w:rsidRPr="00C74ECB">
        <w:rPr>
          <w:snapToGrid w:val="0"/>
        </w:rPr>
        <w:t xml:space="preserve"> </w:t>
      </w:r>
      <w:r w:rsidRPr="00C74ECB">
        <w:rPr>
          <w:snapToGrid w:val="0"/>
        </w:rPr>
        <w:t>водоотведения.</w:t>
      </w:r>
    </w:p>
    <w:p w14:paraId="72D57EBD" w14:textId="77777777" w:rsidR="00F70A2C" w:rsidRPr="00C74ECB" w:rsidRDefault="00F70A2C" w:rsidP="00535658">
      <w:pPr>
        <w:pStyle w:val="affc"/>
        <w:rPr>
          <w:snapToGrid w:val="0"/>
        </w:rPr>
      </w:pPr>
      <w:r w:rsidRPr="00C74ECB">
        <w:rPr>
          <w:snapToGrid w:val="0"/>
        </w:rPr>
        <w:t>Принципами развития централизованной системы водоотведения являются:</w:t>
      </w:r>
    </w:p>
    <w:p w14:paraId="036C1844" w14:textId="77777777" w:rsidR="00F70A2C" w:rsidRPr="00C74ECB" w:rsidRDefault="00F70A2C" w:rsidP="00D512BB">
      <w:pPr>
        <w:pStyle w:val="a0"/>
        <w:rPr>
          <w:color w:val="auto"/>
        </w:rPr>
      </w:pPr>
      <w:r w:rsidRPr="00C74ECB">
        <w:rPr>
          <w:color w:val="auto"/>
        </w:rPr>
        <w:t>удовлетворение потребности в обеспечении услугой водоотведения объектов капитального строительства;</w:t>
      </w:r>
    </w:p>
    <w:p w14:paraId="64EBA911" w14:textId="77777777" w:rsidR="00F70A2C" w:rsidRPr="00C74ECB" w:rsidRDefault="00F70A2C" w:rsidP="00D512BB">
      <w:pPr>
        <w:pStyle w:val="a0"/>
        <w:rPr>
          <w:color w:val="auto"/>
        </w:rPr>
      </w:pPr>
      <w:r w:rsidRPr="00C74ECB">
        <w:rPr>
          <w:color w:val="auto"/>
        </w:rPr>
        <w:t>постоянное совершенствование системы водоотведения путем планирования, реализации, проверки и корректировки технических решений и мероприятий.</w:t>
      </w:r>
    </w:p>
    <w:p w14:paraId="5486E432" w14:textId="77777777" w:rsidR="00AA22E6" w:rsidRPr="00C74ECB" w:rsidRDefault="00AA22E6" w:rsidP="00AA22E6">
      <w:pPr>
        <w:pStyle w:val="affc"/>
        <w:rPr>
          <w:snapToGrid w:val="0"/>
          <w:lang w:eastAsia="ru-RU"/>
        </w:rPr>
      </w:pPr>
      <w:r w:rsidRPr="00C74ECB">
        <w:rPr>
          <w:snapToGrid w:val="0"/>
          <w:lang w:eastAsia="ru-RU"/>
        </w:rPr>
        <w:t>Основные цели развития централизованной системы водоотведения:</w:t>
      </w:r>
    </w:p>
    <w:p w14:paraId="55ED3212" w14:textId="26CDD75E" w:rsidR="00AA22E6" w:rsidRPr="00C74ECB" w:rsidRDefault="00AA22E6" w:rsidP="00D512BB">
      <w:pPr>
        <w:pStyle w:val="a0"/>
        <w:rPr>
          <w:color w:val="auto"/>
        </w:rPr>
      </w:pPr>
      <w:r w:rsidRPr="00C74ECB">
        <w:rPr>
          <w:color w:val="auto"/>
        </w:rPr>
        <w:t>комплексное решение проблемы перехода к устойчивому функционированию коммунальной сферы;</w:t>
      </w:r>
    </w:p>
    <w:p w14:paraId="07A6C990" w14:textId="77777777" w:rsidR="00AA22E6" w:rsidRPr="00C74ECB" w:rsidRDefault="00AA22E6" w:rsidP="00D512BB">
      <w:pPr>
        <w:pStyle w:val="a0"/>
        <w:rPr>
          <w:color w:val="auto"/>
        </w:rPr>
      </w:pPr>
      <w:r w:rsidRPr="00C74ECB">
        <w:rPr>
          <w:color w:val="auto"/>
        </w:rPr>
        <w:t>улучшение качества коммунальных услуг с одновременным снижением нерациональных затрат;</w:t>
      </w:r>
    </w:p>
    <w:p w14:paraId="248F57CE" w14:textId="77777777" w:rsidR="00AA22E6" w:rsidRPr="00C74ECB" w:rsidRDefault="00AA22E6" w:rsidP="00D512BB">
      <w:pPr>
        <w:pStyle w:val="a0"/>
        <w:rPr>
          <w:color w:val="auto"/>
        </w:rPr>
      </w:pPr>
      <w:r w:rsidRPr="00C74ECB">
        <w:rPr>
          <w:color w:val="auto"/>
        </w:rPr>
        <w:t>обеспечение коммунальными ресурсами новых потребителей в соответствии с потребностями жилищного и промышленного строительства;</w:t>
      </w:r>
    </w:p>
    <w:p w14:paraId="2A28400C" w14:textId="77777777" w:rsidR="00AA22E6" w:rsidRPr="00C74ECB" w:rsidRDefault="00AA22E6" w:rsidP="00D512BB">
      <w:pPr>
        <w:pStyle w:val="a0"/>
        <w:rPr>
          <w:color w:val="auto"/>
        </w:rPr>
      </w:pPr>
      <w:r w:rsidRPr="00C74ECB">
        <w:rPr>
          <w:color w:val="auto"/>
        </w:rPr>
        <w:t>повышение надежности и эффективности функционирования коммунальных систем жизнеобеспечения населения;</w:t>
      </w:r>
    </w:p>
    <w:p w14:paraId="652DC767" w14:textId="77777777" w:rsidR="00AA22E6" w:rsidRPr="00C74ECB" w:rsidRDefault="00AA22E6" w:rsidP="00D512BB">
      <w:pPr>
        <w:pStyle w:val="a0"/>
        <w:rPr>
          <w:color w:val="auto"/>
        </w:rPr>
      </w:pPr>
      <w:r w:rsidRPr="00C74ECB">
        <w:rPr>
          <w:color w:val="auto"/>
        </w:rPr>
        <w:t>улучшение экологической ситуации.</w:t>
      </w:r>
    </w:p>
    <w:p w14:paraId="2847995B" w14:textId="77777777" w:rsidR="00AA22E6" w:rsidRPr="00C74ECB" w:rsidRDefault="00AA22E6" w:rsidP="00D512BB">
      <w:pPr>
        <w:pStyle w:val="a0"/>
        <w:rPr>
          <w:color w:val="auto"/>
        </w:rPr>
      </w:pPr>
      <w:r w:rsidRPr="00C74ECB">
        <w:rPr>
          <w:color w:val="auto"/>
        </w:rPr>
        <w:t xml:space="preserve">снижение загрязнения природных водных объектов-источников питьевого водоснабжения сточными водами бытовых объектов, </w:t>
      </w:r>
    </w:p>
    <w:p w14:paraId="5DD2F0DA" w14:textId="77777777" w:rsidR="00AA22E6" w:rsidRPr="00C74ECB" w:rsidRDefault="00AA22E6" w:rsidP="00D512BB">
      <w:pPr>
        <w:pStyle w:val="a0"/>
        <w:rPr>
          <w:color w:val="auto"/>
        </w:rPr>
      </w:pPr>
      <w:r w:rsidRPr="00C74ECB">
        <w:rPr>
          <w:color w:val="auto"/>
        </w:rPr>
        <w:t>обеспечение эффективной работы канализационных очистных сооружений.</w:t>
      </w:r>
    </w:p>
    <w:p w14:paraId="3DB06F5F" w14:textId="04CB0C2E" w:rsidR="00AA22E6" w:rsidRPr="00C74ECB" w:rsidRDefault="00AA22E6" w:rsidP="00AA22E6">
      <w:pPr>
        <w:pStyle w:val="affc"/>
        <w:rPr>
          <w:snapToGrid w:val="0"/>
        </w:rPr>
      </w:pPr>
      <w:r w:rsidRPr="00C74ECB">
        <w:rPr>
          <w:snapToGrid w:val="0"/>
          <w:lang w:eastAsia="ru-RU"/>
        </w:rPr>
        <w:t>Основной задачей развития централизованной системы водоотведения является осуществление реконструкции систем и сооружений по сбору, очистке и отведению сточных вод с применением прогрессивных методов, технологий, материалов и оборудования, обеспечивающих качество сточных вод, соответствующее установленным требованиям при сбросе их в водные объекты;</w:t>
      </w:r>
    </w:p>
    <w:p w14:paraId="7A25A515" w14:textId="77777777" w:rsidR="00AA22E6" w:rsidRPr="00C74ECB" w:rsidRDefault="00AA22E6" w:rsidP="00AA22E6">
      <w:pPr>
        <w:pStyle w:val="affc"/>
        <w:rPr>
          <w:snapToGrid w:val="0"/>
        </w:rPr>
      </w:pPr>
    </w:p>
    <w:p w14:paraId="2786FA4F" w14:textId="5959DBDC" w:rsidR="00006D9D" w:rsidRPr="00C74ECB" w:rsidRDefault="00006D9D" w:rsidP="00006D9D">
      <w:pPr>
        <w:pStyle w:val="affffe"/>
        <w:rPr>
          <w:snapToGrid w:val="0"/>
        </w:rPr>
      </w:pPr>
      <w:r w:rsidRPr="00C74ECB">
        <w:rPr>
          <w:snapToGrid w:val="0"/>
        </w:rPr>
        <w:t>В настоящее время в Простинском сельском поселении централизованная система водоотведения отсутствует. Схемой водоотведения планируется строительство и ввод в эксплуатацию централизованной системы бытовой канализации, включающей в себя сети безнапорной канализации, сети напорной канализации, канализационные насосные станции и локальные биологические очистные сооружения.</w:t>
      </w:r>
    </w:p>
    <w:p w14:paraId="71B382DB" w14:textId="69C83EAC" w:rsidR="00535658" w:rsidRPr="00C74ECB" w:rsidRDefault="00006D9D" w:rsidP="00D8230A">
      <w:pPr>
        <w:pStyle w:val="affffe"/>
        <w:rPr>
          <w:snapToGrid w:val="0"/>
        </w:rPr>
      </w:pPr>
      <w:r w:rsidRPr="00C74ECB">
        <w:rPr>
          <w:snapToGrid w:val="0"/>
        </w:rPr>
        <w:t>Внедрение централизованной системы водоотведения в населенном пункте планируется осуществить в течение расчетного срока реализации схемы водоснабжения и водоотведения. С учетом финансовых возможностей населения и бюджета муниципального образования внедрение данной системы в населенном пункте предлагается производить поэтапно с постепенным наращиванием мощности очистных сооружений путем установки дополнительных модулей.</w:t>
      </w:r>
    </w:p>
    <w:p w14:paraId="0EB00026" w14:textId="77777777" w:rsidR="00AF2CAE" w:rsidRPr="00C74ECB" w:rsidRDefault="004B4EE5" w:rsidP="004B4EE5">
      <w:pPr>
        <w:pStyle w:val="affc"/>
        <w:rPr>
          <w:snapToGrid w:val="0"/>
        </w:rPr>
      </w:pPr>
      <w:r w:rsidRPr="00C74ECB">
        <w:rPr>
          <w:snapToGrid w:val="0"/>
        </w:rPr>
        <w:t xml:space="preserve">Ливневая канализация </w:t>
      </w:r>
    </w:p>
    <w:p w14:paraId="11027D8F" w14:textId="3F051434" w:rsidR="00AF2CAE" w:rsidRPr="00C74ECB" w:rsidRDefault="00527090" w:rsidP="003E13F4">
      <w:pPr>
        <w:pStyle w:val="affc"/>
        <w:rPr>
          <w:snapToGrid w:val="0"/>
        </w:rPr>
      </w:pPr>
      <w:r w:rsidRPr="00C74ECB">
        <w:rPr>
          <w:snapToGrid w:val="0"/>
        </w:rPr>
        <w:t>При п</w:t>
      </w:r>
      <w:r w:rsidR="00AF2CAE" w:rsidRPr="00C74ECB">
        <w:rPr>
          <w:snapToGrid w:val="0"/>
        </w:rPr>
        <w:t>ланировк</w:t>
      </w:r>
      <w:r w:rsidRPr="00C74ECB">
        <w:rPr>
          <w:snapToGrid w:val="0"/>
        </w:rPr>
        <w:t>е</w:t>
      </w:r>
      <w:r w:rsidR="00AF2CAE" w:rsidRPr="00C74ECB">
        <w:rPr>
          <w:snapToGrid w:val="0"/>
        </w:rPr>
        <w:t xml:space="preserve"> и застройк</w:t>
      </w:r>
      <w:r w:rsidRPr="00C74ECB">
        <w:rPr>
          <w:snapToGrid w:val="0"/>
        </w:rPr>
        <w:t>е</w:t>
      </w:r>
      <w:r w:rsidR="00AF2CAE" w:rsidRPr="00C74ECB">
        <w:rPr>
          <w:snapToGrid w:val="0"/>
        </w:rPr>
        <w:t xml:space="preserve"> </w:t>
      </w:r>
      <w:r w:rsidRPr="00C74ECB">
        <w:rPr>
          <w:snapToGrid w:val="0"/>
        </w:rPr>
        <w:t>населенных пункто</w:t>
      </w:r>
      <w:r w:rsidR="00F90229" w:rsidRPr="00C74ECB">
        <w:rPr>
          <w:snapToGrid w:val="0"/>
        </w:rPr>
        <w:t>В Простинском сельском поселении</w:t>
      </w:r>
      <w:r w:rsidR="00AF2CAE" w:rsidRPr="00C74ECB">
        <w:rPr>
          <w:snapToGrid w:val="0"/>
        </w:rPr>
        <w:t xml:space="preserve"> в районах одно-, двухэтажной застройки допускается применение открытых водоотводящих устройств (канав, кюветов, лотков).</w:t>
      </w:r>
    </w:p>
    <w:p w14:paraId="2797A2EE" w14:textId="77777777" w:rsidR="00AF2CAE" w:rsidRPr="00C74ECB" w:rsidRDefault="00AF2CAE" w:rsidP="003E13F4">
      <w:pPr>
        <w:pStyle w:val="affc"/>
        <w:rPr>
          <w:snapToGrid w:val="0"/>
        </w:rPr>
      </w:pPr>
      <w:r w:rsidRPr="00C74ECB">
        <w:rPr>
          <w:snapToGrid w:val="0"/>
        </w:rPr>
        <w:t>Однако для обеспечения нормативной очистки доля поверхностных вод в очищаемой воде должна быть незначительной. Поэтому сооружения ливневой канализации в периоды снеготаяния и дождей должны аккумулировать значительные объемы воды.</w:t>
      </w:r>
    </w:p>
    <w:p w14:paraId="7F523EFA" w14:textId="77777777" w:rsidR="00CA2B2D" w:rsidRPr="00C74ECB" w:rsidRDefault="00CA2B2D" w:rsidP="003B0E1E">
      <w:pPr>
        <w:pStyle w:val="afffc"/>
      </w:pPr>
      <w:bookmarkStart w:id="172" w:name="_Toc216767878"/>
      <w:r w:rsidRPr="00C74ECB">
        <w:t>2.4.2.</w:t>
      </w:r>
      <w:r w:rsidR="009F430E" w:rsidRPr="00C74ECB">
        <w:t xml:space="preserve"> </w:t>
      </w:r>
      <w:r w:rsidRPr="00C74ECB">
        <w:t>Перечень основных мероприятий по реализации схем водоотведения с разбивкой по годам, включая технические обоснования этих мероприятий</w:t>
      </w:r>
      <w:bookmarkEnd w:id="172"/>
    </w:p>
    <w:p w14:paraId="1146F7B5" w14:textId="77777777" w:rsidR="00F70A2C" w:rsidRPr="00C74ECB" w:rsidRDefault="00651A31" w:rsidP="00006D9D">
      <w:pPr>
        <w:pStyle w:val="affffe"/>
        <w:rPr>
          <w:snapToGrid w:val="0"/>
        </w:rPr>
      </w:pPr>
      <w:r w:rsidRPr="00C74ECB">
        <w:rPr>
          <w:snapToGrid w:val="0"/>
        </w:rPr>
        <w:t xml:space="preserve">Для населенных пунктов муниципального образования предусмотрены самостоятельные системы водоотведения с полной биологической очисткой сточных вод, с системой доочистки и сбросом очищенных стоков на поля орошения (либо на поля фильтрации, пруды испарители). Сброс очищенных обеззараженных сточных вод в водоемы может быть предусмотрен только в исключительных случаях при соблюдении требований </w:t>
      </w:r>
      <w:r w:rsidR="00F70A2C" w:rsidRPr="00C74ECB">
        <w:rPr>
          <w:snapToGrid w:val="0"/>
        </w:rPr>
        <w:t>СанПиН 1.2.3685-21 «Гигиенические нормативы и требования к обеспечению безопасности и (или) безвредности для человека факторов среды обитания»</w:t>
      </w:r>
      <w:r w:rsidR="00111E63" w:rsidRPr="00C74ECB">
        <w:rPr>
          <w:snapToGrid w:val="0"/>
        </w:rPr>
        <w:t>.</w:t>
      </w:r>
    </w:p>
    <w:p w14:paraId="19CADC42" w14:textId="77777777" w:rsidR="00006D9D" w:rsidRPr="00C74ECB" w:rsidRDefault="00006D9D" w:rsidP="00006D9D">
      <w:pPr>
        <w:pStyle w:val="affffe"/>
        <w:rPr>
          <w:rFonts w:eastAsia="Arial"/>
          <w:noProof/>
          <w:lang w:val="x-none" w:eastAsia="x-none" w:bidi="ru-RU"/>
        </w:rPr>
      </w:pPr>
      <w:r w:rsidRPr="00C74ECB">
        <w:rPr>
          <w:rFonts w:eastAsia="Arial"/>
          <w:noProof/>
          <w:lang w:val="x-none" w:eastAsia="x-none" w:bidi="ru-RU"/>
        </w:rPr>
        <w:t>Поверхностные стоки отводятся по самостоятельной сети ливневой канализации. Производственные сточные воды, не отвечающие требованиям по совместному отведению и очистке с бытовыми стоками, должны подвергаться предварительной очистке на локальных очистных сооружениях.</w:t>
      </w:r>
    </w:p>
    <w:p w14:paraId="16708B3F" w14:textId="77777777" w:rsidR="00006D9D" w:rsidRPr="00C74ECB" w:rsidRDefault="00006D9D" w:rsidP="00006D9D">
      <w:pPr>
        <w:pStyle w:val="affffe"/>
        <w:rPr>
          <w:rFonts w:eastAsia="Arial"/>
          <w:noProof/>
          <w:lang w:val="x-none" w:eastAsia="x-none" w:bidi="ru-RU"/>
        </w:rPr>
      </w:pPr>
      <w:r w:rsidRPr="00C74ECB">
        <w:rPr>
          <w:rFonts w:eastAsia="Arial"/>
          <w:noProof/>
          <w:lang w:val="x-none" w:eastAsia="x-none" w:bidi="ru-RU"/>
        </w:rPr>
        <w:t>При этом нужно предусматривать мероприятия по исключению сброса:</w:t>
      </w:r>
    </w:p>
    <w:p w14:paraId="769ABD5C" w14:textId="77777777" w:rsidR="00006D9D" w:rsidRPr="00C74ECB" w:rsidRDefault="00006D9D" w:rsidP="00D512BB">
      <w:pPr>
        <w:pStyle w:val="a0"/>
        <w:rPr>
          <w:color w:val="auto"/>
        </w:rPr>
      </w:pPr>
      <w:r w:rsidRPr="00C74ECB">
        <w:rPr>
          <w:color w:val="auto"/>
        </w:rPr>
        <w:t>крупноразмерных пищевых отходов;</w:t>
      </w:r>
    </w:p>
    <w:p w14:paraId="295F6B95" w14:textId="77777777" w:rsidR="00006D9D" w:rsidRPr="00C74ECB" w:rsidRDefault="00006D9D" w:rsidP="00D512BB">
      <w:pPr>
        <w:pStyle w:val="a0"/>
        <w:rPr>
          <w:color w:val="auto"/>
        </w:rPr>
      </w:pPr>
      <w:r w:rsidRPr="00C74ECB">
        <w:rPr>
          <w:color w:val="auto"/>
        </w:rPr>
        <w:t>вод от мойки автомашин;</w:t>
      </w:r>
    </w:p>
    <w:p w14:paraId="4CAF0207" w14:textId="77777777" w:rsidR="00006D9D" w:rsidRPr="00C74ECB" w:rsidRDefault="00006D9D" w:rsidP="00D512BB">
      <w:pPr>
        <w:pStyle w:val="a0"/>
        <w:rPr>
          <w:color w:val="auto"/>
        </w:rPr>
      </w:pPr>
      <w:r w:rsidRPr="00C74ECB">
        <w:rPr>
          <w:color w:val="auto"/>
        </w:rPr>
        <w:t>веществ, вредно воздействующих на процесс биологической очистки сточных вод;</w:t>
      </w:r>
    </w:p>
    <w:p w14:paraId="70EDAAA5" w14:textId="77777777" w:rsidR="00006D9D" w:rsidRPr="00C74ECB" w:rsidRDefault="00006D9D" w:rsidP="00D512BB">
      <w:pPr>
        <w:pStyle w:val="a0"/>
        <w:rPr>
          <w:color w:val="auto"/>
        </w:rPr>
      </w:pPr>
      <w:r w:rsidRPr="00C74ECB">
        <w:rPr>
          <w:color w:val="auto"/>
        </w:rPr>
        <w:t>поверхностно-активных веществ от стирки белья, уборки помещений и чистки санитарных приборов, мойки посуды и т.д.</w:t>
      </w:r>
    </w:p>
    <w:p w14:paraId="68B86F8E" w14:textId="77777777" w:rsidR="00006D9D" w:rsidRPr="00C74ECB" w:rsidRDefault="00006D9D" w:rsidP="00006D9D">
      <w:pPr>
        <w:pStyle w:val="affffe"/>
        <w:rPr>
          <w:noProof/>
          <w:lang w:bidi="ru-RU"/>
        </w:rPr>
      </w:pPr>
      <w:r w:rsidRPr="00C74ECB">
        <w:rPr>
          <w:noProof/>
          <w:lang w:bidi="ru-RU"/>
        </w:rPr>
        <w:t>В зависимости от площади прилегающей территории и грунтовых условий предлагаются следующие индивидуальные системы очистки:</w:t>
      </w:r>
    </w:p>
    <w:p w14:paraId="069C7EEB" w14:textId="77777777" w:rsidR="00006D9D" w:rsidRPr="00C74ECB" w:rsidRDefault="00006D9D" w:rsidP="00D512BB">
      <w:pPr>
        <w:pStyle w:val="a0"/>
        <w:rPr>
          <w:color w:val="auto"/>
        </w:rPr>
      </w:pPr>
      <w:r w:rsidRPr="00C74ECB">
        <w:rPr>
          <w:color w:val="auto"/>
        </w:rPr>
        <w:t>септики;</w:t>
      </w:r>
    </w:p>
    <w:p w14:paraId="3CBDB92A" w14:textId="77777777" w:rsidR="00006D9D" w:rsidRPr="00C74ECB" w:rsidRDefault="00006D9D" w:rsidP="00D512BB">
      <w:pPr>
        <w:pStyle w:val="a0"/>
        <w:rPr>
          <w:color w:val="auto"/>
        </w:rPr>
      </w:pPr>
      <w:r w:rsidRPr="00C74ECB">
        <w:rPr>
          <w:color w:val="auto"/>
        </w:rPr>
        <w:t>фильтрующие колодцы;</w:t>
      </w:r>
    </w:p>
    <w:p w14:paraId="55755826" w14:textId="77777777" w:rsidR="00006D9D" w:rsidRPr="00C74ECB" w:rsidRDefault="00006D9D" w:rsidP="00D512BB">
      <w:pPr>
        <w:pStyle w:val="a0"/>
        <w:rPr>
          <w:color w:val="auto"/>
        </w:rPr>
      </w:pPr>
      <w:r w:rsidRPr="00C74ECB">
        <w:rPr>
          <w:color w:val="auto"/>
        </w:rPr>
        <w:t>поля подземной фильтрации;</w:t>
      </w:r>
    </w:p>
    <w:p w14:paraId="11C3861F" w14:textId="77777777" w:rsidR="00006D9D" w:rsidRPr="00C74ECB" w:rsidRDefault="00006D9D" w:rsidP="00D512BB">
      <w:pPr>
        <w:pStyle w:val="a0"/>
        <w:rPr>
          <w:color w:val="auto"/>
        </w:rPr>
      </w:pPr>
      <w:r w:rsidRPr="00C74ECB">
        <w:rPr>
          <w:color w:val="auto"/>
        </w:rPr>
        <w:t>фильтрующая кассета;</w:t>
      </w:r>
    </w:p>
    <w:p w14:paraId="14FCFE59" w14:textId="77777777" w:rsidR="00006D9D" w:rsidRPr="00C74ECB" w:rsidRDefault="00006D9D" w:rsidP="00D512BB">
      <w:pPr>
        <w:pStyle w:val="a0"/>
        <w:rPr>
          <w:color w:val="auto"/>
        </w:rPr>
      </w:pPr>
      <w:r w:rsidRPr="00C74ECB">
        <w:rPr>
          <w:color w:val="auto"/>
        </w:rPr>
        <w:t>фильтрующая траншея;</w:t>
      </w:r>
    </w:p>
    <w:p w14:paraId="48B660D1" w14:textId="77777777" w:rsidR="00006D9D" w:rsidRPr="00C74ECB" w:rsidRDefault="00006D9D" w:rsidP="00D512BB">
      <w:pPr>
        <w:pStyle w:val="a0"/>
        <w:rPr>
          <w:color w:val="auto"/>
        </w:rPr>
      </w:pPr>
      <w:r w:rsidRPr="00C74ECB">
        <w:rPr>
          <w:color w:val="auto"/>
        </w:rPr>
        <w:t>компактные очистные установки заводского изготовления и др.</w:t>
      </w:r>
    </w:p>
    <w:p w14:paraId="17AD0C84" w14:textId="77777777" w:rsidR="00006D9D" w:rsidRPr="00C74ECB" w:rsidRDefault="00006D9D" w:rsidP="00006D9D">
      <w:pPr>
        <w:pStyle w:val="affffe"/>
        <w:rPr>
          <w:noProof/>
          <w:lang w:bidi="ru-RU"/>
        </w:rPr>
      </w:pPr>
      <w:r w:rsidRPr="00C74ECB">
        <w:rPr>
          <w:noProof/>
          <w:lang w:bidi="ru-RU"/>
        </w:rPr>
        <w:t>Для повторного использования воды для полива территории качество стоков после очистки должно соответствовать:</w:t>
      </w:r>
    </w:p>
    <w:p w14:paraId="64C5EE94" w14:textId="77777777" w:rsidR="00006D9D" w:rsidRPr="00C74ECB" w:rsidRDefault="00006D9D" w:rsidP="00D512BB">
      <w:pPr>
        <w:pStyle w:val="a0"/>
        <w:rPr>
          <w:color w:val="auto"/>
        </w:rPr>
      </w:pPr>
      <w:r w:rsidRPr="00C74ECB">
        <w:rPr>
          <w:color w:val="auto"/>
        </w:rPr>
        <w:t>БПКПОЛН. - 3 мг/л;</w:t>
      </w:r>
    </w:p>
    <w:p w14:paraId="185EA0AD" w14:textId="77777777" w:rsidR="00006D9D" w:rsidRPr="00C74ECB" w:rsidRDefault="00006D9D" w:rsidP="00D512BB">
      <w:pPr>
        <w:pStyle w:val="a0"/>
        <w:rPr>
          <w:color w:val="auto"/>
        </w:rPr>
      </w:pPr>
      <w:r w:rsidRPr="00C74ECB">
        <w:rPr>
          <w:color w:val="auto"/>
        </w:rPr>
        <w:t>взвешенные вещества - 3 мг/л;</w:t>
      </w:r>
    </w:p>
    <w:p w14:paraId="0146B876" w14:textId="77777777" w:rsidR="00006D9D" w:rsidRPr="00C74ECB" w:rsidRDefault="00006D9D" w:rsidP="00D512BB">
      <w:pPr>
        <w:pStyle w:val="a0"/>
        <w:rPr>
          <w:color w:val="auto"/>
        </w:rPr>
      </w:pPr>
      <w:r w:rsidRPr="00C74ECB">
        <w:rPr>
          <w:color w:val="auto"/>
        </w:rPr>
        <w:t>аммонийный азот (по N) - 0,4 мг/л;</w:t>
      </w:r>
    </w:p>
    <w:p w14:paraId="111F2F68" w14:textId="77777777" w:rsidR="00006D9D" w:rsidRPr="00C74ECB" w:rsidRDefault="00006D9D" w:rsidP="00D512BB">
      <w:pPr>
        <w:pStyle w:val="a0"/>
        <w:rPr>
          <w:color w:val="auto"/>
        </w:rPr>
      </w:pPr>
      <w:r w:rsidRPr="00C74ECB">
        <w:rPr>
          <w:color w:val="auto"/>
        </w:rPr>
        <w:t>нитриты (по N) - 0,02 мг/л;</w:t>
      </w:r>
    </w:p>
    <w:p w14:paraId="746A6685" w14:textId="77777777" w:rsidR="00006D9D" w:rsidRPr="00C74ECB" w:rsidRDefault="00006D9D" w:rsidP="00D512BB">
      <w:pPr>
        <w:pStyle w:val="a0"/>
        <w:rPr>
          <w:color w:val="auto"/>
        </w:rPr>
      </w:pPr>
      <w:r w:rsidRPr="00C74ECB">
        <w:rPr>
          <w:color w:val="auto"/>
        </w:rPr>
        <w:t>нитраты (по N) - 9 мг/л;</w:t>
      </w:r>
    </w:p>
    <w:p w14:paraId="30EBFB6F" w14:textId="77777777" w:rsidR="00006D9D" w:rsidRPr="00C74ECB" w:rsidRDefault="00006D9D" w:rsidP="00D512BB">
      <w:pPr>
        <w:pStyle w:val="a0"/>
        <w:rPr>
          <w:color w:val="auto"/>
        </w:rPr>
      </w:pPr>
      <w:r w:rsidRPr="00C74ECB">
        <w:rPr>
          <w:color w:val="auto"/>
        </w:rPr>
        <w:t>фосфаты (по Р2О5) - 1-2 мг/л;</w:t>
      </w:r>
    </w:p>
    <w:p w14:paraId="68199DF9" w14:textId="77777777" w:rsidR="00006D9D" w:rsidRPr="00C74ECB" w:rsidRDefault="00006D9D" w:rsidP="00D512BB">
      <w:pPr>
        <w:pStyle w:val="a0"/>
        <w:rPr>
          <w:color w:val="auto"/>
        </w:rPr>
      </w:pPr>
      <w:r w:rsidRPr="00C74ECB">
        <w:rPr>
          <w:color w:val="auto"/>
        </w:rPr>
        <w:t>СПАВ - 0,2-0,3 мг/л.</w:t>
      </w:r>
    </w:p>
    <w:p w14:paraId="39CE52B1" w14:textId="77777777" w:rsidR="00006D9D" w:rsidRPr="00C74ECB" w:rsidRDefault="00006D9D" w:rsidP="00006D9D">
      <w:pPr>
        <w:pStyle w:val="affffe"/>
        <w:rPr>
          <w:noProof/>
          <w:lang w:bidi="ru-RU"/>
        </w:rPr>
      </w:pPr>
      <w:r w:rsidRPr="00C74ECB">
        <w:rPr>
          <w:noProof/>
          <w:lang w:bidi="ru-RU"/>
        </w:rPr>
        <w:t xml:space="preserve">КОС должны соответствовать современным требованиям с технологией доочистки по БПК, взвешенным веществам, фосфатам и азоту. После доочистки обеззараживание очищенной воды производится лампами ультрафиолетового облучения. </w:t>
      </w:r>
    </w:p>
    <w:p w14:paraId="338D3FBC" w14:textId="42194784" w:rsidR="00006D9D" w:rsidRPr="00C74ECB" w:rsidRDefault="00006D9D" w:rsidP="00D8230A">
      <w:pPr>
        <w:pStyle w:val="affffe"/>
        <w:rPr>
          <w:noProof/>
          <w:lang w:bidi="ru-RU"/>
        </w:rPr>
      </w:pPr>
      <w:r w:rsidRPr="00C74ECB">
        <w:rPr>
          <w:noProof/>
          <w:lang w:bidi="ru-RU"/>
        </w:rPr>
        <w:t>Все это позволит улучшить санитарные условия проживания населения и снизить степень загрязнения окружающей природной среды, а также сократить общую площадь земельных участков, на которых устанавливаются ограничения по использованию санитарно-защитных зон вокруг канализационных очистных сооружений.</w:t>
      </w:r>
    </w:p>
    <w:p w14:paraId="4CD2E10B" w14:textId="77777777" w:rsidR="00006D9D" w:rsidRPr="00C74ECB" w:rsidRDefault="00006D9D" w:rsidP="00006D9D">
      <w:pPr>
        <w:pStyle w:val="affffe"/>
        <w:rPr>
          <w:noProof/>
          <w:lang w:bidi="ru-RU"/>
        </w:rPr>
      </w:pPr>
      <w:r w:rsidRPr="00C74ECB">
        <w:rPr>
          <w:noProof/>
          <w:lang w:bidi="ru-RU"/>
        </w:rPr>
        <w:t xml:space="preserve">Ливневая канализация </w:t>
      </w:r>
    </w:p>
    <w:p w14:paraId="5110435A" w14:textId="77777777" w:rsidR="00006D9D" w:rsidRPr="00C74ECB" w:rsidRDefault="00006D9D" w:rsidP="00006D9D">
      <w:pPr>
        <w:pStyle w:val="affffe"/>
        <w:rPr>
          <w:noProof/>
          <w:lang w:bidi="ru-RU"/>
        </w:rPr>
      </w:pPr>
      <w:r w:rsidRPr="00C74ECB">
        <w:rPr>
          <w:noProof/>
          <w:lang w:bidi="ru-RU"/>
        </w:rPr>
        <w:t>При планировке и застройке населенных пунктов муниципального образования в районах одно-, двухэтажной застройки допускается применение открытых водоотводящих устройств (канав, кюветов, лотков).</w:t>
      </w:r>
    </w:p>
    <w:p w14:paraId="77F4C429" w14:textId="77777777" w:rsidR="00006D9D" w:rsidRPr="00C74ECB" w:rsidRDefault="00006D9D" w:rsidP="00006D9D">
      <w:pPr>
        <w:pStyle w:val="affffe"/>
        <w:rPr>
          <w:noProof/>
          <w:lang w:bidi="ru-RU"/>
        </w:rPr>
      </w:pPr>
      <w:r w:rsidRPr="00C74ECB">
        <w:rPr>
          <w:noProof/>
          <w:lang w:bidi="ru-RU"/>
        </w:rPr>
        <w:t>Однако для обеспечения нормативной очистки доля поверхностных вод в очищаемой воде должна быть незначительной. Поэтому сооружения ливневой канализации в периоды снеготаяния и дождей должны аккумулировать значительные объемы воды.</w:t>
      </w:r>
    </w:p>
    <w:p w14:paraId="04164B64" w14:textId="77777777" w:rsidR="00006D9D" w:rsidRPr="00C74ECB" w:rsidRDefault="00006D9D" w:rsidP="00006D9D">
      <w:pPr>
        <w:pStyle w:val="affffe"/>
        <w:rPr>
          <w:noProof/>
          <w:lang w:bidi="ru-RU"/>
        </w:rPr>
      </w:pPr>
      <w:r w:rsidRPr="00C74ECB">
        <w:rPr>
          <w:noProof/>
          <w:lang w:bidi="ru-RU"/>
        </w:rPr>
        <w:t>Предусматривается следующая схема. Дождевые стоки по открытым водоотводящим устройствам поступают в район проектируемых канализационных очистных сооружений. Вода собирается в регулирующие резервуары с последующей постепенной перекачкой на очистные сооружения.</w:t>
      </w:r>
    </w:p>
    <w:p w14:paraId="6656DD6B" w14:textId="77777777" w:rsidR="00006D9D" w:rsidRPr="00C74ECB" w:rsidRDefault="00006D9D" w:rsidP="00006D9D">
      <w:pPr>
        <w:pStyle w:val="affffe"/>
        <w:rPr>
          <w:noProof/>
          <w:szCs w:val="24"/>
          <w:lang w:bidi="ru-RU"/>
        </w:rPr>
      </w:pPr>
      <w:r w:rsidRPr="00C74ECB">
        <w:t>Все это позволит улучшить санитарные условия проживания населения и снизить степень загрязнения окружающей природной среды, а также сократить общую площадь земельных участков, на которых устанавливаются ограничения по использованию санитарно-защитных зон вокруг канализационных очистных сооружений.</w:t>
      </w:r>
    </w:p>
    <w:p w14:paraId="7B4014DC" w14:textId="5ED97688" w:rsidR="00160E22" w:rsidRPr="00C74ECB" w:rsidRDefault="00160E22" w:rsidP="00D512BB">
      <w:pPr>
        <w:pStyle w:val="a0"/>
        <w:numPr>
          <w:ilvl w:val="0"/>
          <w:numId w:val="0"/>
        </w:numPr>
        <w:ind w:left="1418"/>
        <w:rPr>
          <w:color w:val="auto"/>
        </w:rPr>
      </w:pPr>
    </w:p>
    <w:p w14:paraId="12AD53D8" w14:textId="72CB78E7" w:rsidR="00886F27" w:rsidRPr="00C74ECB" w:rsidRDefault="00886F27" w:rsidP="00AA22E6">
      <w:pPr>
        <w:pStyle w:val="affc"/>
        <w:rPr>
          <w:snapToGrid w:val="0"/>
        </w:rPr>
      </w:pPr>
    </w:p>
    <w:p w14:paraId="1B6F71AF" w14:textId="77777777" w:rsidR="005D3AAD" w:rsidRPr="00C74ECB" w:rsidRDefault="005D3AAD" w:rsidP="005D3AAD">
      <w:pPr>
        <w:pStyle w:val="affc"/>
        <w:rPr>
          <w:snapToGrid w:val="0"/>
          <w:u w:val="single"/>
        </w:rPr>
        <w:sectPr w:rsidR="005D3AAD" w:rsidRPr="00C74ECB" w:rsidSect="00F92C68">
          <w:pgSz w:w="11906" w:h="16838"/>
          <w:pgMar w:top="1134" w:right="850" w:bottom="1134" w:left="1701" w:header="624" w:footer="624" w:gutter="0"/>
          <w:cols w:space="708"/>
          <w:docGrid w:linePitch="360"/>
        </w:sectPr>
      </w:pPr>
    </w:p>
    <w:p w14:paraId="3AEBEA14" w14:textId="77777777" w:rsidR="00006D9D" w:rsidRPr="00C74ECB" w:rsidRDefault="00006D9D" w:rsidP="00006D9D">
      <w:pPr>
        <w:pStyle w:val="affffe"/>
        <w:rPr>
          <w:noProof/>
          <w:u w:val="single"/>
          <w:lang w:bidi="ru-RU"/>
        </w:rPr>
      </w:pPr>
      <w:r w:rsidRPr="00C74ECB">
        <w:rPr>
          <w:noProof/>
          <w:u w:val="single"/>
          <w:lang w:bidi="ru-RU"/>
        </w:rPr>
        <w:t>Таблица 2.4.2.1 - Перечень основных мероприятий по устройству сетей водоотведения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09"/>
        <w:gridCol w:w="1867"/>
        <w:gridCol w:w="1942"/>
        <w:gridCol w:w="4747"/>
        <w:gridCol w:w="3395"/>
      </w:tblGrid>
      <w:tr w:rsidR="00C74ECB" w:rsidRPr="00C74ECB" w14:paraId="400C7CD8" w14:textId="77777777" w:rsidTr="00006D9D">
        <w:trPr>
          <w:trHeight w:val="20"/>
        </w:trPr>
        <w:tc>
          <w:tcPr>
            <w:tcW w:w="896" w:type="pct"/>
            <w:vAlign w:val="center"/>
          </w:tcPr>
          <w:p w14:paraId="077FC47B"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Наименование населенного пункта</w:t>
            </w:r>
          </w:p>
        </w:tc>
        <w:tc>
          <w:tcPr>
            <w:tcW w:w="641" w:type="pct"/>
            <w:vAlign w:val="center"/>
          </w:tcPr>
          <w:p w14:paraId="4BA15389"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 xml:space="preserve">Диаметр, </w:t>
            </w:r>
            <w:r w:rsidRPr="00C74ECB">
              <w:rPr>
                <w:spacing w:val="-6"/>
                <w:sz w:val="20"/>
              </w:rPr>
              <w:t>мм</w:t>
            </w:r>
          </w:p>
        </w:tc>
        <w:tc>
          <w:tcPr>
            <w:tcW w:w="667" w:type="pct"/>
            <w:vAlign w:val="center"/>
          </w:tcPr>
          <w:p w14:paraId="070E9919"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Материал</w:t>
            </w:r>
          </w:p>
        </w:tc>
        <w:tc>
          <w:tcPr>
            <w:tcW w:w="1630" w:type="pct"/>
            <w:vAlign w:val="center"/>
          </w:tcPr>
          <w:p w14:paraId="5613FDE4"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Протяженность перекладываемых</w:t>
            </w:r>
            <w:r w:rsidRPr="00C74ECB">
              <w:rPr>
                <w:spacing w:val="-15"/>
                <w:sz w:val="20"/>
              </w:rPr>
              <w:t xml:space="preserve"> </w:t>
            </w:r>
            <w:r w:rsidRPr="00C74ECB">
              <w:rPr>
                <w:sz w:val="20"/>
              </w:rPr>
              <w:t>сетей взамен существующих,</w:t>
            </w:r>
          </w:p>
          <w:p w14:paraId="57FFFB4E" w14:textId="77777777" w:rsidR="00006D9D" w:rsidRPr="00C74ECB" w:rsidRDefault="00006D9D" w:rsidP="00006D9D">
            <w:pPr>
              <w:widowControl w:val="0"/>
              <w:autoSpaceDE w:val="0"/>
              <w:autoSpaceDN w:val="0"/>
              <w:spacing w:line="240" w:lineRule="auto"/>
              <w:ind w:firstLine="0"/>
              <w:jc w:val="center"/>
              <w:rPr>
                <w:sz w:val="20"/>
              </w:rPr>
            </w:pPr>
            <w:r w:rsidRPr="00C74ECB">
              <w:rPr>
                <w:spacing w:val="-5"/>
                <w:sz w:val="20"/>
              </w:rPr>
              <w:t>км</w:t>
            </w:r>
          </w:p>
        </w:tc>
        <w:tc>
          <w:tcPr>
            <w:tcW w:w="1166" w:type="pct"/>
            <w:vAlign w:val="center"/>
          </w:tcPr>
          <w:p w14:paraId="1258B342"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Протяженность вновь прокладываемых</w:t>
            </w:r>
            <w:r w:rsidRPr="00C74ECB">
              <w:rPr>
                <w:spacing w:val="-15"/>
                <w:sz w:val="20"/>
              </w:rPr>
              <w:t xml:space="preserve"> </w:t>
            </w:r>
            <w:r w:rsidRPr="00C74ECB">
              <w:rPr>
                <w:sz w:val="20"/>
              </w:rPr>
              <w:t>сетей,</w:t>
            </w:r>
          </w:p>
          <w:p w14:paraId="6FE1AF3C" w14:textId="77777777" w:rsidR="00006D9D" w:rsidRPr="00C74ECB" w:rsidRDefault="00006D9D" w:rsidP="00006D9D">
            <w:pPr>
              <w:widowControl w:val="0"/>
              <w:autoSpaceDE w:val="0"/>
              <w:autoSpaceDN w:val="0"/>
              <w:spacing w:line="240" w:lineRule="auto"/>
              <w:ind w:firstLine="0"/>
              <w:jc w:val="center"/>
              <w:rPr>
                <w:sz w:val="20"/>
              </w:rPr>
            </w:pPr>
            <w:r w:rsidRPr="00C74ECB">
              <w:rPr>
                <w:spacing w:val="-5"/>
                <w:sz w:val="20"/>
              </w:rPr>
              <w:t>км</w:t>
            </w:r>
          </w:p>
        </w:tc>
      </w:tr>
      <w:tr w:rsidR="00C74ECB" w:rsidRPr="00C74ECB" w14:paraId="33DBCD83" w14:textId="77777777" w:rsidTr="00006D9D">
        <w:trPr>
          <w:trHeight w:val="20"/>
        </w:trPr>
        <w:tc>
          <w:tcPr>
            <w:tcW w:w="896" w:type="pct"/>
            <w:vAlign w:val="center"/>
          </w:tcPr>
          <w:p w14:paraId="3A1E419C"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1</w:t>
            </w:r>
          </w:p>
        </w:tc>
        <w:tc>
          <w:tcPr>
            <w:tcW w:w="641" w:type="pct"/>
            <w:vAlign w:val="center"/>
          </w:tcPr>
          <w:p w14:paraId="35C7E107"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2</w:t>
            </w:r>
          </w:p>
        </w:tc>
        <w:tc>
          <w:tcPr>
            <w:tcW w:w="667" w:type="pct"/>
            <w:vAlign w:val="center"/>
          </w:tcPr>
          <w:p w14:paraId="50109DD6"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3</w:t>
            </w:r>
          </w:p>
        </w:tc>
        <w:tc>
          <w:tcPr>
            <w:tcW w:w="1630" w:type="pct"/>
            <w:vAlign w:val="center"/>
          </w:tcPr>
          <w:p w14:paraId="288401D8"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4</w:t>
            </w:r>
          </w:p>
        </w:tc>
        <w:tc>
          <w:tcPr>
            <w:tcW w:w="1166" w:type="pct"/>
            <w:vAlign w:val="center"/>
          </w:tcPr>
          <w:p w14:paraId="6B4792E8"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5</w:t>
            </w:r>
          </w:p>
        </w:tc>
      </w:tr>
      <w:tr w:rsidR="00006D9D" w:rsidRPr="00C74ECB" w14:paraId="3B39B629" w14:textId="77777777" w:rsidTr="00006D9D">
        <w:trPr>
          <w:trHeight w:val="20"/>
        </w:trPr>
        <w:tc>
          <w:tcPr>
            <w:tcW w:w="896" w:type="pct"/>
            <w:vAlign w:val="center"/>
          </w:tcPr>
          <w:p w14:paraId="1267DE8E" w14:textId="117A3F10" w:rsidR="00006D9D" w:rsidRPr="00C74ECB" w:rsidRDefault="00006D9D" w:rsidP="00006D9D">
            <w:pPr>
              <w:widowControl w:val="0"/>
              <w:autoSpaceDE w:val="0"/>
              <w:autoSpaceDN w:val="0"/>
              <w:spacing w:line="240" w:lineRule="auto"/>
              <w:ind w:firstLine="0"/>
              <w:jc w:val="center"/>
              <w:rPr>
                <w:sz w:val="20"/>
              </w:rPr>
            </w:pPr>
            <w:r w:rsidRPr="00C74ECB">
              <w:rPr>
                <w:sz w:val="20"/>
              </w:rPr>
              <w:t>с. Прости</w:t>
            </w:r>
          </w:p>
        </w:tc>
        <w:tc>
          <w:tcPr>
            <w:tcW w:w="641" w:type="pct"/>
            <w:vAlign w:val="center"/>
          </w:tcPr>
          <w:p w14:paraId="35D19766"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100-</w:t>
            </w:r>
            <w:r w:rsidRPr="00C74ECB">
              <w:rPr>
                <w:spacing w:val="-5"/>
                <w:sz w:val="20"/>
              </w:rPr>
              <w:t>300</w:t>
            </w:r>
          </w:p>
        </w:tc>
        <w:tc>
          <w:tcPr>
            <w:tcW w:w="667" w:type="pct"/>
            <w:vAlign w:val="center"/>
          </w:tcPr>
          <w:p w14:paraId="44A9E52B" w14:textId="77777777" w:rsidR="00006D9D" w:rsidRPr="00C74ECB" w:rsidRDefault="00006D9D" w:rsidP="00006D9D">
            <w:pPr>
              <w:widowControl w:val="0"/>
              <w:autoSpaceDE w:val="0"/>
              <w:autoSpaceDN w:val="0"/>
              <w:spacing w:line="240" w:lineRule="auto"/>
              <w:ind w:firstLine="0"/>
              <w:jc w:val="center"/>
              <w:rPr>
                <w:sz w:val="20"/>
              </w:rPr>
            </w:pPr>
            <w:r w:rsidRPr="00C74ECB">
              <w:rPr>
                <w:spacing w:val="-5"/>
                <w:sz w:val="20"/>
              </w:rPr>
              <w:t>ПНД</w:t>
            </w:r>
          </w:p>
        </w:tc>
        <w:tc>
          <w:tcPr>
            <w:tcW w:w="1630" w:type="pct"/>
            <w:vAlign w:val="center"/>
          </w:tcPr>
          <w:p w14:paraId="44C9768A"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w:t>
            </w:r>
          </w:p>
        </w:tc>
        <w:tc>
          <w:tcPr>
            <w:tcW w:w="1166" w:type="pct"/>
            <w:vAlign w:val="center"/>
          </w:tcPr>
          <w:p w14:paraId="7FD576C1" w14:textId="77777777" w:rsidR="00006D9D" w:rsidRPr="00C74ECB" w:rsidRDefault="00006D9D" w:rsidP="00006D9D">
            <w:pPr>
              <w:widowControl w:val="0"/>
              <w:autoSpaceDE w:val="0"/>
              <w:autoSpaceDN w:val="0"/>
              <w:spacing w:line="240" w:lineRule="auto"/>
              <w:ind w:firstLine="0"/>
              <w:jc w:val="center"/>
              <w:rPr>
                <w:sz w:val="20"/>
              </w:rPr>
            </w:pPr>
            <w:r w:rsidRPr="00C74ECB">
              <w:rPr>
                <w:spacing w:val="-5"/>
                <w:sz w:val="20"/>
              </w:rPr>
              <w:t>6,0</w:t>
            </w:r>
          </w:p>
        </w:tc>
      </w:tr>
    </w:tbl>
    <w:p w14:paraId="300E1A0A" w14:textId="77777777" w:rsidR="00006D9D" w:rsidRPr="00C74ECB" w:rsidRDefault="00006D9D" w:rsidP="00006D9D">
      <w:pPr>
        <w:tabs>
          <w:tab w:val="left" w:pos="2608"/>
          <w:tab w:val="left" w:pos="4477"/>
          <w:tab w:val="left" w:pos="6422"/>
          <w:tab w:val="left" w:pos="11175"/>
        </w:tabs>
        <w:spacing w:line="240" w:lineRule="auto"/>
        <w:ind w:left="-5" w:firstLine="0"/>
        <w:jc w:val="left"/>
        <w:rPr>
          <w:sz w:val="20"/>
          <w:lang w:val="en-US"/>
        </w:rPr>
      </w:pPr>
    </w:p>
    <w:p w14:paraId="2809AEA0" w14:textId="77777777" w:rsidR="00006D9D" w:rsidRPr="00C74ECB" w:rsidRDefault="00006D9D" w:rsidP="00006D9D">
      <w:pPr>
        <w:rPr>
          <w:rFonts w:eastAsia="Arial"/>
          <w:noProof/>
          <w:sz w:val="24"/>
          <w:szCs w:val="24"/>
          <w:u w:val="single"/>
          <w:lang w:eastAsia="x-none" w:bidi="ru-RU"/>
        </w:rPr>
      </w:pPr>
      <w:r w:rsidRPr="00C74ECB">
        <w:rPr>
          <w:rFonts w:eastAsia="Arial"/>
          <w:noProof/>
          <w:sz w:val="24"/>
          <w:szCs w:val="24"/>
          <w:u w:val="single"/>
          <w:lang w:val="x-none" w:eastAsia="x-none" w:bidi="ru-RU"/>
        </w:rPr>
        <w:t>Таблица 2.4.2.1 - Перечень основных мероприятий по строительству сооружений на сетях водоотведения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51"/>
        <w:gridCol w:w="3020"/>
        <w:gridCol w:w="2589"/>
        <w:gridCol w:w="6200"/>
      </w:tblGrid>
      <w:tr w:rsidR="00C74ECB" w:rsidRPr="00C74ECB" w14:paraId="11C23B99" w14:textId="77777777" w:rsidTr="00DE4E0B">
        <w:trPr>
          <w:trHeight w:val="20"/>
        </w:trPr>
        <w:tc>
          <w:tcPr>
            <w:tcW w:w="945" w:type="pct"/>
            <w:vAlign w:val="center"/>
          </w:tcPr>
          <w:p w14:paraId="167D046C"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Наименование населенного</w:t>
            </w:r>
          </w:p>
          <w:p w14:paraId="551F63F9"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пункта</w:t>
            </w:r>
          </w:p>
        </w:tc>
        <w:tc>
          <w:tcPr>
            <w:tcW w:w="1037" w:type="pct"/>
            <w:vAlign w:val="center"/>
          </w:tcPr>
          <w:p w14:paraId="304B1EE6"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Наименование мероприятия</w:t>
            </w:r>
          </w:p>
        </w:tc>
        <w:tc>
          <w:tcPr>
            <w:tcW w:w="889" w:type="pct"/>
            <w:vAlign w:val="center"/>
          </w:tcPr>
          <w:p w14:paraId="4CED366B"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Производительность</w:t>
            </w:r>
          </w:p>
        </w:tc>
        <w:tc>
          <w:tcPr>
            <w:tcW w:w="2129" w:type="pct"/>
            <w:vAlign w:val="center"/>
          </w:tcPr>
          <w:p w14:paraId="434D910B"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Характеристика</w:t>
            </w:r>
            <w:r w:rsidRPr="00C74ECB">
              <w:rPr>
                <w:spacing w:val="-7"/>
                <w:sz w:val="20"/>
              </w:rPr>
              <w:t xml:space="preserve"> </w:t>
            </w:r>
            <w:r w:rsidRPr="00C74ECB">
              <w:rPr>
                <w:sz w:val="20"/>
              </w:rPr>
              <w:t>сооружений</w:t>
            </w:r>
          </w:p>
        </w:tc>
      </w:tr>
      <w:tr w:rsidR="00C74ECB" w:rsidRPr="00C74ECB" w14:paraId="6D321BB0" w14:textId="77777777" w:rsidTr="00DE4E0B">
        <w:trPr>
          <w:trHeight w:val="20"/>
        </w:trPr>
        <w:tc>
          <w:tcPr>
            <w:tcW w:w="945" w:type="pct"/>
            <w:vAlign w:val="center"/>
          </w:tcPr>
          <w:p w14:paraId="637525EF"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1</w:t>
            </w:r>
          </w:p>
        </w:tc>
        <w:tc>
          <w:tcPr>
            <w:tcW w:w="1037" w:type="pct"/>
            <w:vAlign w:val="center"/>
          </w:tcPr>
          <w:p w14:paraId="203D3B5C"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2</w:t>
            </w:r>
          </w:p>
        </w:tc>
        <w:tc>
          <w:tcPr>
            <w:tcW w:w="889" w:type="pct"/>
            <w:vAlign w:val="center"/>
          </w:tcPr>
          <w:p w14:paraId="681B03B9"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3</w:t>
            </w:r>
          </w:p>
        </w:tc>
        <w:tc>
          <w:tcPr>
            <w:tcW w:w="2129" w:type="pct"/>
            <w:vAlign w:val="center"/>
          </w:tcPr>
          <w:p w14:paraId="6F6ABF19" w14:textId="77777777" w:rsidR="00006D9D" w:rsidRPr="00C74ECB" w:rsidRDefault="00006D9D" w:rsidP="00006D9D">
            <w:pPr>
              <w:widowControl w:val="0"/>
              <w:autoSpaceDE w:val="0"/>
              <w:autoSpaceDN w:val="0"/>
              <w:spacing w:line="240" w:lineRule="auto"/>
              <w:ind w:firstLine="0"/>
              <w:jc w:val="center"/>
              <w:rPr>
                <w:sz w:val="20"/>
              </w:rPr>
            </w:pPr>
            <w:r w:rsidRPr="00C74ECB">
              <w:rPr>
                <w:spacing w:val="-10"/>
                <w:sz w:val="20"/>
              </w:rPr>
              <w:t>4</w:t>
            </w:r>
          </w:p>
        </w:tc>
      </w:tr>
      <w:tr w:rsidR="00C74ECB" w:rsidRPr="00C74ECB" w14:paraId="0D65BE10" w14:textId="77777777" w:rsidTr="00DE4E0B">
        <w:trPr>
          <w:trHeight w:val="20"/>
        </w:trPr>
        <w:tc>
          <w:tcPr>
            <w:tcW w:w="945" w:type="pct"/>
            <w:vMerge w:val="restart"/>
            <w:vAlign w:val="center"/>
          </w:tcPr>
          <w:p w14:paraId="365D27A6" w14:textId="7FCD8C2E" w:rsidR="00006D9D" w:rsidRPr="00C74ECB" w:rsidRDefault="00006D9D" w:rsidP="00006D9D">
            <w:pPr>
              <w:widowControl w:val="0"/>
              <w:autoSpaceDE w:val="0"/>
              <w:autoSpaceDN w:val="0"/>
              <w:spacing w:line="240" w:lineRule="auto"/>
              <w:ind w:firstLine="0"/>
              <w:jc w:val="center"/>
              <w:rPr>
                <w:sz w:val="20"/>
              </w:rPr>
            </w:pPr>
            <w:r w:rsidRPr="00C74ECB">
              <w:rPr>
                <w:sz w:val="20"/>
              </w:rPr>
              <w:t>с. Прости</w:t>
            </w:r>
          </w:p>
        </w:tc>
        <w:tc>
          <w:tcPr>
            <w:tcW w:w="1037" w:type="pct"/>
            <w:vAlign w:val="center"/>
          </w:tcPr>
          <w:p w14:paraId="2EC6D6C2"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 xml:space="preserve">Строительство локальных </w:t>
            </w:r>
            <w:r w:rsidRPr="00C74ECB">
              <w:rPr>
                <w:spacing w:val="-5"/>
                <w:sz w:val="20"/>
              </w:rPr>
              <w:t>БОС</w:t>
            </w:r>
          </w:p>
        </w:tc>
        <w:tc>
          <w:tcPr>
            <w:tcW w:w="889" w:type="pct"/>
            <w:vAlign w:val="center"/>
          </w:tcPr>
          <w:p w14:paraId="1D29A6F2" w14:textId="475AD4C0" w:rsidR="00006D9D" w:rsidRPr="00C74ECB" w:rsidRDefault="00006D9D" w:rsidP="00006D9D">
            <w:pPr>
              <w:widowControl w:val="0"/>
              <w:autoSpaceDE w:val="0"/>
              <w:autoSpaceDN w:val="0"/>
              <w:spacing w:line="240" w:lineRule="auto"/>
              <w:ind w:firstLine="0"/>
              <w:jc w:val="center"/>
              <w:rPr>
                <w:sz w:val="20"/>
              </w:rPr>
            </w:pPr>
            <w:r w:rsidRPr="00C74ECB">
              <w:rPr>
                <w:sz w:val="20"/>
              </w:rPr>
              <w:t>Q=</w:t>
            </w:r>
            <w:r w:rsidR="005061DC" w:rsidRPr="00C74ECB">
              <w:rPr>
                <w:sz w:val="20"/>
              </w:rPr>
              <w:t>144</w:t>
            </w:r>
            <w:r w:rsidRPr="00C74ECB">
              <w:rPr>
                <w:spacing w:val="-4"/>
                <w:sz w:val="20"/>
              </w:rPr>
              <w:t xml:space="preserve"> </w:t>
            </w:r>
            <w:r w:rsidR="00E65401" w:rsidRPr="00C74ECB">
              <w:rPr>
                <w:sz w:val="20"/>
              </w:rPr>
              <w:t>м</w:t>
            </w:r>
            <w:r w:rsidR="00E65401" w:rsidRPr="00C74ECB">
              <w:rPr>
                <w:sz w:val="20"/>
                <w:vertAlign w:val="superscript"/>
              </w:rPr>
              <w:t>3</w:t>
            </w:r>
            <w:r w:rsidRPr="00C74ECB">
              <w:rPr>
                <w:sz w:val="20"/>
              </w:rPr>
              <w:t>/сут</w:t>
            </w:r>
          </w:p>
        </w:tc>
        <w:tc>
          <w:tcPr>
            <w:tcW w:w="2129" w:type="pct"/>
            <w:vAlign w:val="center"/>
          </w:tcPr>
          <w:p w14:paraId="61F65CEA"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Станция</w:t>
            </w:r>
            <w:r w:rsidRPr="00C74ECB">
              <w:rPr>
                <w:spacing w:val="-15"/>
                <w:sz w:val="20"/>
              </w:rPr>
              <w:t xml:space="preserve"> </w:t>
            </w:r>
            <w:r w:rsidRPr="00C74ECB">
              <w:rPr>
                <w:sz w:val="20"/>
              </w:rPr>
              <w:t>глубокой</w:t>
            </w:r>
            <w:r w:rsidRPr="00C74ECB">
              <w:rPr>
                <w:spacing w:val="-15"/>
                <w:sz w:val="20"/>
              </w:rPr>
              <w:t xml:space="preserve"> </w:t>
            </w:r>
            <w:r w:rsidRPr="00C74ECB">
              <w:rPr>
                <w:sz w:val="20"/>
              </w:rPr>
              <w:t>биологической очистки хозяйственно-бытовых</w:t>
            </w:r>
          </w:p>
          <w:p w14:paraId="43577664"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сточных</w:t>
            </w:r>
            <w:r w:rsidRPr="00C74ECB">
              <w:rPr>
                <w:spacing w:val="-3"/>
                <w:sz w:val="20"/>
              </w:rPr>
              <w:t xml:space="preserve"> </w:t>
            </w:r>
            <w:r w:rsidRPr="00C74ECB">
              <w:rPr>
                <w:spacing w:val="-5"/>
                <w:sz w:val="20"/>
              </w:rPr>
              <w:t>вод</w:t>
            </w:r>
          </w:p>
        </w:tc>
      </w:tr>
      <w:tr w:rsidR="00006D9D" w:rsidRPr="00C74ECB" w14:paraId="027663C9" w14:textId="77777777" w:rsidTr="00DE4E0B">
        <w:trPr>
          <w:trHeight w:val="20"/>
        </w:trPr>
        <w:tc>
          <w:tcPr>
            <w:tcW w:w="945" w:type="pct"/>
            <w:vMerge/>
            <w:tcBorders>
              <w:top w:val="nil"/>
            </w:tcBorders>
            <w:vAlign w:val="center"/>
          </w:tcPr>
          <w:p w14:paraId="1339163A" w14:textId="77777777" w:rsidR="00006D9D" w:rsidRPr="00C74ECB" w:rsidRDefault="00006D9D" w:rsidP="00006D9D">
            <w:pPr>
              <w:widowControl w:val="0"/>
              <w:autoSpaceDE w:val="0"/>
              <w:autoSpaceDN w:val="0"/>
              <w:spacing w:line="240" w:lineRule="auto"/>
              <w:ind w:firstLine="0"/>
              <w:jc w:val="center"/>
              <w:rPr>
                <w:sz w:val="2"/>
                <w:szCs w:val="2"/>
              </w:rPr>
            </w:pPr>
          </w:p>
        </w:tc>
        <w:tc>
          <w:tcPr>
            <w:tcW w:w="1037" w:type="pct"/>
            <w:vAlign w:val="center"/>
          </w:tcPr>
          <w:p w14:paraId="10165B35"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Строительство</w:t>
            </w:r>
          </w:p>
          <w:p w14:paraId="44B5B335" w14:textId="77777777" w:rsidR="00006D9D" w:rsidRPr="00C74ECB" w:rsidRDefault="00006D9D" w:rsidP="00006D9D">
            <w:pPr>
              <w:widowControl w:val="0"/>
              <w:autoSpaceDE w:val="0"/>
              <w:autoSpaceDN w:val="0"/>
              <w:spacing w:line="240" w:lineRule="auto"/>
              <w:ind w:firstLine="0"/>
              <w:jc w:val="center"/>
              <w:rPr>
                <w:sz w:val="20"/>
              </w:rPr>
            </w:pPr>
            <w:r w:rsidRPr="00C74ECB">
              <w:rPr>
                <w:spacing w:val="-5"/>
                <w:sz w:val="20"/>
              </w:rPr>
              <w:t>КНС</w:t>
            </w:r>
          </w:p>
        </w:tc>
        <w:tc>
          <w:tcPr>
            <w:tcW w:w="889" w:type="pct"/>
            <w:vAlign w:val="center"/>
          </w:tcPr>
          <w:p w14:paraId="09A8BF84" w14:textId="68C1BD3D" w:rsidR="00006D9D" w:rsidRPr="00C74ECB" w:rsidRDefault="00006D9D" w:rsidP="00006D9D">
            <w:pPr>
              <w:widowControl w:val="0"/>
              <w:autoSpaceDE w:val="0"/>
              <w:autoSpaceDN w:val="0"/>
              <w:spacing w:line="240" w:lineRule="auto"/>
              <w:ind w:firstLine="0"/>
              <w:jc w:val="center"/>
              <w:rPr>
                <w:sz w:val="20"/>
              </w:rPr>
            </w:pPr>
            <w:r w:rsidRPr="00C74ECB">
              <w:rPr>
                <w:sz w:val="20"/>
              </w:rPr>
              <w:t>Q=20</w:t>
            </w:r>
            <w:r w:rsidRPr="00C74ECB">
              <w:rPr>
                <w:spacing w:val="-4"/>
                <w:sz w:val="20"/>
              </w:rPr>
              <w:t xml:space="preserve"> </w:t>
            </w:r>
            <w:r w:rsidR="00E65401" w:rsidRPr="00C74ECB">
              <w:rPr>
                <w:sz w:val="20"/>
              </w:rPr>
              <w:t>м</w:t>
            </w:r>
            <w:r w:rsidR="00E65401" w:rsidRPr="00C74ECB">
              <w:rPr>
                <w:sz w:val="20"/>
                <w:vertAlign w:val="superscript"/>
              </w:rPr>
              <w:t>3</w:t>
            </w:r>
            <w:r w:rsidRPr="00C74ECB">
              <w:rPr>
                <w:sz w:val="20"/>
              </w:rPr>
              <w:t>/час</w:t>
            </w:r>
          </w:p>
        </w:tc>
        <w:tc>
          <w:tcPr>
            <w:tcW w:w="2129" w:type="pct"/>
            <w:vAlign w:val="center"/>
          </w:tcPr>
          <w:p w14:paraId="29C7D477"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Канализационная</w:t>
            </w:r>
            <w:r w:rsidRPr="00C74ECB">
              <w:rPr>
                <w:spacing w:val="-6"/>
                <w:sz w:val="20"/>
              </w:rPr>
              <w:t xml:space="preserve"> </w:t>
            </w:r>
            <w:r w:rsidRPr="00C74ECB">
              <w:rPr>
                <w:sz w:val="20"/>
              </w:rPr>
              <w:t>насосная</w:t>
            </w:r>
            <w:r w:rsidRPr="00C74ECB">
              <w:rPr>
                <w:spacing w:val="-6"/>
                <w:sz w:val="20"/>
              </w:rPr>
              <w:t xml:space="preserve"> </w:t>
            </w:r>
            <w:r w:rsidRPr="00C74ECB">
              <w:rPr>
                <w:sz w:val="20"/>
              </w:rPr>
              <w:t>станция</w:t>
            </w:r>
          </w:p>
          <w:p w14:paraId="722EA4D5" w14:textId="77777777" w:rsidR="00006D9D" w:rsidRPr="00C74ECB" w:rsidRDefault="00006D9D" w:rsidP="00006D9D">
            <w:pPr>
              <w:widowControl w:val="0"/>
              <w:autoSpaceDE w:val="0"/>
              <w:autoSpaceDN w:val="0"/>
              <w:spacing w:line="240" w:lineRule="auto"/>
              <w:ind w:firstLine="0"/>
              <w:jc w:val="center"/>
              <w:rPr>
                <w:sz w:val="20"/>
              </w:rPr>
            </w:pPr>
            <w:r w:rsidRPr="00C74ECB">
              <w:rPr>
                <w:sz w:val="20"/>
              </w:rPr>
              <w:t>для</w:t>
            </w:r>
            <w:r w:rsidRPr="00C74ECB">
              <w:rPr>
                <w:spacing w:val="-3"/>
                <w:sz w:val="20"/>
              </w:rPr>
              <w:t xml:space="preserve"> </w:t>
            </w:r>
            <w:r w:rsidRPr="00C74ECB">
              <w:rPr>
                <w:sz w:val="20"/>
              </w:rPr>
              <w:t>перекачки сточных</w:t>
            </w:r>
            <w:r w:rsidRPr="00C74ECB">
              <w:rPr>
                <w:spacing w:val="-1"/>
                <w:sz w:val="20"/>
              </w:rPr>
              <w:t xml:space="preserve"> </w:t>
            </w:r>
            <w:r w:rsidRPr="00C74ECB">
              <w:rPr>
                <w:sz w:val="20"/>
              </w:rPr>
              <w:t>вод на</w:t>
            </w:r>
            <w:r w:rsidRPr="00C74ECB">
              <w:rPr>
                <w:spacing w:val="-1"/>
                <w:sz w:val="20"/>
              </w:rPr>
              <w:t xml:space="preserve"> </w:t>
            </w:r>
            <w:r w:rsidRPr="00C74ECB">
              <w:rPr>
                <w:spacing w:val="-5"/>
                <w:sz w:val="20"/>
              </w:rPr>
              <w:t>БОС</w:t>
            </w:r>
          </w:p>
        </w:tc>
      </w:tr>
    </w:tbl>
    <w:p w14:paraId="12DED8C9" w14:textId="77777777" w:rsidR="00006D9D" w:rsidRPr="00C74ECB" w:rsidRDefault="00006D9D" w:rsidP="00006D9D">
      <w:pPr>
        <w:spacing w:before="6"/>
        <w:rPr>
          <w:rFonts w:eastAsia="Times New Roman"/>
          <w:b/>
          <w:sz w:val="10"/>
          <w:szCs w:val="20"/>
          <w:lang w:val="x-none" w:eastAsia="x-none"/>
        </w:rPr>
      </w:pPr>
    </w:p>
    <w:p w14:paraId="0A2F446F" w14:textId="77777777" w:rsidR="00006D9D" w:rsidRPr="00C74ECB" w:rsidRDefault="00006D9D" w:rsidP="00006D9D">
      <w:pPr>
        <w:rPr>
          <w:rFonts w:eastAsia="Arial"/>
          <w:noProof/>
          <w:sz w:val="20"/>
          <w:szCs w:val="20"/>
          <w:lang w:eastAsia="ru-RU" w:bidi="ru-RU"/>
        </w:rPr>
      </w:pPr>
      <w:r w:rsidRPr="00C74ECB">
        <w:rPr>
          <w:rFonts w:eastAsia="Arial"/>
          <w:noProof/>
          <w:lang w:val="x-none" w:eastAsia="x-none" w:bidi="ru-RU"/>
        </w:rPr>
        <w:t xml:space="preserve">  </w:t>
      </w:r>
      <w:r w:rsidRPr="00C74ECB">
        <w:rPr>
          <w:rFonts w:eastAsia="Arial"/>
          <w:noProof/>
          <w:sz w:val="20"/>
          <w:szCs w:val="20"/>
          <w:lang w:eastAsia="ru-RU" w:bidi="ru-RU"/>
        </w:rPr>
        <w:t>*ПСД - Цена уточняется после разработки рабочей проектной документации</w:t>
      </w:r>
    </w:p>
    <w:p w14:paraId="39A9AC17" w14:textId="6CF83E69" w:rsidR="00127E99" w:rsidRPr="00C74ECB" w:rsidRDefault="00127E99" w:rsidP="00127E99">
      <w:pPr>
        <w:pStyle w:val="110"/>
        <w:tabs>
          <w:tab w:val="left" w:pos="5068"/>
          <w:tab w:val="left" w:pos="6057"/>
          <w:tab w:val="left" w:pos="6906"/>
          <w:tab w:val="left" w:pos="7614"/>
          <w:tab w:val="left" w:pos="8322"/>
          <w:tab w:val="left" w:pos="9030"/>
          <w:tab w:val="left" w:pos="9738"/>
          <w:tab w:val="left" w:pos="10449"/>
          <w:tab w:val="left" w:pos="11157"/>
          <w:tab w:val="left" w:pos="11865"/>
          <w:tab w:val="left" w:pos="12573"/>
          <w:tab w:val="left" w:pos="13284"/>
          <w:tab w:val="left" w:pos="13992"/>
        </w:tabs>
        <w:ind w:left="113"/>
        <w:jc w:val="left"/>
        <w:rPr>
          <w:rFonts w:cs="Times New Roman"/>
          <w:i/>
          <w:iCs/>
          <w:snapToGrid w:val="0"/>
          <w:lang w:eastAsia="zh-CN"/>
        </w:rPr>
      </w:pP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r w:rsidRPr="00C74ECB">
        <w:rPr>
          <w:rFonts w:cs="Times New Roman"/>
          <w:i/>
          <w:iCs/>
          <w:snapToGrid w:val="0"/>
          <w:lang w:eastAsia="zh-CN"/>
        </w:rPr>
        <w:tab/>
      </w:r>
    </w:p>
    <w:p w14:paraId="1D6907FD" w14:textId="77777777" w:rsidR="00127E99" w:rsidRPr="00C74ECB" w:rsidRDefault="00127E99" w:rsidP="00F70A2C">
      <w:pPr>
        <w:pStyle w:val="affc"/>
        <w:rPr>
          <w:snapToGrid w:val="0"/>
          <w:u w:val="single"/>
        </w:rPr>
        <w:sectPr w:rsidR="00127E99" w:rsidRPr="00C74ECB" w:rsidSect="005D3AAD">
          <w:pgSz w:w="16838" w:h="11906" w:orient="landscape"/>
          <w:pgMar w:top="1701" w:right="1134" w:bottom="851" w:left="1134" w:header="624" w:footer="624" w:gutter="0"/>
          <w:cols w:space="708"/>
          <w:docGrid w:linePitch="360"/>
        </w:sectPr>
      </w:pPr>
    </w:p>
    <w:p w14:paraId="4595F3D4" w14:textId="77777777" w:rsidR="00FA6DB0" w:rsidRPr="00C74ECB" w:rsidRDefault="00CA2B2D" w:rsidP="003B0E1E">
      <w:pPr>
        <w:pStyle w:val="afffc"/>
      </w:pPr>
      <w:bookmarkStart w:id="173" w:name="_Toc216767879"/>
      <w:r w:rsidRPr="00C74ECB">
        <w:t>2.4.3.</w:t>
      </w:r>
      <w:r w:rsidR="009F430E" w:rsidRPr="00C74ECB">
        <w:t xml:space="preserve"> </w:t>
      </w:r>
      <w:r w:rsidRPr="00C74ECB">
        <w:t>Технические обоснования основных мероприятий по реализации схем водоотведения</w:t>
      </w:r>
      <w:bookmarkEnd w:id="173"/>
    </w:p>
    <w:p w14:paraId="24B7E4A8" w14:textId="05E53FD2" w:rsidR="00F70A2C" w:rsidRPr="00C74ECB" w:rsidRDefault="005061DC" w:rsidP="00F70A2C">
      <w:pPr>
        <w:rPr>
          <w:snapToGrid w:val="0"/>
        </w:rPr>
      </w:pPr>
      <w:r w:rsidRPr="00C74ECB">
        <w:t xml:space="preserve">Схемой водоотведения в с. Прости планируется строительство локальных биологических очистных сооружений мощностью 144 </w:t>
      </w:r>
      <w:r w:rsidR="00E65401" w:rsidRPr="00C74ECB">
        <w:t>м</w:t>
      </w:r>
      <w:r w:rsidR="00E65401" w:rsidRPr="00C74ECB">
        <w:rPr>
          <w:vertAlign w:val="superscript"/>
        </w:rPr>
        <w:t>3</w:t>
      </w:r>
      <w:r w:rsidRPr="00C74ECB">
        <w:t>/час.</w:t>
      </w:r>
    </w:p>
    <w:p w14:paraId="3DCBD64D" w14:textId="77777777" w:rsidR="00F70A2C" w:rsidRPr="00C74ECB" w:rsidRDefault="00F70A2C" w:rsidP="00F70A2C">
      <w:pPr>
        <w:rPr>
          <w:snapToGrid w:val="0"/>
        </w:rPr>
      </w:pPr>
      <w:r w:rsidRPr="00C74ECB">
        <w:rPr>
          <w:snapToGrid w:val="0"/>
        </w:rPr>
        <w:t>Главным моментом при подборе оборудования и труб является выбор оборудования при наиболее оптимальном соотношении цена-качество. Качество изделий должно отвечать современным требованиям, иметь гарантию производителя и соответствовать заданным параметрам характеристики сети. Технические обоснования основных мероприятий приведены ниже.</w:t>
      </w:r>
    </w:p>
    <w:p w14:paraId="4FE91692" w14:textId="77777777" w:rsidR="00F70A2C" w:rsidRPr="00C74ECB" w:rsidRDefault="00F70A2C" w:rsidP="00F70A2C">
      <w:pPr>
        <w:pStyle w:val="affc"/>
        <w:rPr>
          <w:snapToGrid w:val="0"/>
        </w:rPr>
      </w:pPr>
      <w:r w:rsidRPr="00C74ECB">
        <w:rPr>
          <w:snapToGrid w:val="0"/>
        </w:rPr>
        <w:t>Наиболее ответственные участки системы канализации, пересекающие автодороги или испытывающие повышенную внешнюю нагрузку, требуют использования особо прочных труб. В этих случаях применяются гофрированные внешние канализационные трубы из металлопластика, обладающие повышенной гибкостью при сохранении прочности. Использование таких труб позволяет намного снизить количество различного рода соединительных фитингов, применяемых для устройства сложных по конфигурации участков системы.</w:t>
      </w:r>
    </w:p>
    <w:p w14:paraId="3C13CDA2" w14:textId="77777777" w:rsidR="00F70A2C" w:rsidRPr="00C74ECB" w:rsidRDefault="00F70A2C" w:rsidP="00F70A2C">
      <w:pPr>
        <w:pStyle w:val="affc"/>
        <w:rPr>
          <w:snapToGrid w:val="0"/>
        </w:rPr>
      </w:pPr>
      <w:r w:rsidRPr="00C74ECB">
        <w:rPr>
          <w:snapToGrid w:val="0"/>
        </w:rPr>
        <w:t>Традиционно использовавшаяся до недавнего времени стальная труба канализационная для наружных работ имеет ряд недостатков:</w:t>
      </w:r>
    </w:p>
    <w:p w14:paraId="5EC49D96" w14:textId="77777777" w:rsidR="00F70A2C" w:rsidRPr="00C74ECB" w:rsidRDefault="00F70A2C" w:rsidP="00F70A2C">
      <w:pPr>
        <w:pStyle w:val="affc"/>
        <w:rPr>
          <w:snapToGrid w:val="0"/>
        </w:rPr>
      </w:pPr>
      <w:r w:rsidRPr="00C74ECB">
        <w:rPr>
          <w:snapToGrid w:val="0"/>
        </w:rPr>
        <w:t>Подверженность коррозии. Срок службы таких труб, как правило, составляет несколько лет, поскольку коррозия до 1 мм в год при толщине стенок металлических труб в 1 см очень быстро истончает их.</w:t>
      </w:r>
    </w:p>
    <w:p w14:paraId="37DE6640" w14:textId="77777777" w:rsidR="00F70A2C" w:rsidRPr="00C74ECB" w:rsidRDefault="00F70A2C" w:rsidP="00F70A2C">
      <w:pPr>
        <w:pStyle w:val="affc"/>
        <w:rPr>
          <w:snapToGrid w:val="0"/>
        </w:rPr>
      </w:pPr>
      <w:r w:rsidRPr="00C74ECB">
        <w:rPr>
          <w:snapToGrid w:val="0"/>
        </w:rPr>
        <w:t>Уменьшение пропускной способности. На внутренних стенках канализационных труб, изготовленных из металла, очень быстро образуются отложения, существенно снижающие просвет, что приводит к ухудшению</w:t>
      </w:r>
      <w:r w:rsidR="00406719" w:rsidRPr="00C74ECB">
        <w:rPr>
          <w:snapToGrid w:val="0"/>
        </w:rPr>
        <w:t xml:space="preserve"> </w:t>
      </w:r>
      <w:r w:rsidRPr="00C74ECB">
        <w:rPr>
          <w:snapToGrid w:val="0"/>
        </w:rPr>
        <w:t>их</w:t>
      </w:r>
      <w:r w:rsidR="00406719" w:rsidRPr="00C74ECB">
        <w:rPr>
          <w:snapToGrid w:val="0"/>
        </w:rPr>
        <w:t xml:space="preserve"> </w:t>
      </w:r>
      <w:r w:rsidRPr="00C74ECB">
        <w:rPr>
          <w:snapToGrid w:val="0"/>
        </w:rPr>
        <w:t>проходимости</w:t>
      </w:r>
      <w:r w:rsidR="00406719" w:rsidRPr="00C74ECB">
        <w:rPr>
          <w:snapToGrid w:val="0"/>
        </w:rPr>
        <w:t xml:space="preserve"> </w:t>
      </w:r>
      <w:r w:rsidRPr="00C74ECB">
        <w:rPr>
          <w:snapToGrid w:val="0"/>
        </w:rPr>
        <w:t>и</w:t>
      </w:r>
      <w:r w:rsidR="00406719" w:rsidRPr="00C74ECB">
        <w:rPr>
          <w:snapToGrid w:val="0"/>
        </w:rPr>
        <w:t xml:space="preserve"> </w:t>
      </w:r>
      <w:r w:rsidRPr="00C74ECB">
        <w:rPr>
          <w:snapToGrid w:val="0"/>
        </w:rPr>
        <w:t>значительному</w:t>
      </w:r>
      <w:r w:rsidR="00406719" w:rsidRPr="00C74ECB">
        <w:rPr>
          <w:snapToGrid w:val="0"/>
        </w:rPr>
        <w:t xml:space="preserve"> </w:t>
      </w:r>
      <w:r w:rsidRPr="00C74ECB">
        <w:rPr>
          <w:snapToGrid w:val="0"/>
        </w:rPr>
        <w:t>снижению производительности всей системы.</w:t>
      </w:r>
    </w:p>
    <w:p w14:paraId="6A056829" w14:textId="77777777" w:rsidR="00F70A2C" w:rsidRPr="00C74ECB" w:rsidRDefault="00F70A2C" w:rsidP="00F70A2C">
      <w:pPr>
        <w:pStyle w:val="affc"/>
        <w:rPr>
          <w:snapToGrid w:val="0"/>
        </w:rPr>
      </w:pPr>
      <w:r w:rsidRPr="00C74ECB">
        <w:rPr>
          <w:snapToGrid w:val="0"/>
        </w:rPr>
        <w:t>Хорошей альтернативой стальным трубам в последнее время стали трубы из металлопластика, чугуна, а также различных полимерных материалов, таких, как полиэтилен, полипропилен, поливинилхлорид (ПВХ) и некоторые другие.</w:t>
      </w:r>
    </w:p>
    <w:p w14:paraId="6C79CE99" w14:textId="77777777" w:rsidR="00F70A2C" w:rsidRPr="00C74ECB" w:rsidRDefault="00F70A2C" w:rsidP="00F70A2C">
      <w:pPr>
        <w:pStyle w:val="affc"/>
        <w:rPr>
          <w:snapToGrid w:val="0"/>
        </w:rPr>
      </w:pPr>
      <w:r w:rsidRPr="00C74ECB">
        <w:rPr>
          <w:snapToGrid w:val="0"/>
        </w:rPr>
        <w:t>Трубы пластиковые канализационные наружные обладают некоторыми преимуществами по сравнению с другими материалами:</w:t>
      </w:r>
    </w:p>
    <w:p w14:paraId="17F7BE64" w14:textId="77777777" w:rsidR="00F70A2C" w:rsidRPr="00C74ECB" w:rsidRDefault="00F70A2C" w:rsidP="00D512BB">
      <w:pPr>
        <w:pStyle w:val="a0"/>
        <w:rPr>
          <w:color w:val="auto"/>
        </w:rPr>
      </w:pPr>
      <w:r w:rsidRPr="00C74ECB">
        <w:rPr>
          <w:color w:val="auto"/>
        </w:rPr>
        <w:t>Прочность.</w:t>
      </w:r>
    </w:p>
    <w:p w14:paraId="164FD115" w14:textId="77777777" w:rsidR="00F70A2C" w:rsidRPr="00C74ECB" w:rsidRDefault="00F70A2C" w:rsidP="00D512BB">
      <w:pPr>
        <w:pStyle w:val="a0"/>
        <w:rPr>
          <w:color w:val="auto"/>
        </w:rPr>
      </w:pPr>
      <w:r w:rsidRPr="00C74ECB">
        <w:rPr>
          <w:color w:val="auto"/>
        </w:rPr>
        <w:t>Долговечность.</w:t>
      </w:r>
    </w:p>
    <w:p w14:paraId="0F14C270" w14:textId="77777777" w:rsidR="00F70A2C" w:rsidRPr="00C74ECB" w:rsidRDefault="00F70A2C" w:rsidP="00D512BB">
      <w:pPr>
        <w:pStyle w:val="a0"/>
        <w:rPr>
          <w:color w:val="auto"/>
        </w:rPr>
      </w:pPr>
      <w:r w:rsidRPr="00C74ECB">
        <w:rPr>
          <w:color w:val="auto"/>
        </w:rPr>
        <w:t>Малый вес.</w:t>
      </w:r>
    </w:p>
    <w:p w14:paraId="2A73F1D2" w14:textId="77777777" w:rsidR="00F70A2C" w:rsidRPr="00C74ECB" w:rsidRDefault="00F70A2C" w:rsidP="00D512BB">
      <w:pPr>
        <w:pStyle w:val="a0"/>
        <w:rPr>
          <w:color w:val="auto"/>
        </w:rPr>
      </w:pPr>
      <w:r w:rsidRPr="00C74ECB">
        <w:rPr>
          <w:color w:val="auto"/>
        </w:rPr>
        <w:t>Простота монтажа, позволяющая значительно экономить время при укладке внешней системы канализации.</w:t>
      </w:r>
    </w:p>
    <w:p w14:paraId="3D10C26E" w14:textId="77777777" w:rsidR="00F70A2C" w:rsidRPr="00C74ECB" w:rsidRDefault="00F70A2C" w:rsidP="00D512BB">
      <w:pPr>
        <w:pStyle w:val="a0"/>
        <w:rPr>
          <w:color w:val="auto"/>
        </w:rPr>
      </w:pPr>
      <w:r w:rsidRPr="00C74ECB">
        <w:rPr>
          <w:color w:val="auto"/>
        </w:rPr>
        <w:t>Гибкость - довольно ценное качество для инженерных систем, сооружаемых в неустойчивых, подвижных грунтах.</w:t>
      </w:r>
    </w:p>
    <w:p w14:paraId="46FFD831" w14:textId="77777777" w:rsidR="00F70A2C" w:rsidRPr="00C74ECB" w:rsidRDefault="00F70A2C" w:rsidP="00D512BB">
      <w:pPr>
        <w:pStyle w:val="a0"/>
        <w:rPr>
          <w:color w:val="auto"/>
        </w:rPr>
      </w:pPr>
      <w:r w:rsidRPr="00C74ECB">
        <w:rPr>
          <w:color w:val="auto"/>
        </w:rPr>
        <w:t>Морозоустойчивость, позволяющая производить монтаж наружной канализационной системы в холодное время года.</w:t>
      </w:r>
    </w:p>
    <w:p w14:paraId="6015AEA9" w14:textId="77777777" w:rsidR="00F70A2C" w:rsidRPr="00C74ECB" w:rsidRDefault="00F70A2C" w:rsidP="00F70A2C">
      <w:pPr>
        <w:rPr>
          <w:snapToGrid w:val="0"/>
        </w:rPr>
      </w:pPr>
      <w:r w:rsidRPr="00C74ECB">
        <w:rPr>
          <w:snapToGrid w:val="0"/>
        </w:rPr>
        <w:t>Отдельную нишу в устройстве канализационных систем занимают трубы из ПВХ. Благодаря их высокой стойкости к действию различных агрессивных химических веществ, а также низкой горючести поливинилхлорида по сравнению с другими полимерами эти трубы часто применяются даже для устройства спецканализации некоторых промышленных предприятий.</w:t>
      </w:r>
    </w:p>
    <w:p w14:paraId="3ADA6196" w14:textId="77777777" w:rsidR="00F70A2C" w:rsidRPr="00C74ECB" w:rsidRDefault="00F70A2C" w:rsidP="00F70A2C">
      <w:pPr>
        <w:rPr>
          <w:snapToGrid w:val="0"/>
        </w:rPr>
      </w:pPr>
      <w:r w:rsidRPr="00C74ECB">
        <w:rPr>
          <w:snapToGrid w:val="0"/>
        </w:rPr>
        <w:t>Однако наряду с большим числом достоинств пластиковые трубы имеют отдельные недостатки. Основным из них является низкая прочность таких труб при укладке их под наклоном.</w:t>
      </w:r>
    </w:p>
    <w:p w14:paraId="66DE8950" w14:textId="77777777" w:rsidR="00F70A2C" w:rsidRPr="00C74ECB" w:rsidRDefault="00F70A2C" w:rsidP="00F70A2C">
      <w:pPr>
        <w:rPr>
          <w:snapToGrid w:val="0"/>
        </w:rPr>
      </w:pPr>
      <w:r w:rsidRPr="00C74ECB">
        <w:rPr>
          <w:snapToGrid w:val="0"/>
        </w:rPr>
        <w:t>Для решения этой проблемы предлагаются различные новейшие разработки: гофрированные, профилированные трубы и трубы с двойными стенками.</w:t>
      </w:r>
    </w:p>
    <w:p w14:paraId="0246A965" w14:textId="77777777" w:rsidR="00F70A2C" w:rsidRPr="00C74ECB" w:rsidRDefault="00F70A2C" w:rsidP="00F70A2C">
      <w:pPr>
        <w:rPr>
          <w:snapToGrid w:val="0"/>
        </w:rPr>
      </w:pPr>
      <w:r w:rsidRPr="00C74ECB">
        <w:rPr>
          <w:snapToGrid w:val="0"/>
        </w:rPr>
        <w:t>Для наружной канализации в данном конкретном случае, можно рассматривать трубы двух видов:</w:t>
      </w:r>
    </w:p>
    <w:p w14:paraId="6BDD274F" w14:textId="77777777" w:rsidR="00F70A2C" w:rsidRPr="00C74ECB" w:rsidRDefault="00F70A2C" w:rsidP="00D512BB">
      <w:pPr>
        <w:pStyle w:val="a0"/>
        <w:rPr>
          <w:color w:val="auto"/>
        </w:rPr>
      </w:pPr>
      <w:r w:rsidRPr="00C74ECB">
        <w:rPr>
          <w:color w:val="auto"/>
        </w:rPr>
        <w:t>наружная двухслойная гофрированная канализация из полипропилена Pro Aqua ProKan и фасонные изделия WAVIN X-STREAM; полипропиленовые гофрированные с двухслойной стенкой «Прагма», гофрированные канализационные трубы Корсис или аналогичные;</w:t>
      </w:r>
    </w:p>
    <w:p w14:paraId="1E39F492" w14:textId="77777777" w:rsidR="00F70A2C" w:rsidRPr="00C74ECB" w:rsidRDefault="00F70A2C" w:rsidP="00D512BB">
      <w:pPr>
        <w:pStyle w:val="a0"/>
        <w:rPr>
          <w:color w:val="auto"/>
        </w:rPr>
      </w:pPr>
      <w:r w:rsidRPr="00C74ECB">
        <w:rPr>
          <w:color w:val="auto"/>
        </w:rPr>
        <w:t>гладкая наружная канализация из полипропилена - трубы Pro Aqua ПП-НАР и фасонные изделия из ПВХ (поливинилхлорид) WAVIN или аналогичные.</w:t>
      </w:r>
    </w:p>
    <w:p w14:paraId="30683A9D" w14:textId="77777777" w:rsidR="00F70A2C" w:rsidRPr="00C74ECB" w:rsidRDefault="00F70A2C" w:rsidP="00F70A2C">
      <w:pPr>
        <w:rPr>
          <w:snapToGrid w:val="0"/>
        </w:rPr>
      </w:pPr>
      <w:r w:rsidRPr="00C74ECB">
        <w:rPr>
          <w:snapToGrid w:val="0"/>
        </w:rPr>
        <w:t>Как правило, работа сетей ВКХ незаметна для горожан, но любой сбой может серьезно нарушить нормальную жизнь целого района. Принцип работы, заключающийся в проведении восстановительных работ, когда произошла авария, так называемая тактика «пожарной команды», на сегодняшний день бесперспективен. Ускоренная модернизация сетевого хозяйства с использованием передовых методов и инновационных технологий - основная мера предупреждения аварийных ситуаций.</w:t>
      </w:r>
    </w:p>
    <w:p w14:paraId="299D6E01" w14:textId="77777777" w:rsidR="00F70A2C" w:rsidRPr="00C74ECB" w:rsidRDefault="00F70A2C" w:rsidP="00F70A2C">
      <w:pPr>
        <w:rPr>
          <w:snapToGrid w:val="0"/>
        </w:rPr>
      </w:pPr>
      <w:r w:rsidRPr="00C74ECB">
        <w:rPr>
          <w:snapToGrid w:val="0"/>
        </w:rPr>
        <w:t>Реконструкция сооружений сетевого хозяйства в стесненных условиях застройки представляет серьезную проблему. Оптимальным выходом стало использование бестраншейных технологий.</w:t>
      </w:r>
    </w:p>
    <w:p w14:paraId="1791F575" w14:textId="77777777" w:rsidR="00F70A2C" w:rsidRPr="00C74ECB" w:rsidRDefault="00F70A2C" w:rsidP="00F70A2C">
      <w:pPr>
        <w:rPr>
          <w:snapToGrid w:val="0"/>
        </w:rPr>
      </w:pPr>
      <w:r w:rsidRPr="00C74ECB">
        <w:rPr>
          <w:snapToGrid w:val="0"/>
        </w:rPr>
        <w:t xml:space="preserve">Сегодня для эффективного решения задач по замене старых трубопроводов получает все большую популярность бестраншейная замена. Актуальность использования бестраншейной замены трубопровода в </w:t>
      </w:r>
      <w:r w:rsidR="00664B30" w:rsidRPr="00C74ECB">
        <w:rPr>
          <w:snapToGrid w:val="0"/>
        </w:rPr>
        <w:t>сельских</w:t>
      </w:r>
      <w:r w:rsidR="00406719" w:rsidRPr="00C74ECB">
        <w:rPr>
          <w:snapToGrid w:val="0"/>
        </w:rPr>
        <w:t xml:space="preserve"> </w:t>
      </w:r>
      <w:r w:rsidRPr="00C74ECB">
        <w:rPr>
          <w:snapToGrid w:val="0"/>
        </w:rPr>
        <w:t>условиях подтверждается очевидными преимуществами данного способа:</w:t>
      </w:r>
    </w:p>
    <w:p w14:paraId="55823BDB" w14:textId="77777777" w:rsidR="00F70A2C" w:rsidRPr="00C74ECB" w:rsidRDefault="00F70A2C" w:rsidP="00F70A2C">
      <w:pPr>
        <w:rPr>
          <w:snapToGrid w:val="0"/>
        </w:rPr>
      </w:pPr>
      <w:r w:rsidRPr="00C74ECB">
        <w:rPr>
          <w:snapToGrid w:val="0"/>
        </w:rPr>
        <w:t>Экономический аспект при замене коммуникаций:</w:t>
      </w:r>
    </w:p>
    <w:p w14:paraId="003F1CCD" w14:textId="77777777" w:rsidR="00F70A2C" w:rsidRPr="00C74ECB" w:rsidRDefault="00F70A2C" w:rsidP="00F70A2C">
      <w:pPr>
        <w:rPr>
          <w:snapToGrid w:val="0"/>
        </w:rPr>
      </w:pPr>
      <w:r w:rsidRPr="00C74ECB">
        <w:rPr>
          <w:snapToGrid w:val="0"/>
        </w:rPr>
        <w:t>- отсутствие затрат на вскрытие и вывоз грунта, на последующее восстановление асфальтового покрытия и благоустройство прилегающих территорий при применении бестраншейных технологий замены трубопроводов;</w:t>
      </w:r>
    </w:p>
    <w:p w14:paraId="10408897"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значительное сокращение сроков проведения ремонтных работ;</w:t>
      </w:r>
    </w:p>
    <w:p w14:paraId="16C4D177"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работы проводятся малым количеством рабочих;</w:t>
      </w:r>
    </w:p>
    <w:p w14:paraId="17A48473"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не требуется крупная землеройная техника;</w:t>
      </w:r>
    </w:p>
    <w:p w14:paraId="1D7A00FC"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 xml:space="preserve">не нужно открытие ордера на проведение земляных работ. </w:t>
      </w:r>
    </w:p>
    <w:p w14:paraId="6C847AF9" w14:textId="77777777" w:rsidR="00F70A2C" w:rsidRPr="00C74ECB" w:rsidRDefault="00F70A2C" w:rsidP="00F70A2C">
      <w:pPr>
        <w:rPr>
          <w:snapToGrid w:val="0"/>
        </w:rPr>
      </w:pPr>
      <w:r w:rsidRPr="00C74ECB">
        <w:rPr>
          <w:snapToGrid w:val="0"/>
        </w:rPr>
        <w:t>Технологический аспект:</w:t>
      </w:r>
    </w:p>
    <w:p w14:paraId="316E940D"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снижается вероятность повреждения существующих коммуникаций, так как бестраншейная замена трубопроводов происходит по трассе старого трубопровода;</w:t>
      </w:r>
    </w:p>
    <w:p w14:paraId="7A327848"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пропускная способность нового трубопровода улучшается за счет увеличения диаметра трубы</w:t>
      </w:r>
    </w:p>
    <w:p w14:paraId="7D3D5FE2"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компактность используемого оборудования позволяет производить работы по бестраншейной замене коммуникаций в любых канализационных колодцах, в подвалах зданий и в труднодоступных местах;</w:t>
      </w:r>
    </w:p>
    <w:p w14:paraId="36945983"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возможность проведения работ в нестабильных грунтах. Социальный аспект:</w:t>
      </w:r>
    </w:p>
    <w:p w14:paraId="743ACC88"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не нарушается движение общественного транспорта;</w:t>
      </w:r>
    </w:p>
    <w:p w14:paraId="0EC5645C"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не нужны временные пешеходные переходы над местом проведения работ;</w:t>
      </w:r>
    </w:p>
    <w:p w14:paraId="45A7E714" w14:textId="77777777" w:rsidR="00F70A2C" w:rsidRPr="00C74ECB" w:rsidRDefault="00F70A2C" w:rsidP="00F70A2C">
      <w:pPr>
        <w:rPr>
          <w:snapToGrid w:val="0"/>
        </w:rPr>
      </w:pPr>
      <w:r w:rsidRPr="00C74ECB">
        <w:rPr>
          <w:snapToGrid w:val="0"/>
        </w:rPr>
        <w:t>-</w:t>
      </w:r>
      <w:r w:rsidR="00DB4357" w:rsidRPr="00C74ECB">
        <w:rPr>
          <w:snapToGrid w:val="0"/>
        </w:rPr>
        <w:t xml:space="preserve"> </w:t>
      </w:r>
      <w:r w:rsidRPr="00C74ECB">
        <w:rPr>
          <w:snapToGrid w:val="0"/>
        </w:rPr>
        <w:t>не вырубаются садово-парковые насаждения.</w:t>
      </w:r>
    </w:p>
    <w:p w14:paraId="5558B2F2" w14:textId="77777777" w:rsidR="00F70A2C" w:rsidRPr="00C74ECB" w:rsidRDefault="00F70A2C" w:rsidP="00F70A2C">
      <w:pPr>
        <w:rPr>
          <w:snapToGrid w:val="0"/>
        </w:rPr>
      </w:pPr>
      <w:r w:rsidRPr="00C74ECB">
        <w:rPr>
          <w:snapToGrid w:val="0"/>
        </w:rPr>
        <w:t>Применительно к канализации, в последние годы, в дополнение к освоенным в 90-е годы технологиям реконструкции трубопроводов малого и среднего диаметра, можно взять на вооружение самые современные методы восстановления канализационных коллекторов и каналов большого диаметра.</w:t>
      </w:r>
    </w:p>
    <w:p w14:paraId="46D5CF19" w14:textId="77777777" w:rsidR="00F70A2C" w:rsidRPr="00C74ECB" w:rsidRDefault="002C127A" w:rsidP="00F70A2C">
      <w:pPr>
        <w:rPr>
          <w:i/>
          <w:snapToGrid w:val="0"/>
          <w:u w:val="single"/>
        </w:rPr>
      </w:pPr>
      <w:r w:rsidRPr="00C74ECB">
        <w:rPr>
          <w:i/>
          <w:snapToGrid w:val="0"/>
          <w:u w:val="single"/>
        </w:rPr>
        <w:t>А</w:t>
      </w:r>
      <w:r w:rsidR="00F70A2C" w:rsidRPr="00C74ECB">
        <w:rPr>
          <w:i/>
          <w:snapToGrid w:val="0"/>
          <w:u w:val="single"/>
        </w:rPr>
        <w:t>. Внедрение частотного регулирования.</w:t>
      </w:r>
    </w:p>
    <w:p w14:paraId="1376BC1D" w14:textId="77777777" w:rsidR="00F70A2C" w:rsidRPr="00C74ECB" w:rsidRDefault="00F70A2C" w:rsidP="00F70A2C">
      <w:pPr>
        <w:rPr>
          <w:snapToGrid w:val="0"/>
        </w:rPr>
      </w:pPr>
      <w:r w:rsidRPr="00C74ECB">
        <w:rPr>
          <w:snapToGrid w:val="0"/>
        </w:rPr>
        <w:t>Частотное регулирование существует очень давно, однако в нашей стране его активное внедрение началось только в начале 21 века. Переход с количественного регулирования на качественное регулирование производительности насосов, вентиляторов и других машин длительное время имел свои сложности, а главное - высокую стоимость. Сегодня, в то время, когда стоимость топлива</w:t>
      </w:r>
      <w:r w:rsidR="00406719" w:rsidRPr="00C74ECB">
        <w:rPr>
          <w:snapToGrid w:val="0"/>
        </w:rPr>
        <w:t xml:space="preserve"> </w:t>
      </w:r>
      <w:r w:rsidRPr="00C74ECB">
        <w:rPr>
          <w:snapToGrid w:val="0"/>
        </w:rPr>
        <w:t>непрерывно растет, экономия электроэнергии, в результате внедрения</w:t>
      </w:r>
      <w:r w:rsidR="00406719" w:rsidRPr="00C74ECB">
        <w:rPr>
          <w:snapToGrid w:val="0"/>
        </w:rPr>
        <w:t xml:space="preserve"> </w:t>
      </w:r>
      <w:r w:rsidRPr="00C74ECB">
        <w:rPr>
          <w:snapToGrid w:val="0"/>
        </w:rPr>
        <w:t>частотного регулирования становиться более чем очевидной. Окупаемость этого мероприятия в зависимости от мощности электродвигателя и от других условий, может составить - от 6 месяцев до 2-3 лет, что очень неплохо.</w:t>
      </w:r>
    </w:p>
    <w:p w14:paraId="4D1B69B2" w14:textId="77777777" w:rsidR="00F70A2C" w:rsidRPr="00C74ECB" w:rsidRDefault="00F70A2C" w:rsidP="00F70A2C">
      <w:pPr>
        <w:rPr>
          <w:snapToGrid w:val="0"/>
        </w:rPr>
      </w:pPr>
      <w:r w:rsidRPr="00C74ECB">
        <w:rPr>
          <w:snapToGrid w:val="0"/>
        </w:rPr>
        <w:t>Однако вокруг вопроса эффективности применения частотнорегулируемого электропривода на канализационных насосных станциях (КНС) не один год идут споры. Многие считают, что установка преобразователя частоты экономически</w:t>
      </w:r>
      <w:r w:rsidR="00406719" w:rsidRPr="00C74ECB">
        <w:rPr>
          <w:snapToGrid w:val="0"/>
        </w:rPr>
        <w:t xml:space="preserve"> </w:t>
      </w:r>
      <w:r w:rsidRPr="00C74ECB">
        <w:rPr>
          <w:snapToGrid w:val="0"/>
        </w:rPr>
        <w:t>невыгодна, ввиду</w:t>
      </w:r>
      <w:r w:rsidR="00406719" w:rsidRPr="00C74ECB">
        <w:rPr>
          <w:snapToGrid w:val="0"/>
        </w:rPr>
        <w:t xml:space="preserve"> </w:t>
      </w:r>
      <w:r w:rsidRPr="00C74ECB">
        <w:rPr>
          <w:snapToGrid w:val="0"/>
        </w:rPr>
        <w:t>его сравнительно высокой стоимости и, как следствие, длительного срока окупаемости. Поэтому они являются</w:t>
      </w:r>
      <w:r w:rsidR="00406719" w:rsidRPr="00C74ECB">
        <w:rPr>
          <w:snapToGrid w:val="0"/>
        </w:rPr>
        <w:t xml:space="preserve"> </w:t>
      </w:r>
      <w:r w:rsidRPr="00C74ECB">
        <w:rPr>
          <w:snapToGrid w:val="0"/>
        </w:rPr>
        <w:t>сторонниками проверенного повторно-кратковременного режима работы насосных агрегатов.</w:t>
      </w:r>
      <w:r w:rsidR="00406719" w:rsidRPr="00C74ECB">
        <w:rPr>
          <w:snapToGrid w:val="0"/>
        </w:rPr>
        <w:t xml:space="preserve"> </w:t>
      </w:r>
      <w:r w:rsidRPr="00C74ECB">
        <w:rPr>
          <w:snapToGrid w:val="0"/>
        </w:rPr>
        <w:t>Их оппоненты придерживаются противоположной точки зрения, полагая, что применение частотного регулирования экономически выгодно во всех случаях, а срок окупаемости при этом сравнительно невелик. Существует также мнение, что альтернативой частотному регулированию при средних нагрузках (расходах) является просто грамотный подбор насосных агрегатов.</w:t>
      </w:r>
      <w:r w:rsidR="00406719" w:rsidRPr="00C74ECB">
        <w:rPr>
          <w:snapToGrid w:val="0"/>
        </w:rPr>
        <w:t xml:space="preserve"> </w:t>
      </w:r>
      <w:r w:rsidRPr="00C74ECB">
        <w:rPr>
          <w:snapToGrid w:val="0"/>
        </w:rPr>
        <w:t>Как показывает опыт, универсального решения пока не существует.</w:t>
      </w:r>
      <w:r w:rsidR="00406719" w:rsidRPr="00C74ECB">
        <w:rPr>
          <w:snapToGrid w:val="0"/>
        </w:rPr>
        <w:t xml:space="preserve"> </w:t>
      </w:r>
      <w:r w:rsidRPr="00C74ECB">
        <w:rPr>
          <w:snapToGrid w:val="0"/>
        </w:rPr>
        <w:t>Целью</w:t>
      </w:r>
      <w:r w:rsidR="00406719" w:rsidRPr="00C74ECB">
        <w:rPr>
          <w:snapToGrid w:val="0"/>
        </w:rPr>
        <w:t xml:space="preserve"> </w:t>
      </w:r>
      <w:r w:rsidRPr="00C74ECB">
        <w:rPr>
          <w:snapToGrid w:val="0"/>
        </w:rPr>
        <w:t>данной</w:t>
      </w:r>
      <w:r w:rsidR="00406719" w:rsidRPr="00C74ECB">
        <w:rPr>
          <w:snapToGrid w:val="0"/>
        </w:rPr>
        <w:t xml:space="preserve"> </w:t>
      </w:r>
      <w:r w:rsidRPr="00C74ECB">
        <w:rPr>
          <w:snapToGrid w:val="0"/>
        </w:rPr>
        <w:t>статьи является</w:t>
      </w:r>
      <w:r w:rsidR="00406719" w:rsidRPr="00C74ECB">
        <w:rPr>
          <w:snapToGrid w:val="0"/>
        </w:rPr>
        <w:t xml:space="preserve"> </w:t>
      </w:r>
      <w:r w:rsidRPr="00C74ECB">
        <w:rPr>
          <w:snapToGrid w:val="0"/>
        </w:rPr>
        <w:t>попытка определения критериев для оценки эффективности применения частотного регулирования.</w:t>
      </w:r>
    </w:p>
    <w:p w14:paraId="2FB29E3E" w14:textId="77777777" w:rsidR="00F70A2C" w:rsidRPr="00C74ECB" w:rsidRDefault="00F70A2C" w:rsidP="00F70A2C">
      <w:pPr>
        <w:rPr>
          <w:snapToGrid w:val="0"/>
        </w:rPr>
      </w:pPr>
      <w:r w:rsidRPr="00C74ECB">
        <w:rPr>
          <w:snapToGrid w:val="0"/>
        </w:rPr>
        <w:t>При средней рыночной стоимости 1 кВт мощности преобразователя частоты 3000 руб. и стоимости 1 кВт электроэнергии 1 руб. для грубой оценки целесообразности применения частотного регулирования можно воспользоваться графиком на рисунке.</w:t>
      </w:r>
    </w:p>
    <w:p w14:paraId="726D7C6C" w14:textId="77777777" w:rsidR="00F70A2C" w:rsidRPr="00C74ECB" w:rsidRDefault="00F70A2C" w:rsidP="00F70A2C">
      <w:pPr>
        <w:rPr>
          <w:snapToGrid w:val="0"/>
        </w:rPr>
      </w:pPr>
      <w:r w:rsidRPr="00C74ECB">
        <w:rPr>
          <w:snapToGrid w:val="0"/>
        </w:rPr>
        <w:t xml:space="preserve"> </w:t>
      </w:r>
      <w:r w:rsidR="00B030AE" w:rsidRPr="00C74ECB">
        <w:rPr>
          <w:noProof/>
          <w:snapToGrid w:val="0"/>
          <w:lang w:eastAsia="ru-RU"/>
        </w:rPr>
        <w:drawing>
          <wp:inline distT="0" distB="0" distL="0" distR="0" wp14:anchorId="3946F315" wp14:editId="71E84D0F">
            <wp:extent cx="5254625" cy="3145790"/>
            <wp:effectExtent l="19050" t="0" r="3175"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7" cstate="print"/>
                    <a:srcRect/>
                    <a:stretch>
                      <a:fillRect/>
                    </a:stretch>
                  </pic:blipFill>
                  <pic:spPr bwMode="auto">
                    <a:xfrm>
                      <a:off x="0" y="0"/>
                      <a:ext cx="5254625" cy="3145790"/>
                    </a:xfrm>
                    <a:prstGeom prst="rect">
                      <a:avLst/>
                    </a:prstGeom>
                    <a:noFill/>
                    <a:ln w="9525">
                      <a:noFill/>
                      <a:miter lim="800000"/>
                      <a:headEnd/>
                      <a:tailEnd/>
                    </a:ln>
                  </pic:spPr>
                </pic:pic>
              </a:graphicData>
            </a:graphic>
          </wp:inline>
        </w:drawing>
      </w:r>
    </w:p>
    <w:p w14:paraId="6D4B3B82" w14:textId="77777777" w:rsidR="00F70A2C" w:rsidRPr="00C74ECB" w:rsidRDefault="00F70A2C" w:rsidP="00F70A2C">
      <w:pPr>
        <w:jc w:val="center"/>
        <w:rPr>
          <w:snapToGrid w:val="0"/>
        </w:rPr>
      </w:pPr>
      <w:r w:rsidRPr="00C74ECB">
        <w:rPr>
          <w:snapToGrid w:val="0"/>
        </w:rPr>
        <w:t>Рис</w:t>
      </w:r>
      <w:r w:rsidR="00B65973" w:rsidRPr="00C74ECB">
        <w:rPr>
          <w:snapToGrid w:val="0"/>
        </w:rPr>
        <w:t>унок</w:t>
      </w:r>
      <w:r w:rsidRPr="00C74ECB">
        <w:rPr>
          <w:snapToGrid w:val="0"/>
        </w:rPr>
        <w:t xml:space="preserve"> </w:t>
      </w:r>
      <w:r w:rsidR="00A352BF" w:rsidRPr="00C74ECB">
        <w:rPr>
          <w:snapToGrid w:val="0"/>
        </w:rPr>
        <w:t>2.4.3.1</w:t>
      </w:r>
      <w:r w:rsidR="00B65973" w:rsidRPr="00C74ECB">
        <w:rPr>
          <w:snapToGrid w:val="0"/>
        </w:rPr>
        <w:t xml:space="preserve"> -</w:t>
      </w:r>
      <w:r w:rsidRPr="00C74ECB">
        <w:rPr>
          <w:snapToGrid w:val="0"/>
        </w:rPr>
        <w:t xml:space="preserve"> Целесообразность применения частотного регулирования.</w:t>
      </w:r>
    </w:p>
    <w:p w14:paraId="7A36E93A" w14:textId="77777777" w:rsidR="00F70A2C" w:rsidRPr="00C74ECB" w:rsidRDefault="00F70A2C" w:rsidP="00F70A2C">
      <w:pPr>
        <w:rPr>
          <w:snapToGrid w:val="0"/>
        </w:rPr>
      </w:pPr>
      <w:r w:rsidRPr="00C74ECB">
        <w:rPr>
          <w:snapToGrid w:val="0"/>
        </w:rPr>
        <w:t>По оси абсцисс отложены значения отношения средних расходов стоков станции к номинальному расходу насоса, а по оси ординат -значения отношения динамических потерь в напорном коллекторе к общим потерям (сумме статических и динамических потерь). На графике представлены две кривые, характеризующие окупаемость преобразователя частоты за 3 года (верхняя кривая) и за 5 лет (нижняя кривая). Эти кривые образуют в поле графика три области, соответствующие условиям (соотношениям значений параметров), при которых обеспечивается окупаемость преобразователя частоты за (сверху вниз) 3 года, 5 лет и срок более 5 лет.</w:t>
      </w:r>
    </w:p>
    <w:p w14:paraId="279E51C7" w14:textId="77777777" w:rsidR="00F70A2C" w:rsidRPr="00C74ECB" w:rsidRDefault="00F70A2C" w:rsidP="00F70A2C">
      <w:pPr>
        <w:rPr>
          <w:snapToGrid w:val="0"/>
        </w:rPr>
      </w:pPr>
      <w:r w:rsidRPr="00C74ECB">
        <w:rPr>
          <w:snapToGrid w:val="0"/>
        </w:rPr>
        <w:t>Как видно из графика, эффективность применения частотного регулирования, выраженная через срок окупаемости, зависит как от динамических потерь давления в напорном коллекторе, так и от средних расходов стоков.</w:t>
      </w:r>
    </w:p>
    <w:p w14:paraId="7FB414EF" w14:textId="77777777" w:rsidR="00F70A2C" w:rsidRPr="00C74ECB" w:rsidRDefault="00F70A2C" w:rsidP="00F70A2C">
      <w:pPr>
        <w:rPr>
          <w:snapToGrid w:val="0"/>
        </w:rPr>
      </w:pPr>
      <w:r w:rsidRPr="00C74ECB">
        <w:rPr>
          <w:snapToGrid w:val="0"/>
        </w:rPr>
        <w:t>Срок окупаемости может быть одинаковым при разных соотношениях данных параметров. Как правило, при рассмотрении вопроса применения частотного регулирования на КНС руководствуются сроком окупаемости преобразователя частоты 3 года.</w:t>
      </w:r>
      <w:r w:rsidR="00406719" w:rsidRPr="00C74ECB">
        <w:rPr>
          <w:snapToGrid w:val="0"/>
        </w:rPr>
        <w:t xml:space="preserve"> </w:t>
      </w:r>
      <w:r w:rsidRPr="00C74ECB">
        <w:rPr>
          <w:snapToGrid w:val="0"/>
        </w:rPr>
        <w:t>Полученные результаты говорят о том, что для такого срока окупаемости динамические потери должны быть больше статических потерь, а средние расходы стоков должны быть близки к 50-70% от производительности насоса.</w:t>
      </w:r>
    </w:p>
    <w:p w14:paraId="3A940644" w14:textId="77777777" w:rsidR="00534EE0" w:rsidRPr="00C74ECB" w:rsidRDefault="00F70A2C" w:rsidP="00377BB8">
      <w:pPr>
        <w:rPr>
          <w:snapToGrid w:val="0"/>
        </w:rPr>
      </w:pPr>
      <w:r w:rsidRPr="00C74ECB">
        <w:rPr>
          <w:snapToGrid w:val="0"/>
        </w:rPr>
        <w:t>На рынке существуют различные схемы частотного управления. Среди них - установки со встроенными частотными преобразователями (или с частотным преобразователем на каждый насос в шкафу управления) и установки с единым частотным преобразователем в шкафу являются самыми распространенными.</w:t>
      </w:r>
    </w:p>
    <w:p w14:paraId="5BC138D7" w14:textId="77777777" w:rsidR="00377BB8" w:rsidRPr="00C74ECB" w:rsidRDefault="00377BB8" w:rsidP="00377BB8">
      <w:pPr>
        <w:rPr>
          <w:snapToGrid w:val="0"/>
        </w:rPr>
      </w:pPr>
    </w:p>
    <w:p w14:paraId="1EAE7DA7" w14:textId="77777777" w:rsidR="00F70A2C" w:rsidRPr="00C74ECB" w:rsidRDefault="00F70A2C" w:rsidP="00F70A2C">
      <w:pPr>
        <w:rPr>
          <w:i/>
          <w:snapToGrid w:val="0"/>
          <w:u w:val="single"/>
        </w:rPr>
      </w:pPr>
      <w:r w:rsidRPr="00C74ECB">
        <w:rPr>
          <w:i/>
          <w:snapToGrid w:val="0"/>
          <w:u w:val="single"/>
        </w:rPr>
        <w:t>Г. Внедрение современных технологий очистки сточных вод. Строительство очистных сооружений.</w:t>
      </w:r>
    </w:p>
    <w:p w14:paraId="27173893" w14:textId="77777777" w:rsidR="00F70A2C" w:rsidRPr="00C74ECB" w:rsidRDefault="00F70A2C" w:rsidP="00F70A2C">
      <w:pPr>
        <w:rPr>
          <w:snapToGrid w:val="0"/>
        </w:rPr>
      </w:pPr>
      <w:r w:rsidRPr="00C74ECB">
        <w:rPr>
          <w:snapToGrid w:val="0"/>
        </w:rPr>
        <w:t>В соответствии с ужесточением требований к качеству очистки сточных вод на очистных сооружениях, необходимо постоянно проводить мероприятия по поиску, разработке и внедрению современных наилучших доступных технологий.</w:t>
      </w:r>
    </w:p>
    <w:p w14:paraId="40E22F20" w14:textId="77777777" w:rsidR="00F70A2C" w:rsidRPr="00C74ECB" w:rsidRDefault="00F70A2C" w:rsidP="00F70A2C">
      <w:pPr>
        <w:rPr>
          <w:snapToGrid w:val="0"/>
        </w:rPr>
      </w:pPr>
      <w:r w:rsidRPr="00C74ECB">
        <w:rPr>
          <w:snapToGrid w:val="0"/>
        </w:rPr>
        <w:t>Рост внедрения современных технологий по РФ за последние годы и на перспективу развития представлены на рисунке.</w:t>
      </w:r>
    </w:p>
    <w:p w14:paraId="4036C2A8" w14:textId="77777777" w:rsidR="00F70A2C" w:rsidRPr="00C74ECB" w:rsidRDefault="00A2502C" w:rsidP="00F70A2C">
      <w:pPr>
        <w:rPr>
          <w:snapToGrid w:val="0"/>
        </w:rPr>
      </w:pPr>
      <w:r w:rsidRPr="00C74ECB">
        <w:rPr>
          <w:snapToGrid w:val="0"/>
        </w:rPr>
        <w:object w:dxaOrig="13610" w:dyaOrig="1706" w14:anchorId="77E12F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122.25pt" o:ole="">
            <v:imagedata r:id="rId18" o:title=""/>
          </v:shape>
          <o:OLEObject Type="Embed" ProgID="Unknown" ShapeID="_x0000_i1025" DrawAspect="Content" ObjectID="_1843304856" r:id="rId19"/>
        </w:object>
      </w:r>
    </w:p>
    <w:p w14:paraId="0FD66D51" w14:textId="77777777" w:rsidR="00F70A2C" w:rsidRPr="00C74ECB" w:rsidRDefault="003F1224" w:rsidP="00F70A2C">
      <w:pPr>
        <w:jc w:val="center"/>
        <w:rPr>
          <w:snapToGrid w:val="0"/>
        </w:rPr>
      </w:pPr>
      <w:r w:rsidRPr="00C74ECB">
        <w:rPr>
          <w:snapToGrid w:val="0"/>
        </w:rPr>
        <w:t xml:space="preserve">Рисунок 2.4.3.2 </w:t>
      </w:r>
      <w:r w:rsidR="00B65973" w:rsidRPr="00C74ECB">
        <w:rPr>
          <w:snapToGrid w:val="0"/>
        </w:rPr>
        <w:t xml:space="preserve"> - </w:t>
      </w:r>
      <w:r w:rsidR="00F70A2C" w:rsidRPr="00C74ECB">
        <w:rPr>
          <w:snapToGrid w:val="0"/>
        </w:rPr>
        <w:t>Ультрафиолетовое обеззараживание сточных вод</w:t>
      </w:r>
    </w:p>
    <w:p w14:paraId="302C7E70" w14:textId="77777777" w:rsidR="00F70A2C" w:rsidRPr="00C74ECB" w:rsidRDefault="00A2502C" w:rsidP="00F70A2C">
      <w:pPr>
        <w:jc w:val="center"/>
        <w:rPr>
          <w:snapToGrid w:val="0"/>
        </w:rPr>
      </w:pPr>
      <w:r w:rsidRPr="00C74ECB">
        <w:rPr>
          <w:snapToGrid w:val="0"/>
        </w:rPr>
        <w:object w:dxaOrig="12765" w:dyaOrig="15" w14:anchorId="14F6DFA0">
          <v:shape id="_x0000_i1026" type="#_x0000_t75" style="width:467.25pt;height:.75pt" o:ole="">
            <v:imagedata r:id="rId20" o:title=""/>
          </v:shape>
          <o:OLEObject Type="Embed" ProgID="Unknown" ShapeID="_x0000_i1026" DrawAspect="Content" ObjectID="_1843304857" r:id="rId21"/>
        </w:object>
      </w:r>
      <w:r w:rsidRPr="00C74ECB">
        <w:rPr>
          <w:snapToGrid w:val="0"/>
        </w:rPr>
        <w:object w:dxaOrig="13610" w:dyaOrig="3411" w14:anchorId="5DEDAD9A">
          <v:shape id="_x0000_i1027" type="#_x0000_t75" style="width:466.5pt;height:117pt" o:ole="">
            <v:imagedata r:id="rId22" o:title=""/>
          </v:shape>
          <o:OLEObject Type="Embed" ProgID="Unknown" ShapeID="_x0000_i1027" DrawAspect="Content" ObjectID="_1843304858" r:id="rId23"/>
        </w:object>
      </w:r>
    </w:p>
    <w:p w14:paraId="35FB6980" w14:textId="77777777" w:rsidR="00F70A2C" w:rsidRPr="00C74ECB" w:rsidRDefault="00B65973" w:rsidP="00F70A2C">
      <w:pPr>
        <w:jc w:val="center"/>
        <w:rPr>
          <w:snapToGrid w:val="0"/>
        </w:rPr>
      </w:pPr>
      <w:r w:rsidRPr="00C74ECB">
        <w:rPr>
          <w:snapToGrid w:val="0"/>
        </w:rPr>
        <w:t xml:space="preserve">Рисунок </w:t>
      </w:r>
      <w:r w:rsidR="00A352BF" w:rsidRPr="00C74ECB">
        <w:rPr>
          <w:snapToGrid w:val="0"/>
        </w:rPr>
        <w:t>2.4.3.</w:t>
      </w:r>
      <w:r w:rsidR="003F1224" w:rsidRPr="00C74ECB">
        <w:rPr>
          <w:snapToGrid w:val="0"/>
        </w:rPr>
        <w:t>2</w:t>
      </w:r>
      <w:r w:rsidR="00186D0E" w:rsidRPr="00C74ECB">
        <w:rPr>
          <w:snapToGrid w:val="0"/>
        </w:rPr>
        <w:t xml:space="preserve"> </w:t>
      </w:r>
      <w:r w:rsidRPr="00C74ECB">
        <w:rPr>
          <w:snapToGrid w:val="0"/>
        </w:rPr>
        <w:t xml:space="preserve">- </w:t>
      </w:r>
      <w:r w:rsidR="00F70A2C" w:rsidRPr="00C74ECB">
        <w:rPr>
          <w:snapToGrid w:val="0"/>
        </w:rPr>
        <w:t>Рост внедрения современных технологий.</w:t>
      </w:r>
    </w:p>
    <w:p w14:paraId="090B330A" w14:textId="77777777" w:rsidR="00586C2D" w:rsidRPr="00C74ECB" w:rsidRDefault="00586C2D" w:rsidP="00F70A2C">
      <w:pPr>
        <w:jc w:val="center"/>
        <w:rPr>
          <w:snapToGrid w:val="0"/>
        </w:rPr>
      </w:pPr>
    </w:p>
    <w:p w14:paraId="0DB1AA74" w14:textId="77777777" w:rsidR="00F70A2C" w:rsidRPr="00C74ECB" w:rsidRDefault="00F70A2C" w:rsidP="00F70A2C">
      <w:pPr>
        <w:rPr>
          <w:snapToGrid w:val="0"/>
        </w:rPr>
      </w:pPr>
      <w:r w:rsidRPr="00C74ECB">
        <w:rPr>
          <w:snapToGrid w:val="0"/>
        </w:rPr>
        <w:t>Основными направлениями развития канализационных очистных сооружений является их реконструкция с переходом на современные технологии удаления азота и фосфора и внедрение систем обеззараживания ультрафиолетом. Сочетание этих двух технологий позволяет сегодня возвращать в природу воду, которая полностью соответствует отечественным санитарно-гигиеническим требованиям и европейским стандартам.</w:t>
      </w:r>
    </w:p>
    <w:p w14:paraId="587EAF70" w14:textId="1FEC3D0A" w:rsidR="00631AA1" w:rsidRPr="00C74ECB" w:rsidRDefault="00F70A2C" w:rsidP="003208A0">
      <w:pPr>
        <w:rPr>
          <w:snapToGrid w:val="0"/>
        </w:rPr>
      </w:pPr>
      <w:r w:rsidRPr="00C74ECB">
        <w:rPr>
          <w:snapToGrid w:val="0"/>
        </w:rPr>
        <w:t xml:space="preserve">Эффективность очистки сточных вод канализации определяется условиями спуска загрязненных вод в водоемы. Канализационное хозяйство </w:t>
      </w:r>
      <w:r w:rsidR="00E65401" w:rsidRPr="00C74ECB">
        <w:rPr>
          <w:snapToGrid w:val="0"/>
        </w:rPr>
        <w:t>сельского поселения</w:t>
      </w:r>
      <w:r w:rsidRPr="00C74ECB">
        <w:rPr>
          <w:snapToGrid w:val="0"/>
        </w:rPr>
        <w:t xml:space="preserve"> выступает в качестве основной организации, принимающей на отведение и очистку сточные воды предприятий промышленности и несущей всю полноту ответственности за сброс очищенной воды в водоемы. Такой принцип устанавливают «Правила приема производственных сточных вод в системы канализации населенных пунктов».</w:t>
      </w:r>
    </w:p>
    <w:p w14:paraId="0BA8DDCC" w14:textId="77777777" w:rsidR="003208A0" w:rsidRPr="00C74ECB" w:rsidRDefault="003208A0" w:rsidP="003208A0">
      <w:pPr>
        <w:rPr>
          <w:snapToGrid w:val="0"/>
        </w:rPr>
      </w:pPr>
    </w:p>
    <w:p w14:paraId="58AC0A55" w14:textId="77777777" w:rsidR="003208A0" w:rsidRPr="00C74ECB" w:rsidRDefault="003208A0" w:rsidP="003208A0">
      <w:pPr>
        <w:rPr>
          <w:snapToGrid w:val="0"/>
        </w:rPr>
      </w:pPr>
    </w:p>
    <w:p w14:paraId="0F1D31A2" w14:textId="77777777" w:rsidR="000C70F2" w:rsidRPr="00C74ECB" w:rsidRDefault="000C70F2" w:rsidP="003B0E1E">
      <w:pPr>
        <w:pStyle w:val="afffc"/>
      </w:pPr>
      <w:bookmarkStart w:id="174" w:name="_Toc216767880"/>
      <w:r w:rsidRPr="00C74ECB">
        <w:t>2.4.4</w:t>
      </w:r>
      <w:r w:rsidR="009F430E" w:rsidRPr="00C74ECB">
        <w:t xml:space="preserve"> </w:t>
      </w:r>
      <w:r w:rsidRPr="00C74ECB">
        <w:t>Сведения о вновь строящихся</w:t>
      </w:r>
      <w:r w:rsidR="00D44407" w:rsidRPr="00C74ECB">
        <w:t>, р</w:t>
      </w:r>
      <w:r w:rsidRPr="00C74ECB">
        <w:t>еконструируемых и предлагаемых к выводу из эксплуатации объектах централизованной системы водоотведения</w:t>
      </w:r>
      <w:bookmarkEnd w:id="174"/>
    </w:p>
    <w:p w14:paraId="6B41DB78" w14:textId="6841DC15" w:rsidR="005061DC" w:rsidRPr="00C74ECB" w:rsidRDefault="005061DC" w:rsidP="005061DC">
      <w:pPr>
        <w:widowControl w:val="0"/>
        <w:adjustRightInd w:val="0"/>
        <w:spacing w:after="60"/>
        <w:textAlignment w:val="baseline"/>
        <w:rPr>
          <w:snapToGrid w:val="0"/>
        </w:rPr>
      </w:pPr>
      <w:r w:rsidRPr="00C74ECB">
        <w:rPr>
          <w:snapToGrid w:val="0"/>
        </w:rPr>
        <w:t xml:space="preserve">Схемой водоотведения планируется строительство локальных биологических очистных сооружений мощностью 144 </w:t>
      </w:r>
      <w:r w:rsidR="00E65401" w:rsidRPr="00C74ECB">
        <w:rPr>
          <w:snapToGrid w:val="0"/>
        </w:rPr>
        <w:t>м</w:t>
      </w:r>
      <w:r w:rsidR="00E65401" w:rsidRPr="00C74ECB">
        <w:rPr>
          <w:snapToGrid w:val="0"/>
          <w:vertAlign w:val="superscript"/>
        </w:rPr>
        <w:t>3</w:t>
      </w:r>
      <w:r w:rsidRPr="00C74ECB">
        <w:rPr>
          <w:snapToGrid w:val="0"/>
        </w:rPr>
        <w:t>/час.</w:t>
      </w:r>
    </w:p>
    <w:p w14:paraId="588D766A" w14:textId="77777777" w:rsidR="005061DC" w:rsidRPr="00C74ECB" w:rsidRDefault="005061DC" w:rsidP="005061DC">
      <w:pPr>
        <w:widowControl w:val="0"/>
        <w:adjustRightInd w:val="0"/>
        <w:spacing w:after="60"/>
        <w:textAlignment w:val="baseline"/>
        <w:rPr>
          <w:snapToGrid w:val="0"/>
        </w:rPr>
      </w:pPr>
      <w:r w:rsidRPr="00C74ECB">
        <w:rPr>
          <w:snapToGrid w:val="0"/>
        </w:rPr>
        <w:t>Станция глубокой биохимической очистки хозяйственно-бытовых и промышленных сточных вод — это модульные очистные сооружения подземной установки. Все конструктивные элементы и детали Станции, контактирующие со сточными водами, выполнены из коррозионностойкого материала - полипропилена. Конструкция Станции, разработанная, рассчитана на неравномерное поступление сточных вод в течение суток.</w:t>
      </w:r>
    </w:p>
    <w:p w14:paraId="4604A908" w14:textId="77777777" w:rsidR="005061DC" w:rsidRPr="00C74ECB" w:rsidRDefault="005061DC" w:rsidP="005061DC">
      <w:pPr>
        <w:widowControl w:val="0"/>
        <w:adjustRightInd w:val="0"/>
        <w:spacing w:after="60"/>
        <w:textAlignment w:val="baseline"/>
        <w:rPr>
          <w:snapToGrid w:val="0"/>
        </w:rPr>
      </w:pPr>
      <w:r w:rsidRPr="00C74ECB">
        <w:rPr>
          <w:snapToGrid w:val="0"/>
        </w:rPr>
        <w:t>Сочетание биологической и химической очистки позволяет получать гарантированные результаты по большому количеству параметров, а также значительно сократить размеры и стоимость очистных сооружений.</w:t>
      </w:r>
    </w:p>
    <w:p w14:paraId="3BD580A8" w14:textId="77777777" w:rsidR="005061DC" w:rsidRPr="00C74ECB" w:rsidRDefault="005061DC" w:rsidP="005061DC">
      <w:pPr>
        <w:widowControl w:val="0"/>
        <w:adjustRightInd w:val="0"/>
        <w:spacing w:after="60"/>
        <w:textAlignment w:val="baseline"/>
        <w:rPr>
          <w:snapToGrid w:val="0"/>
        </w:rPr>
      </w:pPr>
      <w:r w:rsidRPr="00C74ECB">
        <w:rPr>
          <w:snapToGrid w:val="0"/>
        </w:rPr>
        <w:t>Сток поступает в приемную камеру-накопитель. В данной камере происходит накопление нерастворимых взвешенных веществ, поступающих со сточными водами. Одновременно в данной камере происходят анаэробные процессы денитрификации, цель которых удаление азота из стока. Переливы в камере-накопителе расположены таким образом, чтобы сточные воды протекали с наименьшей скоростью, благодаря чему в каждой камере происходит оседание грубодисперсных взвешенных частиц на дно.</w:t>
      </w:r>
    </w:p>
    <w:p w14:paraId="08B58454" w14:textId="77777777" w:rsidR="005061DC" w:rsidRPr="00C74ECB" w:rsidRDefault="005061DC" w:rsidP="005061DC">
      <w:pPr>
        <w:widowControl w:val="0"/>
        <w:adjustRightInd w:val="0"/>
        <w:spacing w:after="60"/>
        <w:textAlignment w:val="baseline"/>
        <w:rPr>
          <w:snapToGrid w:val="0"/>
        </w:rPr>
      </w:pPr>
      <w:r w:rsidRPr="00C74ECB">
        <w:rPr>
          <w:snapToGrid w:val="0"/>
        </w:rPr>
        <w:t>Первичный отстойник оборудован системой обеззараживания осадка. Специальный овицидный препарат дозируется в первую камеру-накопитель в соответствии с реальной производительностью станции и полностью уничтожает яйца гельминтов, находящиеся в осадке, в течение 6-ти часов с момента последнего поступления стока, что обеспечивает безопасность прямого контакта с осадком при обслуживании станции и позволяет в дальнейшем использовать осадок, например, для переработки в удобрения.</w:t>
      </w:r>
    </w:p>
    <w:p w14:paraId="36A22F15" w14:textId="6688FB73" w:rsidR="005061DC" w:rsidRPr="00C74ECB" w:rsidRDefault="005061DC" w:rsidP="005061DC">
      <w:pPr>
        <w:widowControl w:val="0"/>
        <w:adjustRightInd w:val="0"/>
        <w:spacing w:after="60"/>
        <w:textAlignment w:val="baseline"/>
        <w:rPr>
          <w:snapToGrid w:val="0"/>
        </w:rPr>
      </w:pPr>
      <w:r w:rsidRPr="00C74ECB">
        <w:rPr>
          <w:snapToGrid w:val="0"/>
        </w:rPr>
        <w:t>Из приемной камеры-накопителя сток попадает в камеру преаэрации где инициируются процессы аэробной очистки стока, а также происходит нитрификация стока. Сюда же подается осаждающий химикат в жидкой фракции. Коагулянт дозируется строго в соответствии с реальной производительностью станции. Задача коагулянта провести химическое связывание фосфатов, присутствующих в стоке, а также улучшить эффективность выпадения осадка в последующей камере ламинарного отстойника.</w:t>
      </w:r>
    </w:p>
    <w:p w14:paraId="06F504AF" w14:textId="77777777" w:rsidR="005061DC" w:rsidRPr="00C74ECB" w:rsidRDefault="005061DC" w:rsidP="005061DC">
      <w:pPr>
        <w:widowControl w:val="0"/>
        <w:adjustRightInd w:val="0"/>
        <w:spacing w:after="60"/>
        <w:textAlignment w:val="baseline"/>
        <w:rPr>
          <w:snapToGrid w:val="0"/>
        </w:rPr>
      </w:pPr>
      <w:r w:rsidRPr="00C74ECB">
        <w:rPr>
          <w:snapToGrid w:val="0"/>
        </w:rPr>
        <w:t>В камере ламинарного отстойника происходит осаждение дополнительного осадка, образование которого вызвано действием коагулянта. Задержанный осадок вместе с предварительно нитрифицированным стоком направляется в камеру-накопитель. Осаждение взвешенных частиц в ламинарном отстойнике протекает до 4-х раз эффективнее, чем в обычном отстойнике.</w:t>
      </w:r>
    </w:p>
    <w:p w14:paraId="00C16F11" w14:textId="77777777" w:rsidR="005061DC" w:rsidRPr="00C74ECB" w:rsidRDefault="005061DC" w:rsidP="005061DC">
      <w:pPr>
        <w:widowControl w:val="0"/>
        <w:adjustRightInd w:val="0"/>
        <w:spacing w:after="60"/>
        <w:textAlignment w:val="baseline"/>
        <w:rPr>
          <w:snapToGrid w:val="0"/>
        </w:rPr>
      </w:pPr>
      <w:r w:rsidRPr="00C74ECB">
        <w:rPr>
          <w:snapToGrid w:val="0"/>
        </w:rPr>
        <w:t>После ламинарного блока осветленные сточные воды самотеком поступают в верхнюю часть биофильтра и равномерно распределяются по всей площади биологической загрузки. На Станции реализуется экологически чистая технология глубокой биохимической очистки сточных вод биоценозами прикрепленных и свободно плавающих автотрофных и гетеротрофных микроорганизмов, действующих в аэробных и анаэробных условиях, с автоматическим поддержанием концентрации активного ила в аэротенке и первичном отстойнике. Так же в момент распределения сточные воды насыщаются кислородом. Биологический фильтр (биофильтр) – сооружение, в котором сточная вода фильтруется через загрузочный материал, покрытый биологической пленкой (биопленкой), образованной колониями микроорганизмов. В биофильтре установлен аэрационный элемент, предназначенный для принудительного насыщения воды кислородом из воздуха.</w:t>
      </w:r>
    </w:p>
    <w:p w14:paraId="17CE8937" w14:textId="1D709E57" w:rsidR="005061DC" w:rsidRPr="00C74ECB" w:rsidRDefault="005061DC" w:rsidP="005061DC">
      <w:pPr>
        <w:widowControl w:val="0"/>
        <w:adjustRightInd w:val="0"/>
        <w:spacing w:after="60"/>
        <w:textAlignment w:val="baseline"/>
        <w:rPr>
          <w:snapToGrid w:val="0"/>
        </w:rPr>
      </w:pPr>
      <w:r w:rsidRPr="00C74ECB">
        <w:rPr>
          <w:snapToGrid w:val="0"/>
        </w:rPr>
        <w:t>Во вторичном ламинарном отстойнике происходит удержание взвешенных частиц, содержащихся в стоке, а также частиц открепленной биомассы наряду с процессами денитрификации стока. Высокая эффективность ламинарного отстойника позволяет достичь высоких показателей по очистке стока от взвешенных частиц.</w:t>
      </w:r>
    </w:p>
    <w:p w14:paraId="6972B2A2" w14:textId="77777777" w:rsidR="005061DC" w:rsidRPr="00C74ECB" w:rsidRDefault="005061DC" w:rsidP="005061DC">
      <w:pPr>
        <w:widowControl w:val="0"/>
        <w:adjustRightInd w:val="0"/>
        <w:spacing w:after="60"/>
        <w:textAlignment w:val="baseline"/>
        <w:rPr>
          <w:snapToGrid w:val="0"/>
        </w:rPr>
      </w:pPr>
      <w:r w:rsidRPr="00C74ECB">
        <w:rPr>
          <w:snapToGrid w:val="0"/>
        </w:rPr>
        <w:t>Вторичный аэробный биофильтр завершает процесс аэробной обработки стока и доводит очистку до требуемых показателей. Биофлора вторичного   биофильтра   адаптируется   к   специфическим стойким загрязнениям, находящихся в стоке. При содержании в стоке загрязнителей, для разложения которых требуются специфические культуры бактерий, вторичный биофильтр предназначен для их заселения.</w:t>
      </w:r>
    </w:p>
    <w:p w14:paraId="703BEA45" w14:textId="77777777" w:rsidR="005061DC" w:rsidRPr="00C74ECB" w:rsidRDefault="005061DC" w:rsidP="005061DC">
      <w:pPr>
        <w:widowControl w:val="0"/>
        <w:adjustRightInd w:val="0"/>
        <w:spacing w:after="60"/>
        <w:textAlignment w:val="baseline"/>
        <w:rPr>
          <w:snapToGrid w:val="0"/>
        </w:rPr>
      </w:pPr>
      <w:r w:rsidRPr="00C74ECB">
        <w:rPr>
          <w:snapToGrid w:val="0"/>
        </w:rPr>
        <w:t>Третичный ламинарный отстойник предназначен для удержания открепившихся частиц биомассы из биореактора.</w:t>
      </w:r>
    </w:p>
    <w:p w14:paraId="45975380" w14:textId="77777777" w:rsidR="005061DC" w:rsidRPr="00C74ECB" w:rsidRDefault="005061DC" w:rsidP="005061DC">
      <w:pPr>
        <w:widowControl w:val="0"/>
        <w:adjustRightInd w:val="0"/>
        <w:spacing w:after="60"/>
        <w:textAlignment w:val="baseline"/>
        <w:rPr>
          <w:snapToGrid w:val="0"/>
        </w:rPr>
      </w:pPr>
      <w:r w:rsidRPr="00C74ECB">
        <w:rPr>
          <w:snapToGrid w:val="0"/>
        </w:rPr>
        <w:t>Далее сток поступает на сорбционный механический фильтр.</w:t>
      </w:r>
    </w:p>
    <w:p w14:paraId="596B27D8" w14:textId="65BE617D" w:rsidR="005061DC" w:rsidRPr="00C74ECB" w:rsidRDefault="005061DC" w:rsidP="005061DC">
      <w:pPr>
        <w:widowControl w:val="0"/>
        <w:adjustRightInd w:val="0"/>
        <w:spacing w:after="60"/>
        <w:textAlignment w:val="baseline"/>
        <w:rPr>
          <w:snapToGrid w:val="0"/>
        </w:rPr>
      </w:pPr>
      <w:r w:rsidRPr="00C74ECB">
        <w:rPr>
          <w:snapToGrid w:val="0"/>
        </w:rPr>
        <w:t>В системах применяется высокоэффективная конструкция механического сорбционного фильтра. Проходя через фильтр, вода очищается до требуемых показателей по взвешенным веществам и нефтепродуктам.</w:t>
      </w:r>
    </w:p>
    <w:p w14:paraId="7EE47B35" w14:textId="77777777" w:rsidR="005061DC" w:rsidRPr="00C74ECB" w:rsidRDefault="005061DC" w:rsidP="005061DC">
      <w:pPr>
        <w:widowControl w:val="0"/>
        <w:adjustRightInd w:val="0"/>
        <w:spacing w:after="60"/>
        <w:textAlignment w:val="baseline"/>
        <w:rPr>
          <w:snapToGrid w:val="0"/>
        </w:rPr>
      </w:pPr>
      <w:r w:rsidRPr="00C74ECB">
        <w:rPr>
          <w:snapToGrid w:val="0"/>
        </w:rPr>
        <w:t>Очищенная вода поступает в камеру чистой воды, где установлены два высокопроизводительных насоса – основной и резервный, организованные в группу КНС. Насосы работают по очереди, равномерно вырабатывая свой ресурс.</w:t>
      </w:r>
    </w:p>
    <w:p w14:paraId="1E57961E" w14:textId="77777777" w:rsidR="005061DC" w:rsidRPr="00C74ECB" w:rsidRDefault="005061DC" w:rsidP="005061DC">
      <w:pPr>
        <w:widowControl w:val="0"/>
        <w:adjustRightInd w:val="0"/>
        <w:spacing w:after="60"/>
        <w:textAlignment w:val="baseline"/>
        <w:rPr>
          <w:snapToGrid w:val="0"/>
        </w:rPr>
      </w:pPr>
      <w:r w:rsidRPr="00C74ECB">
        <w:rPr>
          <w:snapToGrid w:val="0"/>
        </w:rPr>
        <w:t>Насосы предназначены для выброса очищенной воды из станции, либо подачи воды в напорный фильтр блока ультрафиолетового обеззараживания для дальнейшей обработки (поставляется опционально).</w:t>
      </w:r>
    </w:p>
    <w:p w14:paraId="2126CC1A" w14:textId="77777777" w:rsidR="005061DC" w:rsidRPr="00C74ECB" w:rsidRDefault="005061DC" w:rsidP="005061DC">
      <w:pPr>
        <w:widowControl w:val="0"/>
        <w:adjustRightInd w:val="0"/>
        <w:spacing w:after="60"/>
        <w:textAlignment w:val="baseline"/>
        <w:rPr>
          <w:snapToGrid w:val="0"/>
        </w:rPr>
      </w:pPr>
      <w:r w:rsidRPr="00C74ECB">
        <w:rPr>
          <w:snapToGrid w:val="0"/>
        </w:rPr>
        <w:t>Напорный фильтр загружен специальной загрузкой, в которой происходит окончательная доочистка воды до значений концентраций веществ в ней, соответствующих требованиям к сбросу в водоемы рыбохозяйственного назначения. На фильтре расположен шестиходовой вентиль для промывки загрузки. Момент промывки определяется значениями на манометре фильтра.</w:t>
      </w:r>
    </w:p>
    <w:p w14:paraId="6870B4B2" w14:textId="77777777" w:rsidR="005061DC" w:rsidRPr="00C74ECB" w:rsidRDefault="005061DC" w:rsidP="005061DC">
      <w:pPr>
        <w:widowControl w:val="0"/>
        <w:adjustRightInd w:val="0"/>
        <w:spacing w:after="60"/>
        <w:textAlignment w:val="baseline"/>
        <w:rPr>
          <w:snapToGrid w:val="0"/>
        </w:rPr>
      </w:pPr>
      <w:r w:rsidRPr="00C74ECB">
        <w:rPr>
          <w:snapToGrid w:val="0"/>
        </w:rPr>
        <w:t>После фильтрации в напорном фильтре вода поступает в УФ лампу для обеззараживания.</w:t>
      </w:r>
    </w:p>
    <w:p w14:paraId="46D0F3CB" w14:textId="77777777" w:rsidR="005061DC" w:rsidRPr="00C74ECB" w:rsidRDefault="005061DC" w:rsidP="005061DC">
      <w:pPr>
        <w:widowControl w:val="0"/>
        <w:adjustRightInd w:val="0"/>
        <w:spacing w:after="60"/>
        <w:textAlignment w:val="baseline"/>
        <w:rPr>
          <w:snapToGrid w:val="0"/>
        </w:rPr>
      </w:pPr>
      <w:r w:rsidRPr="00C74ECB">
        <w:rPr>
          <w:snapToGrid w:val="0"/>
        </w:rPr>
        <w:t>УФ обеззараживание позволяет практически полностью уничтожить патогенные микроорганизмы. В бактерицидных установках применяются источники непрерывного ультрафиолетового излучения, которые воздействует на водную среду через специальный материал в диапазоне длин волн 180-300 нм.</w:t>
      </w:r>
    </w:p>
    <w:p w14:paraId="6E05D470" w14:textId="5925987F" w:rsidR="00A71E31" w:rsidRPr="00C74ECB" w:rsidRDefault="005061DC" w:rsidP="005061DC">
      <w:pPr>
        <w:widowControl w:val="0"/>
        <w:adjustRightInd w:val="0"/>
        <w:spacing w:after="60"/>
        <w:textAlignment w:val="baseline"/>
        <w:rPr>
          <w:snapToGrid w:val="0"/>
        </w:rPr>
      </w:pPr>
      <w:r w:rsidRPr="00C74ECB">
        <w:rPr>
          <w:snapToGrid w:val="0"/>
        </w:rPr>
        <w:t>В процессе работы биореакторов отработавшая и омертвевшая биопленка (избыточный ил) смывается и выносится из тела биофильтра на дно камеры, а также осаждается на дне ламинарных отстойников. Далее избыточный ил удаляется с помощью гидравлической системы сбора и возврата осадка в камеру стабилизации избыточного ила, где происходит аэробный процесс его стабилизации и минерализации. Необходимый для биохимического процесса кислород поступает в толщу камеры путем подачи воздуха через аэраторы. Стабилизированный ил возвращается в приемную камеру очистного сооружения.</w:t>
      </w:r>
    </w:p>
    <w:p w14:paraId="25EAE534" w14:textId="77777777" w:rsidR="000C70F2" w:rsidRPr="00C74ECB" w:rsidRDefault="000C70F2" w:rsidP="003B0E1E">
      <w:pPr>
        <w:pStyle w:val="afffc"/>
      </w:pPr>
      <w:bookmarkStart w:id="175" w:name="_Toc216767881"/>
      <w:r w:rsidRPr="00C74ECB">
        <w:t>2.4.5</w:t>
      </w:r>
      <w:r w:rsidR="009F430E" w:rsidRPr="00C74ECB">
        <w:t xml:space="preserve"> </w:t>
      </w:r>
      <w:r w:rsidRPr="00C74ECB">
        <w:t xml:space="preserve">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w:t>
      </w:r>
      <w:r w:rsidR="00D44407" w:rsidRPr="00C74ECB">
        <w:t>осуществляющих</w:t>
      </w:r>
      <w:r w:rsidRPr="00C74ECB">
        <w:t xml:space="preserve"> водоотведение</w:t>
      </w:r>
      <w:bookmarkEnd w:id="175"/>
    </w:p>
    <w:p w14:paraId="43B12109"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К числу основных особенностей систем водоотведения как объектов автоматизации относятся:</w:t>
      </w:r>
    </w:p>
    <w:p w14:paraId="7D4D1E0C"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Высокая степень ответственности работы сооружений, требующая обеспечения их надежной бесперебойной работы;</w:t>
      </w:r>
    </w:p>
    <w:p w14:paraId="1286B304"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Работа сооружений в условиях постоянно меняющейся нагрузки;</w:t>
      </w:r>
    </w:p>
    <w:p w14:paraId="548E4F48"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Зависимость режима работы сооружений от изменения состава сточных вод;</w:t>
      </w:r>
    </w:p>
    <w:p w14:paraId="72846B26"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Сложность технологического процесса и необходимость обеспечения высокого качества очистки сточных вод;</w:t>
      </w:r>
    </w:p>
    <w:p w14:paraId="5D0F8385"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Необходимость сохранения работоспособности при авариях на отдельных участках системы;</w:t>
      </w:r>
    </w:p>
    <w:p w14:paraId="373562C1"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Значительная инерционность ряда технологических процессов, большое запаздывание в изменении показателей очистки сточных вод в ответ на управляющее воздействие.</w:t>
      </w:r>
    </w:p>
    <w:p w14:paraId="161A4D00"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Задачи автоматизации процессов транспортировки и очистки сточных вод в основном состоят в следующем:</w:t>
      </w:r>
    </w:p>
    <w:p w14:paraId="0A08A609"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Создание оптимальных условий работы отдельных сооружений, интенсификации всего процесса очистки;</w:t>
      </w:r>
    </w:p>
    <w:p w14:paraId="08D6611E"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Улучшение технологического контроля за работой отдельных элементов системы водоотведения и ходом процесса очистки в целом;</w:t>
      </w:r>
    </w:p>
    <w:p w14:paraId="23587811"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Улучшение условий труда эксплуатационного персонала с одновременным сокращением штатов обслуживающего персонала;</w:t>
      </w:r>
    </w:p>
    <w:p w14:paraId="1402F88C" w14:textId="77777777" w:rsidR="005061DC" w:rsidRPr="00C74ECB" w:rsidRDefault="005061DC" w:rsidP="005061DC">
      <w:pPr>
        <w:spacing w:before="100" w:after="100"/>
        <w:ind w:left="1418" w:hanging="709"/>
        <w:rPr>
          <w:rFonts w:eastAsia="Times New Roman"/>
          <w:noProof/>
          <w:szCs w:val="20"/>
          <w:lang w:eastAsia="ar-SA"/>
        </w:rPr>
      </w:pPr>
      <w:r w:rsidRPr="00C74ECB">
        <w:rPr>
          <w:rFonts w:eastAsia="Times New Roman"/>
          <w:noProof/>
          <w:szCs w:val="20"/>
          <w:lang w:eastAsia="ar-SA"/>
        </w:rPr>
        <w:t>Уменьшение стоимости очистки сточных вод.</w:t>
      </w:r>
    </w:p>
    <w:p w14:paraId="5105DA91"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При реконструкции/строительстве объектов системы водоотведения необходимо предусматривать организацию двухступенчатой структуры диспетчерского управления системами водоснабжения и водоотведения, с наличием центрального пункта управления (далее по тексту – ЦПУ) и местных пультов управлении на каждой насосной станции и на проектируемых очистных сооружения. Функции ЦПУ заключаются в контроле всей системы водоснабжения и водоотведения</w:t>
      </w:r>
      <w:r w:rsidRPr="00C74ECB">
        <w:rPr>
          <w:rFonts w:eastAsia="Arial"/>
          <w:noProof/>
          <w:lang w:eastAsia="x-none" w:bidi="ru-RU"/>
        </w:rPr>
        <w:t>,</w:t>
      </w:r>
      <w:r w:rsidRPr="00C74ECB">
        <w:rPr>
          <w:rFonts w:eastAsia="Arial"/>
          <w:noProof/>
          <w:lang w:val="x-none" w:eastAsia="x-none" w:bidi="ru-RU"/>
        </w:rPr>
        <w:t xml:space="preserve"> как единого комплекса и координации работы всех местных ПУ, с реализацией SCADA-системы. Функции местных ПУ ограничиваются управлением подчиненного ему технологического узла. Телемеханизации на объектах водоотведения не предусматривается.</w:t>
      </w:r>
    </w:p>
    <w:p w14:paraId="689EBFFE"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Автоматизация канализационных насосных станций заключается в установке локальных систем автоматического управления (далее по тексту - САУ) технологическим процессом транспортировки сточных вод, связанных в общую систему диспетчеризации технологических параметров. Телемеханизация на КНС не предусматривается.</w:t>
      </w:r>
    </w:p>
    <w:p w14:paraId="2D3872E1"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Технологические параметры контролируются местными САУ и передаются по специальному каналу в ЦПУ. Предлагаемые для контроля параметры системы диспетчеризации КНС сведены в таблицу 2.4.5.1.</w:t>
      </w:r>
    </w:p>
    <w:p w14:paraId="1C3AFA8A" w14:textId="3024C7F1" w:rsidR="005061DC" w:rsidRPr="00C74ECB" w:rsidRDefault="005061DC" w:rsidP="003208A0">
      <w:pPr>
        <w:rPr>
          <w:rFonts w:eastAsia="Arial"/>
          <w:noProof/>
          <w:lang w:val="x-none" w:eastAsia="x-none" w:bidi="ru-RU"/>
        </w:rPr>
      </w:pPr>
      <w:r w:rsidRPr="00C74ECB">
        <w:rPr>
          <w:rFonts w:eastAsia="Arial"/>
          <w:noProof/>
          <w:lang w:val="x-none" w:eastAsia="x-none" w:bidi="ru-RU"/>
        </w:rPr>
        <w:t xml:space="preserve">В данной работе предлагается следующая схема: очистные сооружения разделяются по разным тех. процессам, проводится их локальная автоматизация и оснащение приборами контроля. Затем, все выходные данные объединяются в общую систему диспетчеризации с главным диспетчерским пунктом и вспомогательным – у технолога очистных сооружений. </w:t>
      </w:r>
    </w:p>
    <w:p w14:paraId="1DAA4B5D"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Этапы локальной автоматизации</w:t>
      </w:r>
    </w:p>
    <w:p w14:paraId="2919F059"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I.  Приемная камера </w:t>
      </w:r>
    </w:p>
    <w:p w14:paraId="63265DB2"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В приемных камерах КНС, а также, непосредственно, ОСК предлагается установить двухканальные ультразвуковые расходомеры или аналоги для оценки стоков как с разных районов (коллекторов) города, так и в целом по населённому пункту. Также предлагается установить датчик контроля аварийного уровня приемных камер, для проведения действий по предотвращению переливов.</w:t>
      </w:r>
    </w:p>
    <w:p w14:paraId="51E56DEC"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II.  Решётки </w:t>
      </w:r>
    </w:p>
    <w:p w14:paraId="69B6E507"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Предлагается ввести датчик контроля уровня и организовать управление включением решеток в зависимости от повышения уровня стоков (при планируемом засорении выключенных решеток) с использованием устройств плавного пуска. Это позволит значительно снизить износ механизмов решеток, сократить эксплуатационные расходы, в том числе и на электроэнергию, повысить их эффективность за счет задержки более мелких механических фракций. </w:t>
      </w:r>
    </w:p>
    <w:p w14:paraId="287D25C5"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III.  Песколовка</w:t>
      </w:r>
    </w:p>
    <w:p w14:paraId="641EC371"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Для повышения надежности срабатывания концевых выключателей, предлагается использовать индуктивные датчики и затем организовать дистанционное управление. </w:t>
      </w:r>
    </w:p>
    <w:p w14:paraId="0B3CADD4"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IV.  Первичные и вторичные отстойники</w:t>
      </w:r>
    </w:p>
    <w:p w14:paraId="31E56772"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Предлагается внедрить программно-технический комплекс для непрерывного контроля уровня и влажности осадка/ила в первичных и вторичных отстойниках на основе электрофизического контроля жидкостей, что позволит контролировать уровень, послойное распределение осадка, отслеживать опорожнение и наполнение отстойников, сигнализировать о резком изменении химического состава сточных вод. Это позволит подавать на дальнейшую обработку осадок оптимальной плотности и оптимизировать расход реагентов, оптимизировать работу илоскрёбов за счёт управления скоростью движения и сократить износ движущегося оборудования. </w:t>
      </w:r>
    </w:p>
    <w:p w14:paraId="48BE5A8D"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V.  Аэротенки</w:t>
      </w:r>
    </w:p>
    <w:p w14:paraId="49A4C0C4"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 xml:space="preserve">Предлагается внедрить систему автоматического регулирования производительностью воздуходувок на входе в зависимости от содержания растворенного кислорода в аэротенках, что позволит оптимизировать их работу, снизить энергопотребление и даст большой экономический эффект за счет энергосбережения. </w:t>
      </w:r>
    </w:p>
    <w:p w14:paraId="50840E79" w14:textId="77777777" w:rsidR="005061DC" w:rsidRPr="00C74ECB" w:rsidRDefault="005061DC" w:rsidP="005061DC">
      <w:pPr>
        <w:rPr>
          <w:rFonts w:eastAsia="Arial"/>
          <w:noProof/>
          <w:lang w:val="x-none" w:eastAsia="x-none" w:bidi="ru-RU"/>
        </w:rPr>
      </w:pPr>
      <w:r w:rsidRPr="00C74ECB">
        <w:rPr>
          <w:rFonts w:eastAsia="Arial"/>
          <w:noProof/>
          <w:lang w:val="x-none" w:eastAsia="x-none" w:bidi="ru-RU"/>
        </w:rPr>
        <w:t>Для обеспечения надежной работы системы регулирования предлагается использовать надежные датчики растворенного кислорода на основе нового метода LDO (люминесцентное измерение растворенного кислорода), по одному на каждый аэротенк.</w:t>
      </w:r>
    </w:p>
    <w:p w14:paraId="142B2B4B" w14:textId="752C07AE" w:rsidR="00B65973" w:rsidRPr="00C74ECB" w:rsidRDefault="005061DC" w:rsidP="005061DC">
      <w:pPr>
        <w:pStyle w:val="affc"/>
        <w:rPr>
          <w:snapToGrid w:val="0"/>
        </w:rPr>
      </w:pPr>
      <w:r w:rsidRPr="00C74ECB">
        <w:rPr>
          <w:rFonts w:eastAsia="Calibri"/>
          <w:noProof w:val="0"/>
          <w:lang w:bidi="ar-SA"/>
        </w:rPr>
        <w:t>Для контроля расхода воздуха и управления перераспределением между аэротенками предлагается использование термально-массовых расходомеров.</w:t>
      </w:r>
    </w:p>
    <w:p w14:paraId="5728939E" w14:textId="77777777" w:rsidR="00B65973" w:rsidRPr="00C74ECB" w:rsidRDefault="00CC1647" w:rsidP="00B65973">
      <w:pPr>
        <w:pStyle w:val="affc"/>
        <w:jc w:val="left"/>
        <w:rPr>
          <w:snapToGrid w:val="0"/>
          <w:u w:val="single"/>
        </w:rPr>
      </w:pPr>
      <w:r w:rsidRPr="00C74ECB">
        <w:rPr>
          <w:snapToGrid w:val="0"/>
          <w:u w:val="single"/>
        </w:rPr>
        <w:t xml:space="preserve">Таблица 2.4.5.1 - </w:t>
      </w:r>
      <w:r w:rsidR="00B65973" w:rsidRPr="00C74ECB">
        <w:rPr>
          <w:snapToGrid w:val="0"/>
          <w:u w:val="single"/>
        </w:rPr>
        <w:t>Контролируемые технологические параметры на КНС</w:t>
      </w:r>
    </w:p>
    <w:tbl>
      <w:tblPr>
        <w:tblW w:w="5000" w:type="pct"/>
        <w:jc w:val="center"/>
        <w:tblCellMar>
          <w:left w:w="40" w:type="dxa"/>
          <w:right w:w="40" w:type="dxa"/>
        </w:tblCellMar>
        <w:tblLook w:val="0000" w:firstRow="0" w:lastRow="0" w:firstColumn="0" w:lastColumn="0" w:noHBand="0" w:noVBand="0"/>
      </w:tblPr>
      <w:tblGrid>
        <w:gridCol w:w="6648"/>
        <w:gridCol w:w="2691"/>
      </w:tblGrid>
      <w:tr w:rsidR="00C74ECB" w:rsidRPr="00C74ECB" w14:paraId="073BDCC3" w14:textId="77777777" w:rsidTr="00586C2D">
        <w:trPr>
          <w:tblHeader/>
          <w:jc w:val="center"/>
        </w:trPr>
        <w:tc>
          <w:tcPr>
            <w:tcW w:w="3559" w:type="pct"/>
            <w:tcBorders>
              <w:top w:val="single" w:sz="6" w:space="0" w:color="auto"/>
              <w:left w:val="single" w:sz="6" w:space="0" w:color="auto"/>
              <w:bottom w:val="single" w:sz="6" w:space="0" w:color="auto"/>
              <w:right w:val="single" w:sz="6" w:space="0" w:color="auto"/>
            </w:tcBorders>
          </w:tcPr>
          <w:p w14:paraId="4AB3F727" w14:textId="77777777" w:rsidR="00D71647" w:rsidRPr="00C74ECB" w:rsidRDefault="00D71647" w:rsidP="00B65973">
            <w:pPr>
              <w:pStyle w:val="110"/>
              <w:rPr>
                <w:rStyle w:val="FontStyle81"/>
                <w:rFonts w:ascii="Times New Roman" w:hAnsi="Times New Roman" w:cs="Times New Roman"/>
                <w:b w:val="0"/>
                <w:snapToGrid w:val="0"/>
                <w:sz w:val="20"/>
                <w:szCs w:val="20"/>
              </w:rPr>
            </w:pPr>
            <w:r w:rsidRPr="00C74ECB">
              <w:rPr>
                <w:rStyle w:val="FontStyle81"/>
                <w:rFonts w:ascii="Times New Roman" w:hAnsi="Times New Roman" w:cs="Times New Roman"/>
                <w:b w:val="0"/>
                <w:snapToGrid w:val="0"/>
                <w:sz w:val="20"/>
                <w:szCs w:val="20"/>
              </w:rPr>
              <w:t>Параметр</w:t>
            </w:r>
          </w:p>
        </w:tc>
        <w:tc>
          <w:tcPr>
            <w:tcW w:w="1441" w:type="pct"/>
            <w:tcBorders>
              <w:top w:val="single" w:sz="6" w:space="0" w:color="auto"/>
              <w:left w:val="single" w:sz="6" w:space="0" w:color="auto"/>
              <w:bottom w:val="single" w:sz="6" w:space="0" w:color="auto"/>
              <w:right w:val="single" w:sz="6" w:space="0" w:color="auto"/>
            </w:tcBorders>
          </w:tcPr>
          <w:p w14:paraId="751D7C70" w14:textId="77777777" w:rsidR="00D71647" w:rsidRPr="00C74ECB" w:rsidRDefault="00D71647" w:rsidP="00B65973">
            <w:pPr>
              <w:pStyle w:val="110"/>
              <w:rPr>
                <w:rStyle w:val="FontStyle81"/>
                <w:rFonts w:ascii="Times New Roman" w:hAnsi="Times New Roman" w:cs="Times New Roman"/>
                <w:b w:val="0"/>
                <w:snapToGrid w:val="0"/>
                <w:sz w:val="20"/>
                <w:szCs w:val="20"/>
              </w:rPr>
            </w:pPr>
            <w:r w:rsidRPr="00C74ECB">
              <w:rPr>
                <w:rStyle w:val="FontStyle81"/>
                <w:rFonts w:ascii="Times New Roman" w:hAnsi="Times New Roman" w:cs="Times New Roman"/>
                <w:b w:val="0"/>
                <w:snapToGrid w:val="0"/>
                <w:sz w:val="20"/>
                <w:szCs w:val="20"/>
              </w:rPr>
              <w:t>Местные КНС</w:t>
            </w:r>
          </w:p>
        </w:tc>
      </w:tr>
      <w:tr w:rsidR="00C74ECB" w:rsidRPr="00C74ECB" w14:paraId="3AE36958"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1E90D2EC"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Наличие напряжение на вводах</w:t>
            </w:r>
          </w:p>
        </w:tc>
        <w:tc>
          <w:tcPr>
            <w:tcW w:w="1441" w:type="pct"/>
            <w:tcBorders>
              <w:top w:val="single" w:sz="6" w:space="0" w:color="auto"/>
              <w:left w:val="single" w:sz="6" w:space="0" w:color="auto"/>
              <w:bottom w:val="single" w:sz="6" w:space="0" w:color="auto"/>
              <w:right w:val="single" w:sz="6" w:space="0" w:color="auto"/>
            </w:tcBorders>
          </w:tcPr>
          <w:p w14:paraId="34F87669"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439AE2BB"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414D2E95"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Срабатывание устройства автоматического ввода резерва</w:t>
            </w:r>
          </w:p>
        </w:tc>
        <w:tc>
          <w:tcPr>
            <w:tcW w:w="1441" w:type="pct"/>
            <w:tcBorders>
              <w:top w:val="single" w:sz="6" w:space="0" w:color="auto"/>
              <w:left w:val="single" w:sz="6" w:space="0" w:color="auto"/>
              <w:bottom w:val="single" w:sz="6" w:space="0" w:color="auto"/>
              <w:right w:val="single" w:sz="6" w:space="0" w:color="auto"/>
            </w:tcBorders>
          </w:tcPr>
          <w:p w14:paraId="4900ED42"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06AF85ED"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27F8ED09"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Уровень в приемном резервуаре</w:t>
            </w:r>
          </w:p>
        </w:tc>
        <w:tc>
          <w:tcPr>
            <w:tcW w:w="1441" w:type="pct"/>
            <w:tcBorders>
              <w:top w:val="single" w:sz="6" w:space="0" w:color="auto"/>
              <w:left w:val="single" w:sz="6" w:space="0" w:color="auto"/>
              <w:bottom w:val="single" w:sz="6" w:space="0" w:color="auto"/>
              <w:right w:val="single" w:sz="6" w:space="0" w:color="auto"/>
            </w:tcBorders>
          </w:tcPr>
          <w:p w14:paraId="13AA4897"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2CF42B37"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16B18A00"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Уровень в дренажном приямке</w:t>
            </w:r>
          </w:p>
        </w:tc>
        <w:tc>
          <w:tcPr>
            <w:tcW w:w="1441" w:type="pct"/>
            <w:tcBorders>
              <w:top w:val="single" w:sz="6" w:space="0" w:color="auto"/>
              <w:left w:val="single" w:sz="6" w:space="0" w:color="auto"/>
              <w:bottom w:val="single" w:sz="6" w:space="0" w:color="auto"/>
              <w:right w:val="single" w:sz="6" w:space="0" w:color="auto"/>
            </w:tcBorders>
          </w:tcPr>
          <w:p w14:paraId="3407DE9E" w14:textId="77777777" w:rsidR="00D71647" w:rsidRPr="00C74ECB" w:rsidRDefault="00D71647" w:rsidP="00B65973">
            <w:pPr>
              <w:pStyle w:val="110"/>
              <w:rPr>
                <w:rStyle w:val="FontStyle80"/>
                <w:rFonts w:ascii="Times New Roman" w:hAnsi="Times New Roman" w:cs="Times New Roman"/>
                <w:snapToGrid w:val="0"/>
                <w:sz w:val="20"/>
                <w:szCs w:val="20"/>
              </w:rPr>
            </w:pPr>
            <w:r w:rsidRPr="00C74ECB">
              <w:rPr>
                <w:rStyle w:val="FontStyle80"/>
                <w:rFonts w:ascii="Times New Roman" w:hAnsi="Times New Roman" w:cs="Times New Roman"/>
                <w:snapToGrid w:val="0"/>
                <w:sz w:val="20"/>
                <w:szCs w:val="20"/>
              </w:rPr>
              <w:t>-</w:t>
            </w:r>
          </w:p>
        </w:tc>
      </w:tr>
      <w:tr w:rsidR="00C74ECB" w:rsidRPr="00C74ECB" w14:paraId="46845051"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2E2AB253"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Давление в напорных трубопроводах</w:t>
            </w:r>
          </w:p>
        </w:tc>
        <w:tc>
          <w:tcPr>
            <w:tcW w:w="1441" w:type="pct"/>
            <w:tcBorders>
              <w:top w:val="single" w:sz="6" w:space="0" w:color="auto"/>
              <w:left w:val="single" w:sz="6" w:space="0" w:color="auto"/>
              <w:bottom w:val="single" w:sz="6" w:space="0" w:color="auto"/>
              <w:right w:val="single" w:sz="6" w:space="0" w:color="auto"/>
            </w:tcBorders>
          </w:tcPr>
          <w:p w14:paraId="3707EFB9"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15EDBF09"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5D0A1189"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Давление, развиваемое каждым насосным агрегатом</w:t>
            </w:r>
          </w:p>
        </w:tc>
        <w:tc>
          <w:tcPr>
            <w:tcW w:w="1441" w:type="pct"/>
            <w:tcBorders>
              <w:top w:val="single" w:sz="6" w:space="0" w:color="auto"/>
              <w:left w:val="single" w:sz="6" w:space="0" w:color="auto"/>
              <w:bottom w:val="single" w:sz="6" w:space="0" w:color="auto"/>
              <w:right w:val="single" w:sz="6" w:space="0" w:color="auto"/>
            </w:tcBorders>
          </w:tcPr>
          <w:p w14:paraId="664F9400"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486512A0"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5CC6797C"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Работающий насос</w:t>
            </w:r>
          </w:p>
        </w:tc>
        <w:tc>
          <w:tcPr>
            <w:tcW w:w="1441" w:type="pct"/>
            <w:tcBorders>
              <w:top w:val="single" w:sz="6" w:space="0" w:color="auto"/>
              <w:left w:val="single" w:sz="6" w:space="0" w:color="auto"/>
              <w:bottom w:val="single" w:sz="6" w:space="0" w:color="auto"/>
              <w:right w:val="single" w:sz="6" w:space="0" w:color="auto"/>
            </w:tcBorders>
          </w:tcPr>
          <w:p w14:paraId="452F733F"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31E1A6AB"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68885CB0"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Моторесурс каждого насосного агрегата</w:t>
            </w:r>
          </w:p>
        </w:tc>
        <w:tc>
          <w:tcPr>
            <w:tcW w:w="1441" w:type="pct"/>
            <w:tcBorders>
              <w:top w:val="single" w:sz="6" w:space="0" w:color="auto"/>
              <w:left w:val="single" w:sz="6" w:space="0" w:color="auto"/>
              <w:bottom w:val="single" w:sz="6" w:space="0" w:color="auto"/>
              <w:right w:val="single" w:sz="6" w:space="0" w:color="auto"/>
            </w:tcBorders>
          </w:tcPr>
          <w:p w14:paraId="5258C09A"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0EB3E544"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38C3B5FA"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Потребляемый ток (мощность) каждого насосного агрегата</w:t>
            </w:r>
          </w:p>
        </w:tc>
        <w:tc>
          <w:tcPr>
            <w:tcW w:w="1441" w:type="pct"/>
            <w:tcBorders>
              <w:top w:val="single" w:sz="6" w:space="0" w:color="auto"/>
              <w:left w:val="single" w:sz="6" w:space="0" w:color="auto"/>
              <w:bottom w:val="single" w:sz="6" w:space="0" w:color="auto"/>
              <w:right w:val="single" w:sz="6" w:space="0" w:color="auto"/>
            </w:tcBorders>
          </w:tcPr>
          <w:p w14:paraId="47291914"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r w:rsidR="00C74ECB" w:rsidRPr="00C74ECB" w14:paraId="30CA0234" w14:textId="77777777" w:rsidTr="00D71647">
        <w:trPr>
          <w:jc w:val="center"/>
        </w:trPr>
        <w:tc>
          <w:tcPr>
            <w:tcW w:w="3559" w:type="pct"/>
            <w:tcBorders>
              <w:top w:val="single" w:sz="6" w:space="0" w:color="auto"/>
              <w:left w:val="single" w:sz="6" w:space="0" w:color="auto"/>
              <w:bottom w:val="nil"/>
              <w:right w:val="single" w:sz="6" w:space="0" w:color="auto"/>
            </w:tcBorders>
          </w:tcPr>
          <w:p w14:paraId="266F22BE"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Число оборотов каждого агрегата при частотном</w:t>
            </w:r>
          </w:p>
        </w:tc>
        <w:tc>
          <w:tcPr>
            <w:tcW w:w="1441" w:type="pct"/>
            <w:tcBorders>
              <w:top w:val="single" w:sz="6" w:space="0" w:color="auto"/>
              <w:left w:val="single" w:sz="6" w:space="0" w:color="auto"/>
              <w:bottom w:val="nil"/>
              <w:right w:val="single" w:sz="6" w:space="0" w:color="auto"/>
            </w:tcBorders>
          </w:tcPr>
          <w:p w14:paraId="10949FFA" w14:textId="77777777" w:rsidR="00D71647" w:rsidRPr="00C74ECB" w:rsidRDefault="00D71647" w:rsidP="00B65973">
            <w:pPr>
              <w:pStyle w:val="110"/>
              <w:rPr>
                <w:rFonts w:cs="Times New Roman"/>
                <w:snapToGrid w:val="0"/>
                <w:szCs w:val="20"/>
              </w:rPr>
            </w:pPr>
          </w:p>
        </w:tc>
      </w:tr>
      <w:tr w:rsidR="00C74ECB" w:rsidRPr="00C74ECB" w14:paraId="4951A6A8" w14:textId="77777777" w:rsidTr="00D71647">
        <w:trPr>
          <w:jc w:val="center"/>
        </w:trPr>
        <w:tc>
          <w:tcPr>
            <w:tcW w:w="3559" w:type="pct"/>
            <w:tcBorders>
              <w:top w:val="nil"/>
              <w:left w:val="single" w:sz="6" w:space="0" w:color="auto"/>
              <w:bottom w:val="single" w:sz="6" w:space="0" w:color="auto"/>
              <w:right w:val="single" w:sz="6" w:space="0" w:color="auto"/>
            </w:tcBorders>
          </w:tcPr>
          <w:p w14:paraId="50C34A33"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регулировании</w:t>
            </w:r>
          </w:p>
        </w:tc>
        <w:tc>
          <w:tcPr>
            <w:tcW w:w="1441" w:type="pct"/>
            <w:tcBorders>
              <w:top w:val="nil"/>
              <w:left w:val="single" w:sz="6" w:space="0" w:color="auto"/>
              <w:bottom w:val="single" w:sz="6" w:space="0" w:color="auto"/>
              <w:right w:val="single" w:sz="6" w:space="0" w:color="auto"/>
            </w:tcBorders>
          </w:tcPr>
          <w:p w14:paraId="6F02610A" w14:textId="77777777" w:rsidR="00D71647" w:rsidRPr="00C74ECB" w:rsidRDefault="00D71647" w:rsidP="00B65973">
            <w:pPr>
              <w:pStyle w:val="110"/>
              <w:rPr>
                <w:rFonts w:cs="Times New Roman"/>
                <w:snapToGrid w:val="0"/>
                <w:szCs w:val="20"/>
              </w:rPr>
            </w:pPr>
          </w:p>
        </w:tc>
      </w:tr>
      <w:tr w:rsidR="00D33D77" w:rsidRPr="00C74ECB" w14:paraId="6AB8C9A6" w14:textId="77777777" w:rsidTr="00D71647">
        <w:trPr>
          <w:jc w:val="center"/>
        </w:trPr>
        <w:tc>
          <w:tcPr>
            <w:tcW w:w="3559" w:type="pct"/>
            <w:tcBorders>
              <w:top w:val="single" w:sz="6" w:space="0" w:color="auto"/>
              <w:left w:val="single" w:sz="6" w:space="0" w:color="auto"/>
              <w:bottom w:val="single" w:sz="6" w:space="0" w:color="auto"/>
              <w:right w:val="single" w:sz="6" w:space="0" w:color="auto"/>
            </w:tcBorders>
          </w:tcPr>
          <w:p w14:paraId="5C7355C5"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Аварийная ситуация</w:t>
            </w:r>
          </w:p>
        </w:tc>
        <w:tc>
          <w:tcPr>
            <w:tcW w:w="1441" w:type="pct"/>
            <w:tcBorders>
              <w:top w:val="single" w:sz="6" w:space="0" w:color="auto"/>
              <w:left w:val="single" w:sz="6" w:space="0" w:color="auto"/>
              <w:bottom w:val="single" w:sz="6" w:space="0" w:color="auto"/>
              <w:right w:val="single" w:sz="6" w:space="0" w:color="auto"/>
            </w:tcBorders>
          </w:tcPr>
          <w:p w14:paraId="4FAE3F22" w14:textId="77777777" w:rsidR="00D71647" w:rsidRPr="00C74ECB" w:rsidRDefault="00D71647" w:rsidP="00B65973">
            <w:pPr>
              <w:pStyle w:val="110"/>
              <w:rPr>
                <w:rStyle w:val="FontStyle82"/>
                <w:rFonts w:ascii="Times New Roman" w:hAnsi="Times New Roman" w:cs="Times New Roman"/>
                <w:snapToGrid w:val="0"/>
                <w:sz w:val="20"/>
                <w:szCs w:val="20"/>
              </w:rPr>
            </w:pPr>
            <w:r w:rsidRPr="00C74ECB">
              <w:rPr>
                <w:rStyle w:val="FontStyle82"/>
                <w:rFonts w:ascii="Times New Roman" w:hAnsi="Times New Roman" w:cs="Times New Roman"/>
                <w:snapToGrid w:val="0"/>
                <w:sz w:val="20"/>
                <w:szCs w:val="20"/>
              </w:rPr>
              <w:t>+</w:t>
            </w:r>
          </w:p>
        </w:tc>
      </w:tr>
    </w:tbl>
    <w:p w14:paraId="4E1CDE63" w14:textId="77777777" w:rsidR="00B65973" w:rsidRPr="00C74ECB" w:rsidRDefault="00B65973" w:rsidP="00B65973">
      <w:pPr>
        <w:rPr>
          <w:snapToGrid w:val="0"/>
        </w:rPr>
      </w:pPr>
    </w:p>
    <w:p w14:paraId="448C6A2F" w14:textId="77777777" w:rsidR="000C70F2" w:rsidRPr="00C74ECB" w:rsidRDefault="00B65973" w:rsidP="00B65973">
      <w:pPr>
        <w:pStyle w:val="affc"/>
        <w:rPr>
          <w:snapToGrid w:val="0"/>
        </w:rPr>
      </w:pPr>
      <w:r w:rsidRPr="00C74ECB">
        <w:rPr>
          <w:snapToGrid w:val="0"/>
        </w:rPr>
        <w:t>Подробное описание системы автоматизации, разработку конкретных технических решений, состав оборудования и перечень необходимых материалов предусмотреть проектами строительства канализационных насосных станций и очистных сооружений канализации. Предпочтение в проекте следует отдавать современным технологиям автоматизации, с целью разработки и внедрения технических решений, способных оставаться актуальными на протяжении многих лет эксплуатации объектов.</w:t>
      </w:r>
    </w:p>
    <w:p w14:paraId="59D26E54" w14:textId="6A39FBE8" w:rsidR="000C70F2" w:rsidRPr="00C74ECB" w:rsidRDefault="000C70F2" w:rsidP="003B0E1E">
      <w:pPr>
        <w:pStyle w:val="afffc"/>
      </w:pPr>
      <w:bookmarkStart w:id="176" w:name="_Toc216767882"/>
      <w:r w:rsidRPr="00C74ECB">
        <w:t>2.4.6</w:t>
      </w:r>
      <w:r w:rsidR="009F430E" w:rsidRPr="00C74ECB">
        <w:t xml:space="preserve"> </w:t>
      </w:r>
      <w:r w:rsidRPr="00C74ECB">
        <w:t xml:space="preserve">Описание вариантов маршрутов прохождения трубопроводов (трасс) по </w:t>
      </w:r>
      <w:r w:rsidR="00187183" w:rsidRPr="00C74ECB">
        <w:t xml:space="preserve">территории </w:t>
      </w:r>
      <w:r w:rsidR="006B446F" w:rsidRPr="00C74ECB">
        <w:t>Простинского сельского поселения</w:t>
      </w:r>
      <w:r w:rsidR="005B7318" w:rsidRPr="00C74ECB">
        <w:t>,</w:t>
      </w:r>
      <w:r w:rsidRPr="00C74ECB">
        <w:t xml:space="preserve"> расположения намечаемых площадок под строительство сооружений водоотведения и их обоснование</w:t>
      </w:r>
      <w:bookmarkEnd w:id="176"/>
    </w:p>
    <w:p w14:paraId="78DF83E0" w14:textId="77777777" w:rsidR="00B65973" w:rsidRPr="00C74ECB" w:rsidRDefault="00B65973" w:rsidP="00B65973">
      <w:pPr>
        <w:pStyle w:val="affc"/>
        <w:rPr>
          <w:snapToGrid w:val="0"/>
        </w:rPr>
      </w:pPr>
      <w:r w:rsidRPr="00C74ECB">
        <w:rPr>
          <w:snapToGrid w:val="0"/>
        </w:rPr>
        <w:t>На стадии проектирования маршруты прохождения трубопроводов по территории намечают по свободным от застройки местам, с учетом перспективы строительства.</w:t>
      </w:r>
    </w:p>
    <w:p w14:paraId="31D30FC7" w14:textId="77777777" w:rsidR="00B65973" w:rsidRPr="00C74ECB" w:rsidRDefault="00B65973" w:rsidP="00B65973">
      <w:pPr>
        <w:pStyle w:val="affc"/>
        <w:rPr>
          <w:snapToGrid w:val="0"/>
        </w:rPr>
      </w:pPr>
      <w:r w:rsidRPr="00C74ECB">
        <w:rPr>
          <w:snapToGrid w:val="0"/>
        </w:rPr>
        <w:t>Трассировку канализационной сети производят в такой последовательности: сначала трассируют главный и отводной коллекторы, затем - коллекторы бассейнов канализования и в последнюю очередь -уличную сеть. При трассировке коллекторов и сети исходят из условий самотечного канализования возможно большей части населенного места при минимальной их протяженности.</w:t>
      </w:r>
    </w:p>
    <w:p w14:paraId="0911123F" w14:textId="77777777" w:rsidR="00B65973" w:rsidRPr="00C74ECB" w:rsidRDefault="00B65973" w:rsidP="00B65973">
      <w:pPr>
        <w:pStyle w:val="affc"/>
        <w:rPr>
          <w:snapToGrid w:val="0"/>
        </w:rPr>
      </w:pPr>
      <w:r w:rsidRPr="00C74ECB">
        <w:rPr>
          <w:snapToGrid w:val="0"/>
        </w:rPr>
        <w:t>Уличные коллекторы обычно прокладывают перпендикулярно горизонталям местности в направлении к пониженным местам бассейнов. Сборные и главные коллекторы трассируют по тальвегам или вдоль берегов рек, учитывая при этом возможность присоединения к ним боковых коллекторов.</w:t>
      </w:r>
    </w:p>
    <w:p w14:paraId="6EF5C344" w14:textId="77777777" w:rsidR="00B65973" w:rsidRPr="00C74ECB" w:rsidRDefault="00B65973" w:rsidP="00B65973">
      <w:pPr>
        <w:pStyle w:val="affc"/>
        <w:rPr>
          <w:snapToGrid w:val="0"/>
        </w:rPr>
      </w:pPr>
      <w:r w:rsidRPr="00C74ECB">
        <w:rPr>
          <w:snapToGrid w:val="0"/>
        </w:rPr>
        <w:t>По главному коллектору сточные воды отводят за пределы канализуемого объекта. Часто рельеф местности не позволяет отвести сточные воды самотеком. В этих случаях устраивают одну или несколько насосных станций для подъема и перекачки сточных вод. Необходимо стремиться к тому, чтобы число насосных станций было наименьшим.</w:t>
      </w:r>
    </w:p>
    <w:p w14:paraId="6550F360" w14:textId="77777777" w:rsidR="00B65973" w:rsidRPr="00C74ECB" w:rsidRDefault="00B65973" w:rsidP="00B65973">
      <w:pPr>
        <w:pStyle w:val="affc"/>
        <w:rPr>
          <w:snapToGrid w:val="0"/>
        </w:rPr>
      </w:pPr>
      <w:r w:rsidRPr="00C74ECB">
        <w:rPr>
          <w:snapToGrid w:val="0"/>
        </w:rPr>
        <w:t>Окончательные трассировки вновь прокладываемых трубопроводов могут быть определены только после проведения изыскательских работ и только на стадии проектирования.</w:t>
      </w:r>
    </w:p>
    <w:p w14:paraId="6D958476" w14:textId="77777777" w:rsidR="000C70F2" w:rsidRPr="00C74ECB" w:rsidRDefault="00B65973" w:rsidP="00983124">
      <w:pPr>
        <w:pStyle w:val="affc"/>
        <w:rPr>
          <w:snapToGrid w:val="0"/>
        </w:rPr>
      </w:pPr>
      <w:r w:rsidRPr="00C74ECB">
        <w:rPr>
          <w:snapToGrid w:val="0"/>
        </w:rPr>
        <w:t>Согласно генеральному плану на рассматриваемой территории предлагается размещение новой жилой застройки, объектов спортивно-рекреационного, производственного, складского и коммунального назначения. Маршруты прокладываемых новых сетей определяются сложившейся и планируемой застройкой и должны обеспечивать нормальную эксплуатацию системы водоснабжения, включая все ее аспекты: потребительскую и эксплу</w:t>
      </w:r>
      <w:r w:rsidR="00983124" w:rsidRPr="00C74ECB">
        <w:rPr>
          <w:snapToGrid w:val="0"/>
        </w:rPr>
        <w:t>атационную.</w:t>
      </w:r>
    </w:p>
    <w:p w14:paraId="1C0793DD" w14:textId="77777777" w:rsidR="000C70F2" w:rsidRPr="00C74ECB" w:rsidRDefault="000C70F2" w:rsidP="003B0E1E">
      <w:pPr>
        <w:pStyle w:val="afffc"/>
      </w:pPr>
      <w:bookmarkStart w:id="177" w:name="_Toc216767883"/>
      <w:r w:rsidRPr="00C74ECB">
        <w:t>2.4.7.</w:t>
      </w:r>
      <w:r w:rsidR="009F430E" w:rsidRPr="00C74ECB">
        <w:t xml:space="preserve"> </w:t>
      </w:r>
      <w:r w:rsidRPr="00C74ECB">
        <w:t>Границы и характеристики охранных зон сетей и сооружений централизованной системы водоотведения</w:t>
      </w:r>
      <w:bookmarkEnd w:id="177"/>
    </w:p>
    <w:p w14:paraId="69C03576" w14:textId="77777777" w:rsidR="000C70F2" w:rsidRPr="00C74ECB" w:rsidRDefault="00B43E64" w:rsidP="003E13F4">
      <w:pPr>
        <w:pStyle w:val="affc"/>
        <w:rPr>
          <w:snapToGrid w:val="0"/>
        </w:rPr>
      </w:pPr>
      <w:r w:rsidRPr="00C74ECB">
        <w:rPr>
          <w:snapToGrid w:val="0"/>
        </w:rPr>
        <w:t>Н</w:t>
      </w:r>
      <w:r w:rsidR="000C70F2" w:rsidRPr="00C74ECB">
        <w:rPr>
          <w:snapToGrid w:val="0"/>
        </w:rPr>
        <w:t>еобходимо предусмотреть охранные зоны магистральных инженерных сетей. Для сетевых сооружений канализации на уличных проездах и др. открытых территориях, а также находящихся на территориях абонентов устанавливается следующая охранная зона: - для сетей диаметром менее 600 мм - 10-метровая зона, по 5 м в обе стороны от наружной стенки трубопроводов или от выступающих ч</w:t>
      </w:r>
      <w:r w:rsidR="005B7318" w:rsidRPr="00C74ECB">
        <w:rPr>
          <w:snapToGrid w:val="0"/>
        </w:rPr>
        <w:t>астей здания, сооружения.</w:t>
      </w:r>
      <w:r w:rsidR="000C70F2" w:rsidRPr="00C74ECB">
        <w:rPr>
          <w:snapToGrid w:val="0"/>
        </w:rPr>
        <w:t xml:space="preserve"> Проектирование комплексного благоустройства на территориях транспортных и инженерных коммуникаций следует вести с учетом установленных требований, обеспечивая условия безопасности населения и защиту прилегающих территорий от воздействия транспорта и инженерных коммуникаций. </w:t>
      </w:r>
    </w:p>
    <w:p w14:paraId="0DCFE835" w14:textId="77777777" w:rsidR="00047E04" w:rsidRPr="00C74ECB" w:rsidRDefault="00047E04" w:rsidP="003E13F4">
      <w:pPr>
        <w:pStyle w:val="affc"/>
        <w:rPr>
          <w:snapToGrid w:val="0"/>
        </w:rPr>
      </w:pPr>
      <w:r w:rsidRPr="00C74ECB">
        <w:rPr>
          <w:snapToGrid w:val="0"/>
        </w:rPr>
        <w:t>Охранная зона канализационных коллекторов – это территории, прилегающие к проложенным в земле сетям, на расстоянии 5 метров в обе стороны от трубопроводов отсутствуют строения, зеленые насаждения и водные объекты, что позволяет безопасно эксплуатировать данные объекты.</w:t>
      </w:r>
    </w:p>
    <w:p w14:paraId="7C0BE1C9" w14:textId="77777777" w:rsidR="00047E04" w:rsidRPr="00C74ECB" w:rsidRDefault="00047E04" w:rsidP="003E13F4">
      <w:pPr>
        <w:pStyle w:val="affc"/>
        <w:rPr>
          <w:snapToGrid w:val="0"/>
        </w:rPr>
      </w:pPr>
      <w:r w:rsidRPr="00C74ECB">
        <w:rPr>
          <w:snapToGrid w:val="0"/>
        </w:rPr>
        <w:t xml:space="preserve">Санитарно-защитные зоны для канализационных очистных сооружений и насосных станций организована согласно с требованиями </w:t>
      </w:r>
      <w:r w:rsidR="00806C59" w:rsidRPr="00C74ECB">
        <w:rPr>
          <w:snapToGrid w:val="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857218" w:rsidRPr="00C74ECB">
        <w:rPr>
          <w:snapToGrid w:val="0"/>
        </w:rPr>
        <w:t xml:space="preserve"> </w:t>
      </w:r>
      <w:r w:rsidRPr="00C74ECB">
        <w:rPr>
          <w:snapToGrid w:val="0"/>
        </w:rPr>
        <w:t>и приведены в таблице.</w:t>
      </w:r>
    </w:p>
    <w:p w14:paraId="6EE1E67C" w14:textId="77777777" w:rsidR="00047E04" w:rsidRPr="00C74ECB" w:rsidRDefault="00047E04" w:rsidP="003E13F4">
      <w:pPr>
        <w:pStyle w:val="affc"/>
        <w:rPr>
          <w:snapToGrid w:val="0"/>
        </w:rPr>
      </w:pPr>
      <w:r w:rsidRPr="00C74ECB">
        <w:rPr>
          <w:snapToGrid w:val="0"/>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 от сливных станций − 300 м.</w:t>
      </w:r>
    </w:p>
    <w:p w14:paraId="6B5416A9" w14:textId="77777777" w:rsidR="00047E04" w:rsidRPr="00C74ECB" w:rsidRDefault="00CC1647" w:rsidP="00F67E96">
      <w:pPr>
        <w:jc w:val="left"/>
        <w:rPr>
          <w:snapToGrid w:val="0"/>
          <w:u w:val="single"/>
        </w:rPr>
      </w:pPr>
      <w:r w:rsidRPr="00C74ECB">
        <w:rPr>
          <w:snapToGrid w:val="0"/>
          <w:u w:val="single"/>
        </w:rPr>
        <w:t xml:space="preserve">Таблица 2.4.7.1 - </w:t>
      </w:r>
      <w:r w:rsidR="00047E04" w:rsidRPr="00C74ECB">
        <w:rPr>
          <w:snapToGrid w:val="0"/>
          <w:u w:val="single"/>
        </w:rPr>
        <w:t>Зоны санитарной защиты канализационных очистных сооружений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1078"/>
        <w:gridCol w:w="1078"/>
        <w:gridCol w:w="1078"/>
        <w:gridCol w:w="1505"/>
      </w:tblGrid>
      <w:tr w:rsidR="00C74ECB" w:rsidRPr="00C74ECB" w14:paraId="7C50938B" w14:textId="77777777" w:rsidTr="007779E0">
        <w:trPr>
          <w:trHeight w:val="20"/>
          <w:tblHeader/>
        </w:trPr>
        <w:tc>
          <w:tcPr>
            <w:tcW w:w="2464" w:type="pct"/>
            <w:vMerge w:val="restart"/>
            <w:vAlign w:val="center"/>
            <w:hideMark/>
          </w:tcPr>
          <w:p w14:paraId="13F635BA" w14:textId="77777777" w:rsidR="00047E04" w:rsidRPr="00C74ECB" w:rsidRDefault="00047E04" w:rsidP="00047E04">
            <w:pPr>
              <w:pStyle w:val="110"/>
              <w:rPr>
                <w:rFonts w:cs="Times New Roman"/>
                <w:snapToGrid w:val="0"/>
              </w:rPr>
            </w:pPr>
            <w:r w:rsidRPr="00C74ECB">
              <w:rPr>
                <w:rFonts w:cs="Times New Roman"/>
                <w:snapToGrid w:val="0"/>
              </w:rPr>
              <w:t>Сооружения для очистки сточных вод</w:t>
            </w:r>
          </w:p>
        </w:tc>
        <w:tc>
          <w:tcPr>
            <w:tcW w:w="2536" w:type="pct"/>
            <w:gridSpan w:val="4"/>
            <w:vAlign w:val="center"/>
            <w:hideMark/>
          </w:tcPr>
          <w:p w14:paraId="6777DC70" w14:textId="7265442C" w:rsidR="00047E04" w:rsidRPr="00C74ECB" w:rsidRDefault="00047E04" w:rsidP="00047E04">
            <w:pPr>
              <w:pStyle w:val="110"/>
              <w:rPr>
                <w:rFonts w:cs="Times New Roman"/>
                <w:snapToGrid w:val="0"/>
              </w:rPr>
            </w:pPr>
            <w:r w:rsidRPr="00C74ECB">
              <w:rPr>
                <w:rFonts w:cs="Times New Roman"/>
                <w:snapToGrid w:val="0"/>
              </w:rPr>
              <w:t xml:space="preserve">Расстояние в м при расчетной производительности очистных сооружений, тыс. </w:t>
            </w:r>
            <w:r w:rsidR="00E65401" w:rsidRPr="00C74ECB">
              <w:rPr>
                <w:rFonts w:cs="Times New Roman"/>
                <w:snapToGrid w:val="0"/>
              </w:rPr>
              <w:t>м</w:t>
            </w:r>
            <w:r w:rsidR="00E65401" w:rsidRPr="00C74ECB">
              <w:rPr>
                <w:rFonts w:cs="Times New Roman"/>
                <w:snapToGrid w:val="0"/>
                <w:vertAlign w:val="superscript"/>
              </w:rPr>
              <w:t>3</w:t>
            </w:r>
            <w:r w:rsidRPr="00C74ECB">
              <w:rPr>
                <w:rFonts w:cs="Times New Roman"/>
                <w:snapToGrid w:val="0"/>
              </w:rPr>
              <w:t>/сутки</w:t>
            </w:r>
          </w:p>
        </w:tc>
      </w:tr>
      <w:tr w:rsidR="00C74ECB" w:rsidRPr="00C74ECB" w14:paraId="20B0C54D" w14:textId="77777777" w:rsidTr="007779E0">
        <w:trPr>
          <w:trHeight w:val="20"/>
          <w:tblHeader/>
        </w:trPr>
        <w:tc>
          <w:tcPr>
            <w:tcW w:w="2464" w:type="pct"/>
            <w:vMerge/>
            <w:shd w:val="clear" w:color="auto" w:fill="D9D9D9"/>
            <w:vAlign w:val="center"/>
            <w:hideMark/>
          </w:tcPr>
          <w:p w14:paraId="3A393A0D" w14:textId="77777777" w:rsidR="00047E04" w:rsidRPr="00C74ECB" w:rsidRDefault="00047E04" w:rsidP="00047E04">
            <w:pPr>
              <w:pStyle w:val="110"/>
              <w:rPr>
                <w:rFonts w:cs="Times New Roman"/>
                <w:snapToGrid w:val="0"/>
              </w:rPr>
            </w:pPr>
          </w:p>
        </w:tc>
        <w:tc>
          <w:tcPr>
            <w:tcW w:w="577" w:type="pct"/>
            <w:vAlign w:val="center"/>
            <w:hideMark/>
          </w:tcPr>
          <w:p w14:paraId="4074D69F" w14:textId="77777777" w:rsidR="00047E04" w:rsidRPr="00C74ECB" w:rsidRDefault="00047E04" w:rsidP="00047E04">
            <w:pPr>
              <w:pStyle w:val="110"/>
              <w:rPr>
                <w:rFonts w:cs="Times New Roman"/>
                <w:snapToGrid w:val="0"/>
              </w:rPr>
            </w:pPr>
            <w:r w:rsidRPr="00C74ECB">
              <w:rPr>
                <w:rFonts w:cs="Times New Roman"/>
                <w:snapToGrid w:val="0"/>
              </w:rPr>
              <w:t>до 0,2</w:t>
            </w:r>
          </w:p>
        </w:tc>
        <w:tc>
          <w:tcPr>
            <w:tcW w:w="577" w:type="pct"/>
            <w:vAlign w:val="center"/>
            <w:hideMark/>
          </w:tcPr>
          <w:p w14:paraId="5D5A59B1" w14:textId="77777777" w:rsidR="00047E04" w:rsidRPr="00C74ECB" w:rsidRDefault="00047E04" w:rsidP="00047E04">
            <w:pPr>
              <w:pStyle w:val="110"/>
              <w:rPr>
                <w:rFonts w:cs="Times New Roman"/>
                <w:snapToGrid w:val="0"/>
              </w:rPr>
            </w:pPr>
            <w:r w:rsidRPr="00C74ECB">
              <w:rPr>
                <w:rFonts w:cs="Times New Roman"/>
                <w:snapToGrid w:val="0"/>
              </w:rPr>
              <w:t>более 0,2 до 5,0</w:t>
            </w:r>
          </w:p>
        </w:tc>
        <w:tc>
          <w:tcPr>
            <w:tcW w:w="577" w:type="pct"/>
            <w:vAlign w:val="center"/>
            <w:hideMark/>
          </w:tcPr>
          <w:p w14:paraId="6E2FC386" w14:textId="77777777" w:rsidR="00047E04" w:rsidRPr="00C74ECB" w:rsidRDefault="00047E04" w:rsidP="00047E04">
            <w:pPr>
              <w:pStyle w:val="110"/>
              <w:rPr>
                <w:rFonts w:cs="Times New Roman"/>
                <w:snapToGrid w:val="0"/>
              </w:rPr>
            </w:pPr>
            <w:r w:rsidRPr="00C74ECB">
              <w:rPr>
                <w:rFonts w:cs="Times New Roman"/>
                <w:snapToGrid w:val="0"/>
              </w:rPr>
              <w:t>более 5,0 до 50,0</w:t>
            </w:r>
          </w:p>
        </w:tc>
        <w:tc>
          <w:tcPr>
            <w:tcW w:w="806" w:type="pct"/>
            <w:vAlign w:val="center"/>
            <w:hideMark/>
          </w:tcPr>
          <w:p w14:paraId="396CDEEC" w14:textId="77777777" w:rsidR="00047E04" w:rsidRPr="00C74ECB" w:rsidRDefault="00047E04" w:rsidP="00047E04">
            <w:pPr>
              <w:pStyle w:val="110"/>
              <w:rPr>
                <w:rFonts w:cs="Times New Roman"/>
                <w:snapToGrid w:val="0"/>
              </w:rPr>
            </w:pPr>
            <w:r w:rsidRPr="00C74ECB">
              <w:rPr>
                <w:rFonts w:cs="Times New Roman"/>
                <w:snapToGrid w:val="0"/>
              </w:rPr>
              <w:t>более 50,0 до 280</w:t>
            </w:r>
          </w:p>
        </w:tc>
      </w:tr>
      <w:tr w:rsidR="00C74ECB" w:rsidRPr="00C74ECB" w14:paraId="0C3EC96E" w14:textId="77777777" w:rsidTr="00D34FDF">
        <w:trPr>
          <w:trHeight w:val="20"/>
        </w:trPr>
        <w:tc>
          <w:tcPr>
            <w:tcW w:w="2464" w:type="pct"/>
            <w:hideMark/>
          </w:tcPr>
          <w:p w14:paraId="388DCBFA" w14:textId="77777777" w:rsidR="00047E04" w:rsidRPr="00C74ECB" w:rsidRDefault="00047E04" w:rsidP="00047E04">
            <w:pPr>
              <w:pStyle w:val="110"/>
              <w:rPr>
                <w:rFonts w:cs="Times New Roman"/>
                <w:snapToGrid w:val="0"/>
              </w:rPr>
            </w:pPr>
            <w:r w:rsidRPr="00C74ECB">
              <w:rPr>
                <w:rFonts w:cs="Times New Roman"/>
                <w:snapToGrid w:val="0"/>
              </w:rPr>
              <w:t>Насосные станции и аварийно-регулирующие резервуары</w:t>
            </w:r>
          </w:p>
        </w:tc>
        <w:tc>
          <w:tcPr>
            <w:tcW w:w="577" w:type="pct"/>
            <w:vAlign w:val="center"/>
            <w:hideMark/>
          </w:tcPr>
          <w:p w14:paraId="32D707B8" w14:textId="77777777" w:rsidR="00047E04" w:rsidRPr="00C74ECB" w:rsidRDefault="00047E04" w:rsidP="00047E04">
            <w:pPr>
              <w:pStyle w:val="110"/>
              <w:rPr>
                <w:rFonts w:cs="Times New Roman"/>
                <w:snapToGrid w:val="0"/>
              </w:rPr>
            </w:pPr>
            <w:r w:rsidRPr="00C74ECB">
              <w:rPr>
                <w:rFonts w:cs="Times New Roman"/>
                <w:snapToGrid w:val="0"/>
              </w:rPr>
              <w:t>15</w:t>
            </w:r>
          </w:p>
        </w:tc>
        <w:tc>
          <w:tcPr>
            <w:tcW w:w="577" w:type="pct"/>
            <w:vAlign w:val="center"/>
            <w:hideMark/>
          </w:tcPr>
          <w:p w14:paraId="7E4FE5C5" w14:textId="77777777" w:rsidR="00047E04" w:rsidRPr="00C74ECB" w:rsidRDefault="00047E04" w:rsidP="00047E04">
            <w:pPr>
              <w:pStyle w:val="110"/>
              <w:rPr>
                <w:rFonts w:cs="Times New Roman"/>
                <w:snapToGrid w:val="0"/>
              </w:rPr>
            </w:pPr>
            <w:r w:rsidRPr="00C74ECB">
              <w:rPr>
                <w:rFonts w:cs="Times New Roman"/>
                <w:snapToGrid w:val="0"/>
              </w:rPr>
              <w:t>20</w:t>
            </w:r>
          </w:p>
        </w:tc>
        <w:tc>
          <w:tcPr>
            <w:tcW w:w="577" w:type="pct"/>
            <w:vAlign w:val="center"/>
            <w:hideMark/>
          </w:tcPr>
          <w:p w14:paraId="5A2EC527" w14:textId="77777777" w:rsidR="00047E04" w:rsidRPr="00C74ECB" w:rsidRDefault="00047E04" w:rsidP="00047E04">
            <w:pPr>
              <w:pStyle w:val="110"/>
              <w:rPr>
                <w:rFonts w:cs="Times New Roman"/>
                <w:snapToGrid w:val="0"/>
              </w:rPr>
            </w:pPr>
            <w:r w:rsidRPr="00C74ECB">
              <w:rPr>
                <w:rFonts w:cs="Times New Roman"/>
                <w:snapToGrid w:val="0"/>
              </w:rPr>
              <w:t>20</w:t>
            </w:r>
          </w:p>
        </w:tc>
        <w:tc>
          <w:tcPr>
            <w:tcW w:w="806" w:type="pct"/>
            <w:vAlign w:val="center"/>
            <w:hideMark/>
          </w:tcPr>
          <w:p w14:paraId="4F4E5C7B" w14:textId="77777777" w:rsidR="00047E04" w:rsidRPr="00C74ECB" w:rsidRDefault="00047E04" w:rsidP="00047E04">
            <w:pPr>
              <w:pStyle w:val="110"/>
              <w:rPr>
                <w:rFonts w:cs="Times New Roman"/>
                <w:snapToGrid w:val="0"/>
              </w:rPr>
            </w:pPr>
            <w:r w:rsidRPr="00C74ECB">
              <w:rPr>
                <w:rFonts w:cs="Times New Roman"/>
                <w:snapToGrid w:val="0"/>
              </w:rPr>
              <w:t>30</w:t>
            </w:r>
          </w:p>
        </w:tc>
      </w:tr>
      <w:tr w:rsidR="00C74ECB" w:rsidRPr="00C74ECB" w14:paraId="05DAF481" w14:textId="77777777" w:rsidTr="00D34FDF">
        <w:trPr>
          <w:trHeight w:val="20"/>
        </w:trPr>
        <w:tc>
          <w:tcPr>
            <w:tcW w:w="2464" w:type="pct"/>
            <w:hideMark/>
          </w:tcPr>
          <w:p w14:paraId="5FC24645" w14:textId="77777777" w:rsidR="00047E04" w:rsidRPr="00C74ECB" w:rsidRDefault="00047E04" w:rsidP="00047E04">
            <w:pPr>
              <w:pStyle w:val="110"/>
              <w:rPr>
                <w:rFonts w:cs="Times New Roman"/>
                <w:snapToGrid w:val="0"/>
              </w:rPr>
            </w:pPr>
            <w:r w:rsidRPr="00C74ECB">
              <w:rPr>
                <w:rFonts w:cs="Times New Roman"/>
                <w:snapToGrid w:val="0"/>
              </w:rPr>
              <w:t>Сооружения для механической и биологической очистки с иловыми площадками для сброженных осадков, а также иловые площадки </w:t>
            </w:r>
          </w:p>
        </w:tc>
        <w:tc>
          <w:tcPr>
            <w:tcW w:w="577" w:type="pct"/>
            <w:vAlign w:val="center"/>
            <w:hideMark/>
          </w:tcPr>
          <w:p w14:paraId="3B0E9F95" w14:textId="77777777" w:rsidR="00047E04" w:rsidRPr="00C74ECB" w:rsidRDefault="00047E04" w:rsidP="00047E04">
            <w:pPr>
              <w:pStyle w:val="110"/>
              <w:rPr>
                <w:rFonts w:cs="Times New Roman"/>
                <w:snapToGrid w:val="0"/>
              </w:rPr>
            </w:pPr>
            <w:r w:rsidRPr="00C74ECB">
              <w:rPr>
                <w:rFonts w:cs="Times New Roman"/>
                <w:snapToGrid w:val="0"/>
              </w:rPr>
              <w:t>150</w:t>
            </w:r>
          </w:p>
        </w:tc>
        <w:tc>
          <w:tcPr>
            <w:tcW w:w="577" w:type="pct"/>
            <w:vAlign w:val="center"/>
            <w:hideMark/>
          </w:tcPr>
          <w:p w14:paraId="3B0CDACA" w14:textId="77777777" w:rsidR="00047E04" w:rsidRPr="00C74ECB" w:rsidRDefault="00047E04" w:rsidP="00047E04">
            <w:pPr>
              <w:pStyle w:val="110"/>
              <w:rPr>
                <w:rFonts w:cs="Times New Roman"/>
                <w:snapToGrid w:val="0"/>
              </w:rPr>
            </w:pPr>
            <w:r w:rsidRPr="00C74ECB">
              <w:rPr>
                <w:rFonts w:cs="Times New Roman"/>
                <w:snapToGrid w:val="0"/>
              </w:rPr>
              <w:t>200</w:t>
            </w:r>
          </w:p>
        </w:tc>
        <w:tc>
          <w:tcPr>
            <w:tcW w:w="577" w:type="pct"/>
            <w:vAlign w:val="center"/>
            <w:hideMark/>
          </w:tcPr>
          <w:p w14:paraId="7732520B" w14:textId="77777777" w:rsidR="00047E04" w:rsidRPr="00C74ECB" w:rsidRDefault="00047E04" w:rsidP="00047E04">
            <w:pPr>
              <w:pStyle w:val="110"/>
              <w:rPr>
                <w:rFonts w:cs="Times New Roman"/>
                <w:snapToGrid w:val="0"/>
              </w:rPr>
            </w:pPr>
            <w:r w:rsidRPr="00C74ECB">
              <w:rPr>
                <w:rFonts w:cs="Times New Roman"/>
                <w:snapToGrid w:val="0"/>
              </w:rPr>
              <w:t>400</w:t>
            </w:r>
          </w:p>
        </w:tc>
        <w:tc>
          <w:tcPr>
            <w:tcW w:w="806" w:type="pct"/>
            <w:vAlign w:val="center"/>
            <w:hideMark/>
          </w:tcPr>
          <w:p w14:paraId="608267F4" w14:textId="77777777" w:rsidR="00047E04" w:rsidRPr="00C74ECB" w:rsidRDefault="00047E04" w:rsidP="00047E04">
            <w:pPr>
              <w:pStyle w:val="110"/>
              <w:rPr>
                <w:rFonts w:cs="Times New Roman"/>
                <w:snapToGrid w:val="0"/>
              </w:rPr>
            </w:pPr>
            <w:r w:rsidRPr="00C74ECB">
              <w:rPr>
                <w:rFonts w:cs="Times New Roman"/>
                <w:snapToGrid w:val="0"/>
              </w:rPr>
              <w:t>500</w:t>
            </w:r>
          </w:p>
        </w:tc>
      </w:tr>
      <w:tr w:rsidR="00C74ECB" w:rsidRPr="00C74ECB" w14:paraId="078E0981" w14:textId="77777777" w:rsidTr="00D34FDF">
        <w:trPr>
          <w:trHeight w:val="20"/>
        </w:trPr>
        <w:tc>
          <w:tcPr>
            <w:tcW w:w="2464" w:type="pct"/>
            <w:hideMark/>
          </w:tcPr>
          <w:p w14:paraId="3BE2ABD1" w14:textId="77777777" w:rsidR="00047E04" w:rsidRPr="00C74ECB" w:rsidRDefault="00047E04" w:rsidP="00047E04">
            <w:pPr>
              <w:pStyle w:val="110"/>
              <w:rPr>
                <w:rFonts w:cs="Times New Roman"/>
                <w:snapToGrid w:val="0"/>
              </w:rPr>
            </w:pPr>
            <w:r w:rsidRPr="00C74ECB">
              <w:rPr>
                <w:rFonts w:cs="Times New Roman"/>
                <w:snapToGrid w:val="0"/>
              </w:rPr>
              <w:t>Сооружения для механической и биологической очистки с термомеханической обработкой осадка в закрытых помещениях </w:t>
            </w:r>
          </w:p>
        </w:tc>
        <w:tc>
          <w:tcPr>
            <w:tcW w:w="577" w:type="pct"/>
            <w:vAlign w:val="center"/>
            <w:hideMark/>
          </w:tcPr>
          <w:p w14:paraId="01E63830" w14:textId="77777777" w:rsidR="00047E04" w:rsidRPr="00C74ECB" w:rsidRDefault="00047E04" w:rsidP="00047E04">
            <w:pPr>
              <w:pStyle w:val="110"/>
              <w:rPr>
                <w:rFonts w:cs="Times New Roman"/>
                <w:snapToGrid w:val="0"/>
              </w:rPr>
            </w:pPr>
            <w:r w:rsidRPr="00C74ECB">
              <w:rPr>
                <w:rFonts w:cs="Times New Roman"/>
                <w:snapToGrid w:val="0"/>
              </w:rPr>
              <w:t>100</w:t>
            </w:r>
          </w:p>
        </w:tc>
        <w:tc>
          <w:tcPr>
            <w:tcW w:w="577" w:type="pct"/>
            <w:vAlign w:val="center"/>
            <w:hideMark/>
          </w:tcPr>
          <w:p w14:paraId="780632F2" w14:textId="77777777" w:rsidR="00047E04" w:rsidRPr="00C74ECB" w:rsidRDefault="00047E04" w:rsidP="00047E04">
            <w:pPr>
              <w:pStyle w:val="110"/>
              <w:rPr>
                <w:rFonts w:cs="Times New Roman"/>
                <w:snapToGrid w:val="0"/>
              </w:rPr>
            </w:pPr>
            <w:r w:rsidRPr="00C74ECB">
              <w:rPr>
                <w:rFonts w:cs="Times New Roman"/>
                <w:snapToGrid w:val="0"/>
              </w:rPr>
              <w:t>150</w:t>
            </w:r>
          </w:p>
        </w:tc>
        <w:tc>
          <w:tcPr>
            <w:tcW w:w="577" w:type="pct"/>
            <w:vAlign w:val="center"/>
            <w:hideMark/>
          </w:tcPr>
          <w:p w14:paraId="20DD5FE2" w14:textId="77777777" w:rsidR="00047E04" w:rsidRPr="00C74ECB" w:rsidRDefault="00047E04" w:rsidP="00047E04">
            <w:pPr>
              <w:pStyle w:val="110"/>
              <w:rPr>
                <w:rFonts w:cs="Times New Roman"/>
                <w:snapToGrid w:val="0"/>
              </w:rPr>
            </w:pPr>
            <w:r w:rsidRPr="00C74ECB">
              <w:rPr>
                <w:rFonts w:cs="Times New Roman"/>
                <w:snapToGrid w:val="0"/>
              </w:rPr>
              <w:t>300</w:t>
            </w:r>
          </w:p>
        </w:tc>
        <w:tc>
          <w:tcPr>
            <w:tcW w:w="806" w:type="pct"/>
            <w:vAlign w:val="center"/>
            <w:hideMark/>
          </w:tcPr>
          <w:p w14:paraId="67B43625" w14:textId="77777777" w:rsidR="00047E04" w:rsidRPr="00C74ECB" w:rsidRDefault="00047E04" w:rsidP="00047E04">
            <w:pPr>
              <w:pStyle w:val="110"/>
              <w:rPr>
                <w:rFonts w:cs="Times New Roman"/>
                <w:snapToGrid w:val="0"/>
              </w:rPr>
            </w:pPr>
            <w:r w:rsidRPr="00C74ECB">
              <w:rPr>
                <w:rFonts w:cs="Times New Roman"/>
                <w:snapToGrid w:val="0"/>
              </w:rPr>
              <w:t>400</w:t>
            </w:r>
          </w:p>
        </w:tc>
      </w:tr>
      <w:tr w:rsidR="00C74ECB" w:rsidRPr="00C74ECB" w14:paraId="477E2719" w14:textId="77777777" w:rsidTr="00D34FDF">
        <w:trPr>
          <w:trHeight w:val="20"/>
        </w:trPr>
        <w:tc>
          <w:tcPr>
            <w:tcW w:w="2464" w:type="pct"/>
            <w:hideMark/>
          </w:tcPr>
          <w:p w14:paraId="6F0F4817" w14:textId="77777777" w:rsidR="00047E04" w:rsidRPr="00C74ECB" w:rsidRDefault="00857218" w:rsidP="00857218">
            <w:pPr>
              <w:pStyle w:val="110"/>
              <w:rPr>
                <w:rFonts w:cs="Times New Roman"/>
                <w:snapToGrid w:val="0"/>
              </w:rPr>
            </w:pPr>
            <w:r w:rsidRPr="00C74ECB">
              <w:rPr>
                <w:rFonts w:cs="Times New Roman"/>
                <w:snapToGrid w:val="0"/>
              </w:rPr>
              <w:t>Поля фильтрации</w:t>
            </w:r>
          </w:p>
        </w:tc>
        <w:tc>
          <w:tcPr>
            <w:tcW w:w="577" w:type="pct"/>
            <w:vAlign w:val="center"/>
            <w:hideMark/>
          </w:tcPr>
          <w:p w14:paraId="384D9D55" w14:textId="77777777" w:rsidR="00047E04" w:rsidRPr="00C74ECB" w:rsidRDefault="00047E04" w:rsidP="00047E04">
            <w:pPr>
              <w:pStyle w:val="110"/>
              <w:rPr>
                <w:rFonts w:cs="Times New Roman"/>
                <w:snapToGrid w:val="0"/>
              </w:rPr>
            </w:pPr>
            <w:r w:rsidRPr="00C74ECB">
              <w:rPr>
                <w:rFonts w:cs="Times New Roman"/>
                <w:snapToGrid w:val="0"/>
              </w:rPr>
              <w:t>200</w:t>
            </w:r>
          </w:p>
        </w:tc>
        <w:tc>
          <w:tcPr>
            <w:tcW w:w="577" w:type="pct"/>
            <w:vAlign w:val="center"/>
            <w:hideMark/>
          </w:tcPr>
          <w:p w14:paraId="14998CD7" w14:textId="77777777" w:rsidR="00047E04" w:rsidRPr="00C74ECB" w:rsidRDefault="00047E04" w:rsidP="00047E04">
            <w:pPr>
              <w:pStyle w:val="110"/>
              <w:rPr>
                <w:rFonts w:cs="Times New Roman"/>
                <w:snapToGrid w:val="0"/>
              </w:rPr>
            </w:pPr>
            <w:r w:rsidRPr="00C74ECB">
              <w:rPr>
                <w:rFonts w:cs="Times New Roman"/>
                <w:snapToGrid w:val="0"/>
              </w:rPr>
              <w:t>300</w:t>
            </w:r>
          </w:p>
        </w:tc>
        <w:tc>
          <w:tcPr>
            <w:tcW w:w="577" w:type="pct"/>
            <w:vAlign w:val="center"/>
            <w:hideMark/>
          </w:tcPr>
          <w:p w14:paraId="61BCC81B" w14:textId="77777777" w:rsidR="00047E04" w:rsidRPr="00C74ECB" w:rsidRDefault="00047E04" w:rsidP="00047E04">
            <w:pPr>
              <w:pStyle w:val="110"/>
              <w:rPr>
                <w:rFonts w:cs="Times New Roman"/>
                <w:snapToGrid w:val="0"/>
              </w:rPr>
            </w:pPr>
            <w:r w:rsidRPr="00C74ECB">
              <w:rPr>
                <w:rFonts w:cs="Times New Roman"/>
                <w:snapToGrid w:val="0"/>
              </w:rPr>
              <w:t>500</w:t>
            </w:r>
          </w:p>
        </w:tc>
        <w:tc>
          <w:tcPr>
            <w:tcW w:w="806" w:type="pct"/>
            <w:vAlign w:val="center"/>
            <w:hideMark/>
          </w:tcPr>
          <w:p w14:paraId="22558FE6" w14:textId="77777777" w:rsidR="00047E04" w:rsidRPr="00C74ECB" w:rsidRDefault="00047E04" w:rsidP="00047E04">
            <w:pPr>
              <w:pStyle w:val="110"/>
              <w:rPr>
                <w:rFonts w:cs="Times New Roman"/>
                <w:snapToGrid w:val="0"/>
              </w:rPr>
            </w:pPr>
            <w:r w:rsidRPr="00C74ECB">
              <w:rPr>
                <w:rFonts w:cs="Times New Roman"/>
                <w:snapToGrid w:val="0"/>
              </w:rPr>
              <w:t>1 000</w:t>
            </w:r>
          </w:p>
        </w:tc>
      </w:tr>
      <w:tr w:rsidR="00C74ECB" w:rsidRPr="00C74ECB" w14:paraId="468149B7" w14:textId="77777777" w:rsidTr="00D34FDF">
        <w:trPr>
          <w:trHeight w:val="20"/>
        </w:trPr>
        <w:tc>
          <w:tcPr>
            <w:tcW w:w="2464" w:type="pct"/>
            <w:hideMark/>
          </w:tcPr>
          <w:p w14:paraId="4DAEBAEE" w14:textId="77777777" w:rsidR="00047E04" w:rsidRPr="00C74ECB" w:rsidRDefault="00857218" w:rsidP="00047E04">
            <w:pPr>
              <w:pStyle w:val="110"/>
              <w:rPr>
                <w:rFonts w:cs="Times New Roman"/>
                <w:snapToGrid w:val="0"/>
              </w:rPr>
            </w:pPr>
            <w:r w:rsidRPr="00C74ECB">
              <w:rPr>
                <w:rFonts w:cs="Times New Roman"/>
                <w:snapToGrid w:val="0"/>
              </w:rPr>
              <w:t>Поля орошения</w:t>
            </w:r>
            <w:r w:rsidR="00117517" w:rsidRPr="00C74ECB">
              <w:rPr>
                <w:rFonts w:cs="Times New Roman"/>
                <w:snapToGrid w:val="0"/>
              </w:rPr>
              <w:t xml:space="preserve"> </w:t>
            </w:r>
            <w:r w:rsidR="005947E7" w:rsidRPr="00C74ECB">
              <w:rPr>
                <w:rFonts w:cs="Times New Roman"/>
                <w:snapToGrid w:val="0"/>
              </w:rPr>
              <w:t>метр</w:t>
            </w:r>
          </w:p>
        </w:tc>
        <w:tc>
          <w:tcPr>
            <w:tcW w:w="577" w:type="pct"/>
            <w:vAlign w:val="center"/>
            <w:hideMark/>
          </w:tcPr>
          <w:p w14:paraId="434615ED" w14:textId="77777777" w:rsidR="00047E04" w:rsidRPr="00C74ECB" w:rsidRDefault="00047E04" w:rsidP="00047E04">
            <w:pPr>
              <w:pStyle w:val="110"/>
              <w:rPr>
                <w:rFonts w:cs="Times New Roman"/>
                <w:snapToGrid w:val="0"/>
              </w:rPr>
            </w:pPr>
            <w:r w:rsidRPr="00C74ECB">
              <w:rPr>
                <w:rFonts w:cs="Times New Roman"/>
                <w:snapToGrid w:val="0"/>
              </w:rPr>
              <w:t>150</w:t>
            </w:r>
          </w:p>
        </w:tc>
        <w:tc>
          <w:tcPr>
            <w:tcW w:w="577" w:type="pct"/>
            <w:vAlign w:val="center"/>
            <w:hideMark/>
          </w:tcPr>
          <w:p w14:paraId="72C3FA4A" w14:textId="77777777" w:rsidR="00047E04" w:rsidRPr="00C74ECB" w:rsidRDefault="00047E04" w:rsidP="00047E04">
            <w:pPr>
              <w:pStyle w:val="110"/>
              <w:rPr>
                <w:rFonts w:cs="Times New Roman"/>
                <w:snapToGrid w:val="0"/>
              </w:rPr>
            </w:pPr>
            <w:r w:rsidRPr="00C74ECB">
              <w:rPr>
                <w:rFonts w:cs="Times New Roman"/>
                <w:snapToGrid w:val="0"/>
              </w:rPr>
              <w:t>200</w:t>
            </w:r>
          </w:p>
        </w:tc>
        <w:tc>
          <w:tcPr>
            <w:tcW w:w="577" w:type="pct"/>
            <w:vAlign w:val="center"/>
            <w:hideMark/>
          </w:tcPr>
          <w:p w14:paraId="6365D6E0" w14:textId="77777777" w:rsidR="00047E04" w:rsidRPr="00C74ECB" w:rsidRDefault="00047E04" w:rsidP="00047E04">
            <w:pPr>
              <w:pStyle w:val="110"/>
              <w:rPr>
                <w:rFonts w:cs="Times New Roman"/>
                <w:snapToGrid w:val="0"/>
              </w:rPr>
            </w:pPr>
            <w:r w:rsidRPr="00C74ECB">
              <w:rPr>
                <w:rFonts w:cs="Times New Roman"/>
                <w:snapToGrid w:val="0"/>
              </w:rPr>
              <w:t>400</w:t>
            </w:r>
          </w:p>
        </w:tc>
        <w:tc>
          <w:tcPr>
            <w:tcW w:w="806" w:type="pct"/>
            <w:vAlign w:val="center"/>
            <w:hideMark/>
          </w:tcPr>
          <w:p w14:paraId="54F14217" w14:textId="77777777" w:rsidR="00047E04" w:rsidRPr="00C74ECB" w:rsidRDefault="00047E04" w:rsidP="00047E04">
            <w:pPr>
              <w:pStyle w:val="110"/>
              <w:rPr>
                <w:rFonts w:cs="Times New Roman"/>
                <w:snapToGrid w:val="0"/>
              </w:rPr>
            </w:pPr>
            <w:r w:rsidRPr="00C74ECB">
              <w:rPr>
                <w:rFonts w:cs="Times New Roman"/>
                <w:snapToGrid w:val="0"/>
              </w:rPr>
              <w:t>1 000</w:t>
            </w:r>
          </w:p>
        </w:tc>
      </w:tr>
      <w:tr w:rsidR="00C74ECB" w:rsidRPr="00C74ECB" w14:paraId="0044CA78" w14:textId="77777777" w:rsidTr="00D34FDF">
        <w:trPr>
          <w:trHeight w:val="20"/>
        </w:trPr>
        <w:tc>
          <w:tcPr>
            <w:tcW w:w="2464" w:type="pct"/>
            <w:hideMark/>
          </w:tcPr>
          <w:p w14:paraId="68F5D7C1" w14:textId="77777777" w:rsidR="00047E04" w:rsidRPr="00C74ECB" w:rsidRDefault="00047E04" w:rsidP="00047E04">
            <w:pPr>
              <w:pStyle w:val="110"/>
              <w:rPr>
                <w:rFonts w:cs="Times New Roman"/>
                <w:snapToGrid w:val="0"/>
              </w:rPr>
            </w:pPr>
            <w:r w:rsidRPr="00C74ECB">
              <w:rPr>
                <w:rFonts w:cs="Times New Roman"/>
                <w:snapToGrid w:val="0"/>
              </w:rPr>
              <w:t>Биологические пруды</w:t>
            </w:r>
          </w:p>
        </w:tc>
        <w:tc>
          <w:tcPr>
            <w:tcW w:w="577" w:type="pct"/>
            <w:vAlign w:val="center"/>
            <w:hideMark/>
          </w:tcPr>
          <w:p w14:paraId="3A6304FE" w14:textId="77777777" w:rsidR="00047E04" w:rsidRPr="00C74ECB" w:rsidRDefault="00047E04" w:rsidP="00047E04">
            <w:pPr>
              <w:pStyle w:val="110"/>
              <w:rPr>
                <w:rFonts w:cs="Times New Roman"/>
                <w:snapToGrid w:val="0"/>
              </w:rPr>
            </w:pPr>
            <w:r w:rsidRPr="00C74ECB">
              <w:rPr>
                <w:rFonts w:cs="Times New Roman"/>
                <w:snapToGrid w:val="0"/>
              </w:rPr>
              <w:t>200</w:t>
            </w:r>
          </w:p>
        </w:tc>
        <w:tc>
          <w:tcPr>
            <w:tcW w:w="577" w:type="pct"/>
            <w:vAlign w:val="center"/>
            <w:hideMark/>
          </w:tcPr>
          <w:p w14:paraId="03C3641C" w14:textId="77777777" w:rsidR="00047E04" w:rsidRPr="00C74ECB" w:rsidRDefault="00047E04" w:rsidP="00047E04">
            <w:pPr>
              <w:pStyle w:val="110"/>
              <w:rPr>
                <w:rFonts w:cs="Times New Roman"/>
                <w:snapToGrid w:val="0"/>
              </w:rPr>
            </w:pPr>
            <w:r w:rsidRPr="00C74ECB">
              <w:rPr>
                <w:rFonts w:cs="Times New Roman"/>
                <w:snapToGrid w:val="0"/>
              </w:rPr>
              <w:t>200</w:t>
            </w:r>
          </w:p>
        </w:tc>
        <w:tc>
          <w:tcPr>
            <w:tcW w:w="577" w:type="pct"/>
            <w:vAlign w:val="center"/>
            <w:hideMark/>
          </w:tcPr>
          <w:p w14:paraId="79E445DC" w14:textId="77777777" w:rsidR="00047E04" w:rsidRPr="00C74ECB" w:rsidRDefault="00047E04" w:rsidP="00047E04">
            <w:pPr>
              <w:pStyle w:val="110"/>
              <w:rPr>
                <w:rFonts w:cs="Times New Roman"/>
                <w:snapToGrid w:val="0"/>
              </w:rPr>
            </w:pPr>
            <w:r w:rsidRPr="00C74ECB">
              <w:rPr>
                <w:rFonts w:cs="Times New Roman"/>
                <w:snapToGrid w:val="0"/>
              </w:rPr>
              <w:t>300</w:t>
            </w:r>
          </w:p>
        </w:tc>
        <w:tc>
          <w:tcPr>
            <w:tcW w:w="806" w:type="pct"/>
            <w:vAlign w:val="center"/>
            <w:hideMark/>
          </w:tcPr>
          <w:p w14:paraId="4558F1E5" w14:textId="77777777" w:rsidR="00047E04" w:rsidRPr="00C74ECB" w:rsidRDefault="00047E04" w:rsidP="00047E04">
            <w:pPr>
              <w:pStyle w:val="110"/>
              <w:rPr>
                <w:rFonts w:cs="Times New Roman"/>
                <w:snapToGrid w:val="0"/>
              </w:rPr>
            </w:pPr>
            <w:r w:rsidRPr="00C74ECB">
              <w:rPr>
                <w:rFonts w:cs="Times New Roman"/>
                <w:snapToGrid w:val="0"/>
              </w:rPr>
              <w:t>300</w:t>
            </w:r>
          </w:p>
        </w:tc>
      </w:tr>
    </w:tbl>
    <w:p w14:paraId="3548B443" w14:textId="77777777" w:rsidR="000C70F2" w:rsidRPr="00C74ECB" w:rsidRDefault="000C70F2" w:rsidP="003B0E1E">
      <w:pPr>
        <w:pStyle w:val="afffc"/>
      </w:pPr>
      <w:bookmarkStart w:id="178" w:name="_Toc216767884"/>
      <w:r w:rsidRPr="00C74ECB">
        <w:t>2.4.8.</w:t>
      </w:r>
      <w:r w:rsidR="009F430E" w:rsidRPr="00C74ECB">
        <w:t xml:space="preserve"> </w:t>
      </w:r>
      <w:r w:rsidRPr="00C74ECB">
        <w:t>Границы планируемых зон размещения объектов централизованной системы водоотведения</w:t>
      </w:r>
      <w:bookmarkEnd w:id="178"/>
    </w:p>
    <w:p w14:paraId="41383406" w14:textId="61FA86E0" w:rsidR="000C70F2" w:rsidRPr="00C74ECB" w:rsidRDefault="00F337AB" w:rsidP="000D573D">
      <w:pPr>
        <w:pStyle w:val="affc"/>
        <w:rPr>
          <w:snapToGrid w:val="0"/>
          <w:szCs w:val="24"/>
        </w:rPr>
      </w:pPr>
      <w:r w:rsidRPr="00C74ECB">
        <w:rPr>
          <w:snapToGrid w:val="0"/>
        </w:rPr>
        <w:t xml:space="preserve">Все строящиеся объекты будут размещены в границах </w:t>
      </w:r>
      <w:r w:rsidR="006B446F" w:rsidRPr="00C74ECB">
        <w:rPr>
          <w:snapToGrid w:val="0"/>
        </w:rPr>
        <w:t>Простинского сельского поселения</w:t>
      </w:r>
      <w:r w:rsidRPr="00C74ECB">
        <w:rPr>
          <w:snapToGrid w:val="0"/>
        </w:rPr>
        <w:t>.</w:t>
      </w:r>
    </w:p>
    <w:p w14:paraId="2430A12C" w14:textId="77777777" w:rsidR="00047E04" w:rsidRPr="00C74ECB" w:rsidRDefault="00047E04" w:rsidP="003B0E1E">
      <w:pPr>
        <w:pStyle w:val="afffc"/>
      </w:pPr>
      <w:bookmarkStart w:id="179" w:name="_Toc216767885"/>
      <w:r w:rsidRPr="00C74ECB">
        <w:t xml:space="preserve">2.4.9 Организация централизованного водоотведения на территориях </w:t>
      </w:r>
      <w:r w:rsidR="00DD1A55" w:rsidRPr="00C74ECB">
        <w:t>сельских населенных пунктов</w:t>
      </w:r>
      <w:r w:rsidRPr="00C74ECB">
        <w:t>, где данный вид инженерных сетей отсутствует</w:t>
      </w:r>
      <w:bookmarkEnd w:id="179"/>
    </w:p>
    <w:p w14:paraId="43644DF4" w14:textId="3F7A365B" w:rsidR="00886F27" w:rsidRPr="00C74ECB" w:rsidRDefault="00886F27" w:rsidP="00886F27">
      <w:pPr>
        <w:pStyle w:val="affc"/>
        <w:rPr>
          <w:snapToGrid w:val="0"/>
        </w:rPr>
      </w:pPr>
      <w:r w:rsidRPr="00C74ECB">
        <w:rPr>
          <w:snapToGrid w:val="0"/>
        </w:rPr>
        <w:t xml:space="preserve">На перспективу предусматривается развитие системы бытовой канализации на территории </w:t>
      </w:r>
      <w:r w:rsidR="006B446F" w:rsidRPr="00C74ECB">
        <w:rPr>
          <w:snapToGrid w:val="0"/>
        </w:rPr>
        <w:t>Простинского сельского поселения</w:t>
      </w:r>
      <w:r w:rsidRPr="00C74ECB">
        <w:rPr>
          <w:snapToGrid w:val="0"/>
        </w:rPr>
        <w:t>. Для этого, в населенных пунктах необходимо строительство новых сетей канализации (самотечные и напорно-самотечные), строительство локальных очистных сооружений и сооружений полной биологической очистки поступающих стоков, строительство канализационных насосных станций. Сведения о количестве и составе сооружений необходимо уточнить на этапе проектирования и составлении проектно-сметной документации.</w:t>
      </w:r>
    </w:p>
    <w:p w14:paraId="7A0F7010" w14:textId="77777777" w:rsidR="002C127A" w:rsidRPr="00C74ECB" w:rsidRDefault="002C127A" w:rsidP="002C127A">
      <w:pPr>
        <w:pStyle w:val="affc"/>
        <w:rPr>
          <w:snapToGrid w:val="0"/>
        </w:rPr>
      </w:pPr>
      <w:r w:rsidRPr="00C74ECB">
        <w:rPr>
          <w:snapToGrid w:val="0"/>
        </w:rPr>
        <w:t>Система канализации принимается полная раздельная, при которой хозяйственно-бытовая сеть прокладывается для отведения стоков от жилой и общественной застройки.</w:t>
      </w:r>
    </w:p>
    <w:p w14:paraId="3D4B21A1" w14:textId="77777777" w:rsidR="002C127A" w:rsidRPr="00C74ECB" w:rsidRDefault="002C127A" w:rsidP="002C127A">
      <w:pPr>
        <w:pStyle w:val="affc"/>
        <w:rPr>
          <w:snapToGrid w:val="0"/>
        </w:rPr>
      </w:pPr>
      <w:r w:rsidRPr="00C74ECB">
        <w:rPr>
          <w:snapToGrid w:val="0"/>
        </w:rPr>
        <w:t>Сточные воды, не отвечающие требованиям по совместному отведению и очистке с бытовыми стоками, должны подвергаться предварительной очистке на локальных очистных сооружениях.</w:t>
      </w:r>
    </w:p>
    <w:p w14:paraId="2AADA6CF" w14:textId="54F8F781" w:rsidR="00377BB8" w:rsidRPr="00C74ECB" w:rsidRDefault="002C127A" w:rsidP="009A579A">
      <w:pPr>
        <w:pStyle w:val="affc"/>
        <w:rPr>
          <w:snapToGrid w:val="0"/>
        </w:rPr>
      </w:pPr>
      <w:r w:rsidRPr="00C74ECB">
        <w:rPr>
          <w:snapToGrid w:val="0"/>
        </w:rPr>
        <w:t xml:space="preserve">Проектом предусматривается </w:t>
      </w:r>
      <w:r w:rsidR="00F90229" w:rsidRPr="00C74ECB">
        <w:rPr>
          <w:snapToGrid w:val="0"/>
        </w:rPr>
        <w:t>строительство</w:t>
      </w:r>
      <w:r w:rsidRPr="00C74ECB">
        <w:rPr>
          <w:snapToGrid w:val="0"/>
        </w:rPr>
        <w:t xml:space="preserve"> централизованной системы хозяйственно-бытовой канализации с подключением сетей от новых площадок строительства к сетям канализации и строительство очистных сооружений. </w:t>
      </w:r>
    </w:p>
    <w:p w14:paraId="2C2CF595" w14:textId="77777777" w:rsidR="003208A0" w:rsidRPr="00C74ECB" w:rsidRDefault="003208A0" w:rsidP="009A579A">
      <w:pPr>
        <w:pStyle w:val="affc"/>
        <w:rPr>
          <w:snapToGrid w:val="0"/>
        </w:rPr>
      </w:pPr>
    </w:p>
    <w:p w14:paraId="62E52CE3" w14:textId="77777777" w:rsidR="00047E04" w:rsidRPr="00C74ECB" w:rsidRDefault="00047E04" w:rsidP="003B0E1E">
      <w:pPr>
        <w:pStyle w:val="afffc"/>
      </w:pPr>
      <w:bookmarkStart w:id="180" w:name="_Toc216767886"/>
      <w:r w:rsidRPr="00C74ECB">
        <w:t>2.4.10 Сокращение сбросов и организация возврата очищенных сточных вод на технические нужды</w:t>
      </w:r>
      <w:bookmarkEnd w:id="180"/>
    </w:p>
    <w:p w14:paraId="5627789D" w14:textId="77777777" w:rsidR="00F90229" w:rsidRPr="00C74ECB" w:rsidRDefault="00F90229" w:rsidP="00F90229">
      <w:pPr>
        <w:pStyle w:val="affc"/>
        <w:rPr>
          <w:snapToGrid w:val="0"/>
        </w:rPr>
      </w:pPr>
      <w:r w:rsidRPr="00C74ECB">
        <w:rPr>
          <w:snapToGrid w:val="0"/>
        </w:rPr>
        <w:t>В настоящее время в сельском поселении отсутствует система централизованной канализации.</w:t>
      </w:r>
    </w:p>
    <w:p w14:paraId="607C4C63" w14:textId="434B010B" w:rsidR="00586C2D" w:rsidRPr="00C74ECB" w:rsidRDefault="00F90229" w:rsidP="00F90229">
      <w:pPr>
        <w:pStyle w:val="affc"/>
        <w:rPr>
          <w:snapToGrid w:val="0"/>
        </w:rPr>
      </w:pPr>
      <w:r w:rsidRPr="00C74ECB">
        <w:rPr>
          <w:snapToGrid w:val="0"/>
        </w:rPr>
        <w:t>Традиционные физико-химические методы переработки сточных вод приводят к образованию значительного количества твёрдых отходов. Некоторая их часть накапливается уже на первичной стадии осаждения, а остальные обусловлены приростом биомассы за счёт биологического окисления углеродсодержащих компонентов в сточных водах. Твёрдые отходы изначально существуют в виде различных суспензий с содержанием твёрдых компонентов от 1 до 10%. По этой причине процессам выделения, переработки и ликвидации ила стоков следует уделять особое внимание при проектировании и эксплуатации любого предприятия по переработке сточных вод.</w:t>
      </w:r>
    </w:p>
    <w:p w14:paraId="1B8B6B20" w14:textId="77777777" w:rsidR="00586C2D" w:rsidRPr="00C74ECB" w:rsidRDefault="00586C2D" w:rsidP="00586C2D">
      <w:pPr>
        <w:pStyle w:val="affc"/>
        <w:rPr>
          <w:snapToGrid w:val="0"/>
          <w:u w:val="single"/>
        </w:rPr>
      </w:pPr>
      <w:r w:rsidRPr="00C74ECB">
        <w:rPr>
          <w:snapToGrid w:val="0"/>
          <w:u w:val="single"/>
        </w:rPr>
        <w:t>Таблица 2.4.10.1 - Перечень мероприятий для технического перевооружения объектов систем водоотведения.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6"/>
        <w:gridCol w:w="4389"/>
      </w:tblGrid>
      <w:tr w:rsidR="00C74ECB" w:rsidRPr="00C74ECB" w14:paraId="38839B61" w14:textId="77777777" w:rsidTr="00FD7218">
        <w:trPr>
          <w:trHeight w:val="20"/>
          <w:tblHeader/>
          <w:jc w:val="center"/>
        </w:trPr>
        <w:tc>
          <w:tcPr>
            <w:tcW w:w="4956" w:type="dxa"/>
            <w:tcMar>
              <w:top w:w="15" w:type="dxa"/>
              <w:left w:w="15" w:type="dxa"/>
              <w:bottom w:w="15" w:type="dxa"/>
              <w:right w:w="15" w:type="dxa"/>
            </w:tcMar>
            <w:vAlign w:val="center"/>
          </w:tcPr>
          <w:p w14:paraId="4E997973" w14:textId="77777777" w:rsidR="00586C2D" w:rsidRPr="00C74ECB" w:rsidRDefault="00586C2D" w:rsidP="00586C2D">
            <w:pPr>
              <w:pStyle w:val="110"/>
              <w:rPr>
                <w:rFonts w:cs="Times New Roman"/>
                <w:snapToGrid w:val="0"/>
              </w:rPr>
            </w:pPr>
            <w:r w:rsidRPr="00C74ECB">
              <w:rPr>
                <w:rFonts w:cs="Times New Roman"/>
                <w:snapToGrid w:val="0"/>
              </w:rPr>
              <w:t>Наименование мероприятия</w:t>
            </w:r>
          </w:p>
        </w:tc>
        <w:tc>
          <w:tcPr>
            <w:tcW w:w="4389" w:type="dxa"/>
            <w:tcMar>
              <w:top w:w="15" w:type="dxa"/>
              <w:left w:w="15" w:type="dxa"/>
              <w:bottom w:w="15" w:type="dxa"/>
              <w:right w:w="15" w:type="dxa"/>
            </w:tcMar>
            <w:vAlign w:val="center"/>
          </w:tcPr>
          <w:p w14:paraId="70D50DE9" w14:textId="77777777" w:rsidR="00586C2D" w:rsidRPr="00C74ECB" w:rsidRDefault="00586C2D" w:rsidP="00586C2D">
            <w:pPr>
              <w:pStyle w:val="110"/>
              <w:rPr>
                <w:rFonts w:cs="Times New Roman"/>
                <w:snapToGrid w:val="0"/>
              </w:rPr>
            </w:pPr>
            <w:r w:rsidRPr="00C74ECB">
              <w:rPr>
                <w:rFonts w:cs="Times New Roman"/>
                <w:snapToGrid w:val="0"/>
              </w:rPr>
              <w:t>Источник экономии</w:t>
            </w:r>
          </w:p>
        </w:tc>
      </w:tr>
      <w:tr w:rsidR="00C74ECB" w:rsidRPr="00C74ECB" w14:paraId="6E2F0CCB" w14:textId="77777777" w:rsidTr="00FD7218">
        <w:trPr>
          <w:trHeight w:val="20"/>
          <w:jc w:val="center"/>
        </w:trPr>
        <w:tc>
          <w:tcPr>
            <w:tcW w:w="4956" w:type="dxa"/>
            <w:tcMar>
              <w:top w:w="15" w:type="dxa"/>
              <w:left w:w="15" w:type="dxa"/>
              <w:bottom w:w="15" w:type="dxa"/>
              <w:right w:w="15" w:type="dxa"/>
            </w:tcMar>
            <w:vAlign w:val="center"/>
          </w:tcPr>
          <w:p w14:paraId="13F2F192" w14:textId="77777777" w:rsidR="00586C2D" w:rsidRPr="00C74ECB" w:rsidRDefault="00586C2D" w:rsidP="00586C2D">
            <w:pPr>
              <w:pStyle w:val="110"/>
              <w:rPr>
                <w:rFonts w:cs="Times New Roman"/>
                <w:snapToGrid w:val="0"/>
              </w:rPr>
            </w:pPr>
            <w:r w:rsidRPr="00C74ECB">
              <w:rPr>
                <w:rFonts w:cs="Times New Roman"/>
                <w:snapToGrid w:val="0"/>
              </w:rPr>
              <w:t>Использование на КНС насосного оборудования с энергоэффективными двигателями;</w:t>
            </w:r>
          </w:p>
        </w:tc>
        <w:tc>
          <w:tcPr>
            <w:tcW w:w="4389" w:type="dxa"/>
            <w:tcMar>
              <w:top w:w="15" w:type="dxa"/>
              <w:left w:w="15" w:type="dxa"/>
              <w:bottom w:w="15" w:type="dxa"/>
              <w:right w:w="15" w:type="dxa"/>
            </w:tcMar>
            <w:vAlign w:val="center"/>
          </w:tcPr>
          <w:p w14:paraId="6A2A2735" w14:textId="77777777" w:rsidR="00586C2D" w:rsidRPr="00C74ECB" w:rsidRDefault="00586C2D" w:rsidP="00586C2D">
            <w:pPr>
              <w:pStyle w:val="110"/>
              <w:rPr>
                <w:rFonts w:cs="Times New Roman"/>
                <w:snapToGrid w:val="0"/>
              </w:rPr>
            </w:pPr>
            <w:r w:rsidRPr="00C74ECB">
              <w:rPr>
                <w:rFonts w:cs="Times New Roman"/>
                <w:snapToGrid w:val="0"/>
              </w:rPr>
              <w:t>- экономия электрической энергии</w:t>
            </w:r>
          </w:p>
        </w:tc>
      </w:tr>
      <w:tr w:rsidR="00C74ECB" w:rsidRPr="00C74ECB" w14:paraId="04AFD943" w14:textId="77777777" w:rsidTr="00FD7218">
        <w:trPr>
          <w:trHeight w:val="20"/>
          <w:jc w:val="center"/>
        </w:trPr>
        <w:tc>
          <w:tcPr>
            <w:tcW w:w="4956" w:type="dxa"/>
            <w:tcMar>
              <w:top w:w="15" w:type="dxa"/>
              <w:left w:w="15" w:type="dxa"/>
              <w:bottom w:w="15" w:type="dxa"/>
              <w:right w:w="15" w:type="dxa"/>
            </w:tcMar>
            <w:vAlign w:val="center"/>
          </w:tcPr>
          <w:p w14:paraId="6C34EA13" w14:textId="77777777" w:rsidR="00586C2D" w:rsidRPr="00C74ECB" w:rsidRDefault="00586C2D" w:rsidP="00586C2D">
            <w:pPr>
              <w:pStyle w:val="110"/>
              <w:rPr>
                <w:rFonts w:cs="Times New Roman"/>
                <w:snapToGrid w:val="0"/>
              </w:rPr>
            </w:pPr>
            <w:r w:rsidRPr="00C74ECB">
              <w:rPr>
                <w:rFonts w:cs="Times New Roman"/>
                <w:snapToGrid w:val="0"/>
              </w:rPr>
              <w:t>Внедрение системы телемеханики и автоматизированной системы управления технологическими процессами с реконструкцией КИПиА насосных станций;</w:t>
            </w:r>
          </w:p>
        </w:tc>
        <w:tc>
          <w:tcPr>
            <w:tcW w:w="4389" w:type="dxa"/>
            <w:tcMar>
              <w:top w:w="15" w:type="dxa"/>
              <w:left w:w="15" w:type="dxa"/>
              <w:bottom w:w="15" w:type="dxa"/>
              <w:right w:w="15" w:type="dxa"/>
            </w:tcMar>
            <w:vAlign w:val="center"/>
          </w:tcPr>
          <w:p w14:paraId="4504D6C2" w14:textId="77777777" w:rsidR="00586C2D" w:rsidRPr="00C74ECB" w:rsidRDefault="00586C2D" w:rsidP="00586C2D">
            <w:pPr>
              <w:pStyle w:val="110"/>
              <w:rPr>
                <w:rFonts w:cs="Times New Roman"/>
                <w:snapToGrid w:val="0"/>
              </w:rPr>
            </w:pPr>
            <w:r w:rsidRPr="00C74ECB">
              <w:rPr>
                <w:rFonts w:cs="Times New Roman"/>
                <w:snapToGrid w:val="0"/>
              </w:rPr>
              <w:t>- экономия электрической энергии;</w:t>
            </w:r>
          </w:p>
          <w:p w14:paraId="65AFB40E" w14:textId="77777777" w:rsidR="00586C2D" w:rsidRPr="00C74ECB" w:rsidRDefault="00586C2D" w:rsidP="00586C2D">
            <w:pPr>
              <w:pStyle w:val="110"/>
              <w:rPr>
                <w:rFonts w:cs="Times New Roman"/>
                <w:snapToGrid w:val="0"/>
              </w:rPr>
            </w:pPr>
            <w:r w:rsidRPr="00C74ECB">
              <w:rPr>
                <w:rFonts w:cs="Times New Roman"/>
                <w:snapToGrid w:val="0"/>
              </w:rPr>
              <w:t>- снижение эксплуатационных затрат;</w:t>
            </w:r>
          </w:p>
          <w:p w14:paraId="209B664A" w14:textId="77777777" w:rsidR="00586C2D" w:rsidRPr="00C74ECB" w:rsidRDefault="00586C2D" w:rsidP="00586C2D">
            <w:pPr>
              <w:pStyle w:val="110"/>
              <w:rPr>
                <w:rFonts w:cs="Times New Roman"/>
                <w:snapToGrid w:val="0"/>
              </w:rPr>
            </w:pPr>
            <w:r w:rsidRPr="00C74ECB">
              <w:rPr>
                <w:rFonts w:cs="Times New Roman"/>
                <w:snapToGrid w:val="0"/>
              </w:rPr>
              <w:t>- повышение качества и надёжности электроснабжения</w:t>
            </w:r>
          </w:p>
        </w:tc>
      </w:tr>
      <w:tr w:rsidR="00C74ECB" w:rsidRPr="00C74ECB" w14:paraId="1A0C17D5" w14:textId="77777777" w:rsidTr="00FD7218">
        <w:trPr>
          <w:trHeight w:val="20"/>
          <w:jc w:val="center"/>
        </w:trPr>
        <w:tc>
          <w:tcPr>
            <w:tcW w:w="4956" w:type="dxa"/>
            <w:tcMar>
              <w:top w:w="15" w:type="dxa"/>
              <w:left w:w="15" w:type="dxa"/>
              <w:bottom w:w="15" w:type="dxa"/>
              <w:right w:w="15" w:type="dxa"/>
            </w:tcMar>
            <w:vAlign w:val="center"/>
          </w:tcPr>
          <w:p w14:paraId="692E918A" w14:textId="77777777" w:rsidR="00586C2D" w:rsidRPr="00C74ECB" w:rsidRDefault="00586C2D" w:rsidP="00586C2D">
            <w:pPr>
              <w:pStyle w:val="110"/>
              <w:rPr>
                <w:rFonts w:cs="Times New Roman"/>
                <w:snapToGrid w:val="0"/>
              </w:rPr>
            </w:pPr>
            <w:r w:rsidRPr="00C74ECB">
              <w:rPr>
                <w:rFonts w:cs="Times New Roman"/>
                <w:snapToGrid w:val="0"/>
              </w:rPr>
              <w:t>Внедрение централизованной системы управления насосными станциями</w:t>
            </w:r>
          </w:p>
        </w:tc>
        <w:tc>
          <w:tcPr>
            <w:tcW w:w="4389" w:type="dxa"/>
            <w:tcMar>
              <w:top w:w="15" w:type="dxa"/>
              <w:left w:w="15" w:type="dxa"/>
              <w:bottom w:w="15" w:type="dxa"/>
              <w:right w:w="15" w:type="dxa"/>
            </w:tcMar>
            <w:vAlign w:val="center"/>
          </w:tcPr>
          <w:p w14:paraId="3A924FCC" w14:textId="77777777" w:rsidR="00586C2D" w:rsidRPr="00C74ECB" w:rsidRDefault="00586C2D" w:rsidP="00586C2D">
            <w:pPr>
              <w:pStyle w:val="110"/>
              <w:rPr>
                <w:rFonts w:cs="Times New Roman"/>
                <w:snapToGrid w:val="0"/>
              </w:rPr>
            </w:pPr>
            <w:r w:rsidRPr="00C74ECB">
              <w:rPr>
                <w:rFonts w:cs="Times New Roman"/>
                <w:snapToGrid w:val="0"/>
              </w:rPr>
              <w:t>- экономия электрической энергии</w:t>
            </w:r>
          </w:p>
        </w:tc>
      </w:tr>
      <w:tr w:rsidR="00C74ECB" w:rsidRPr="00C74ECB" w14:paraId="1D0F6659" w14:textId="77777777" w:rsidTr="00FD7218">
        <w:trPr>
          <w:trHeight w:val="20"/>
          <w:jc w:val="center"/>
        </w:trPr>
        <w:tc>
          <w:tcPr>
            <w:tcW w:w="4956" w:type="dxa"/>
            <w:tcMar>
              <w:top w:w="15" w:type="dxa"/>
              <w:left w:w="15" w:type="dxa"/>
              <w:bottom w:w="15" w:type="dxa"/>
              <w:right w:w="15" w:type="dxa"/>
            </w:tcMar>
            <w:vAlign w:val="center"/>
          </w:tcPr>
          <w:p w14:paraId="6EDD6C07" w14:textId="77777777" w:rsidR="00586C2D" w:rsidRPr="00C74ECB" w:rsidRDefault="00586C2D" w:rsidP="00586C2D">
            <w:pPr>
              <w:pStyle w:val="110"/>
              <w:rPr>
                <w:rFonts w:cs="Times New Roman"/>
                <w:snapToGrid w:val="0"/>
              </w:rPr>
            </w:pPr>
            <w:r w:rsidRPr="00C74ECB">
              <w:rPr>
                <w:rFonts w:cs="Times New Roman"/>
                <w:snapToGrid w:val="0"/>
              </w:rPr>
              <w:br w:type="page"/>
              <w:t>Диспетчеризация в системах водоотведения</w:t>
            </w:r>
          </w:p>
        </w:tc>
        <w:tc>
          <w:tcPr>
            <w:tcW w:w="4389" w:type="dxa"/>
            <w:tcMar>
              <w:top w:w="15" w:type="dxa"/>
              <w:left w:w="15" w:type="dxa"/>
              <w:bottom w:w="15" w:type="dxa"/>
              <w:right w:w="15" w:type="dxa"/>
            </w:tcMar>
            <w:vAlign w:val="center"/>
          </w:tcPr>
          <w:p w14:paraId="3F863BDC" w14:textId="77777777" w:rsidR="00586C2D" w:rsidRPr="00C74ECB" w:rsidRDefault="00586C2D" w:rsidP="00586C2D">
            <w:pPr>
              <w:pStyle w:val="110"/>
              <w:rPr>
                <w:rFonts w:cs="Times New Roman"/>
                <w:snapToGrid w:val="0"/>
              </w:rPr>
            </w:pPr>
            <w:r w:rsidRPr="00C74ECB">
              <w:rPr>
                <w:rFonts w:cs="Times New Roman"/>
                <w:snapToGrid w:val="0"/>
              </w:rPr>
              <w:t>- оптимизация режимов работы водоотводящей сети;</w:t>
            </w:r>
          </w:p>
          <w:p w14:paraId="1BB32F61" w14:textId="77777777" w:rsidR="00586C2D" w:rsidRPr="00C74ECB" w:rsidRDefault="00586C2D" w:rsidP="00586C2D">
            <w:pPr>
              <w:pStyle w:val="110"/>
              <w:rPr>
                <w:rFonts w:cs="Times New Roman"/>
                <w:snapToGrid w:val="0"/>
              </w:rPr>
            </w:pPr>
            <w:r w:rsidRPr="00C74ECB">
              <w:rPr>
                <w:rFonts w:cs="Times New Roman"/>
                <w:snapToGrid w:val="0"/>
              </w:rPr>
              <w:t>- сокращение времени проведения ремонтно-аварийных работ;</w:t>
            </w:r>
          </w:p>
          <w:p w14:paraId="442D6884" w14:textId="77777777" w:rsidR="00586C2D" w:rsidRPr="00C74ECB" w:rsidRDefault="00586C2D" w:rsidP="00586C2D">
            <w:pPr>
              <w:pStyle w:val="110"/>
              <w:rPr>
                <w:rFonts w:cs="Times New Roman"/>
                <w:snapToGrid w:val="0"/>
              </w:rPr>
            </w:pPr>
            <w:r w:rsidRPr="00C74ECB">
              <w:rPr>
                <w:rFonts w:cs="Times New Roman"/>
                <w:snapToGrid w:val="0"/>
              </w:rPr>
              <w:t>- уменьшение количества эксплуатационного персонала</w:t>
            </w:r>
          </w:p>
        </w:tc>
      </w:tr>
      <w:tr w:rsidR="00C74ECB" w:rsidRPr="00C74ECB" w14:paraId="75325E21" w14:textId="77777777" w:rsidTr="00FD7218">
        <w:trPr>
          <w:trHeight w:val="20"/>
          <w:jc w:val="center"/>
        </w:trPr>
        <w:tc>
          <w:tcPr>
            <w:tcW w:w="4956" w:type="dxa"/>
            <w:tcMar>
              <w:top w:w="15" w:type="dxa"/>
              <w:left w:w="15" w:type="dxa"/>
              <w:bottom w:w="15" w:type="dxa"/>
              <w:right w:w="15" w:type="dxa"/>
            </w:tcMar>
            <w:vAlign w:val="center"/>
          </w:tcPr>
          <w:p w14:paraId="72D6285D" w14:textId="77777777" w:rsidR="00586C2D" w:rsidRPr="00C74ECB" w:rsidRDefault="00586C2D" w:rsidP="00586C2D">
            <w:pPr>
              <w:pStyle w:val="110"/>
              <w:rPr>
                <w:rFonts w:cs="Times New Roman"/>
                <w:snapToGrid w:val="0"/>
              </w:rPr>
            </w:pPr>
            <w:r w:rsidRPr="00C74ECB">
              <w:rPr>
                <w:rFonts w:cs="Times New Roman"/>
                <w:snapToGrid w:val="0"/>
              </w:rPr>
              <w:t>Применение блочно-модульных установок для глубокой очистки хозяйственно-бытовых и производственных сточных вод</w:t>
            </w:r>
          </w:p>
        </w:tc>
        <w:tc>
          <w:tcPr>
            <w:tcW w:w="4389" w:type="dxa"/>
            <w:tcMar>
              <w:top w:w="15" w:type="dxa"/>
              <w:left w:w="15" w:type="dxa"/>
              <w:bottom w:w="15" w:type="dxa"/>
              <w:right w:w="15" w:type="dxa"/>
            </w:tcMar>
            <w:vAlign w:val="center"/>
          </w:tcPr>
          <w:p w14:paraId="1CD7754B" w14:textId="77777777" w:rsidR="00586C2D" w:rsidRPr="00C74ECB" w:rsidRDefault="00586C2D" w:rsidP="00586C2D">
            <w:pPr>
              <w:pStyle w:val="110"/>
              <w:rPr>
                <w:rFonts w:cs="Times New Roman"/>
                <w:snapToGrid w:val="0"/>
              </w:rPr>
            </w:pPr>
            <w:r w:rsidRPr="00C74ECB">
              <w:rPr>
                <w:rFonts w:cs="Times New Roman"/>
                <w:snapToGrid w:val="0"/>
              </w:rPr>
              <w:t>-надежность и высокое качество очистки сточных вод;</w:t>
            </w:r>
          </w:p>
          <w:p w14:paraId="10BB7B51" w14:textId="77777777" w:rsidR="00586C2D" w:rsidRPr="00C74ECB" w:rsidRDefault="00586C2D" w:rsidP="00586C2D">
            <w:pPr>
              <w:pStyle w:val="110"/>
              <w:rPr>
                <w:rFonts w:cs="Times New Roman"/>
                <w:snapToGrid w:val="0"/>
              </w:rPr>
            </w:pPr>
            <w:r w:rsidRPr="00C74ECB">
              <w:rPr>
                <w:rFonts w:cs="Times New Roman"/>
                <w:snapToGrid w:val="0"/>
              </w:rPr>
              <w:t>-избежание ошибок при строительстве;</w:t>
            </w:r>
          </w:p>
          <w:p w14:paraId="03768754" w14:textId="77777777" w:rsidR="00586C2D" w:rsidRPr="00C74ECB" w:rsidRDefault="00586C2D" w:rsidP="00586C2D">
            <w:pPr>
              <w:pStyle w:val="110"/>
              <w:rPr>
                <w:rFonts w:cs="Times New Roman"/>
                <w:snapToGrid w:val="0"/>
              </w:rPr>
            </w:pPr>
            <w:r w:rsidRPr="00C74ECB">
              <w:rPr>
                <w:rFonts w:cs="Times New Roman"/>
                <w:snapToGrid w:val="0"/>
              </w:rPr>
              <w:t>-гарантия изготовителя на выполнения ремонта</w:t>
            </w:r>
          </w:p>
        </w:tc>
      </w:tr>
      <w:tr w:rsidR="00D33D77" w:rsidRPr="00C74ECB" w14:paraId="2604873C" w14:textId="77777777" w:rsidTr="00FD7218">
        <w:trPr>
          <w:trHeight w:val="20"/>
          <w:jc w:val="center"/>
        </w:trPr>
        <w:tc>
          <w:tcPr>
            <w:tcW w:w="4956" w:type="dxa"/>
            <w:tcMar>
              <w:top w:w="15" w:type="dxa"/>
              <w:left w:w="15" w:type="dxa"/>
              <w:bottom w:w="15" w:type="dxa"/>
              <w:right w:w="15" w:type="dxa"/>
            </w:tcMar>
            <w:vAlign w:val="center"/>
          </w:tcPr>
          <w:p w14:paraId="2852162B" w14:textId="77777777" w:rsidR="00586C2D" w:rsidRPr="00C74ECB" w:rsidRDefault="00586C2D" w:rsidP="00586C2D">
            <w:pPr>
              <w:pStyle w:val="110"/>
              <w:rPr>
                <w:rFonts w:cs="Times New Roman"/>
                <w:snapToGrid w:val="0"/>
              </w:rPr>
            </w:pPr>
            <w:r w:rsidRPr="00C74ECB">
              <w:rPr>
                <w:rFonts w:cs="Times New Roman"/>
                <w:snapToGrid w:val="0"/>
              </w:rPr>
              <w:t>Прокладка водоотводящих сетей оптимального диаметра</w:t>
            </w:r>
          </w:p>
        </w:tc>
        <w:tc>
          <w:tcPr>
            <w:tcW w:w="4389" w:type="dxa"/>
            <w:tcMar>
              <w:top w:w="15" w:type="dxa"/>
              <w:left w:w="15" w:type="dxa"/>
              <w:bottom w:w="15" w:type="dxa"/>
              <w:right w:w="15" w:type="dxa"/>
            </w:tcMar>
            <w:vAlign w:val="center"/>
          </w:tcPr>
          <w:p w14:paraId="702944F6" w14:textId="77777777" w:rsidR="00586C2D" w:rsidRPr="00C74ECB" w:rsidRDefault="00586C2D" w:rsidP="00586C2D">
            <w:pPr>
              <w:pStyle w:val="110"/>
              <w:rPr>
                <w:rFonts w:cs="Times New Roman"/>
                <w:snapToGrid w:val="0"/>
              </w:rPr>
            </w:pPr>
            <w:r w:rsidRPr="00C74ECB">
              <w:rPr>
                <w:rFonts w:cs="Times New Roman"/>
                <w:snapToGrid w:val="0"/>
              </w:rPr>
              <w:t>- экономия электроэнергии;</w:t>
            </w:r>
          </w:p>
          <w:p w14:paraId="7A478D4C" w14:textId="77777777" w:rsidR="00586C2D" w:rsidRPr="00C74ECB" w:rsidRDefault="00586C2D" w:rsidP="00586C2D">
            <w:pPr>
              <w:pStyle w:val="110"/>
              <w:rPr>
                <w:rFonts w:cs="Times New Roman"/>
                <w:snapToGrid w:val="0"/>
              </w:rPr>
            </w:pPr>
            <w:r w:rsidRPr="00C74ECB">
              <w:rPr>
                <w:rFonts w:cs="Times New Roman"/>
                <w:snapToGrid w:val="0"/>
              </w:rPr>
              <w:t>- повышение надёжности и качества водоотведения</w:t>
            </w:r>
          </w:p>
        </w:tc>
      </w:tr>
    </w:tbl>
    <w:p w14:paraId="16C4CE8F" w14:textId="77777777" w:rsidR="00D840AD" w:rsidRPr="00C74ECB" w:rsidRDefault="00D840AD" w:rsidP="003E13F4">
      <w:pPr>
        <w:pStyle w:val="affc"/>
        <w:rPr>
          <w:snapToGrid w:val="0"/>
        </w:rPr>
      </w:pPr>
    </w:p>
    <w:p w14:paraId="1734FB8D" w14:textId="77777777" w:rsidR="00DD1A55" w:rsidRPr="00C74ECB" w:rsidRDefault="000C70F2" w:rsidP="003208A0">
      <w:pPr>
        <w:pStyle w:val="1"/>
        <w:jc w:val="center"/>
        <w:rPr>
          <w:snapToGrid w:val="0"/>
        </w:rPr>
      </w:pPr>
      <w:bookmarkStart w:id="181" w:name="_Toc216767887"/>
      <w:r w:rsidRPr="00C74ECB">
        <w:rPr>
          <w:snapToGrid w:val="0"/>
        </w:rPr>
        <w:t>2.5. Экологические аспекты мероприятий по строительству и реконструкции объектов централизованной системы водоотведения</w:t>
      </w:r>
      <w:bookmarkEnd w:id="181"/>
    </w:p>
    <w:p w14:paraId="66A2FB28" w14:textId="77777777" w:rsidR="000C70F2" w:rsidRPr="00C74ECB" w:rsidRDefault="000C70F2" w:rsidP="003B0E1E">
      <w:pPr>
        <w:pStyle w:val="afffc"/>
      </w:pPr>
      <w:bookmarkStart w:id="182" w:name="_Toc216767888"/>
      <w:r w:rsidRPr="00C74ECB">
        <w:t>2.5.1 С</w:t>
      </w:r>
      <w:r w:rsidR="00117517" w:rsidRPr="00C74ECB">
        <w:t>ведения о мероприятиях, содержащ</w:t>
      </w:r>
      <w:r w:rsidRPr="00C74ECB">
        <w:t xml:space="preserve">ихся в планах по снижению сбросов загрязняющих </w:t>
      </w:r>
      <w:r w:rsidR="00117517" w:rsidRPr="00C74ECB">
        <w:t>веществ</w:t>
      </w:r>
      <w:r w:rsidRPr="00C74ECB">
        <w:t>, иных веществ и микроорганизмов в поверхностные водные объекты. подземные водные объекты и на водозаборные площади</w:t>
      </w:r>
      <w:bookmarkEnd w:id="182"/>
    </w:p>
    <w:p w14:paraId="37DC9D08" w14:textId="77777777" w:rsidR="00F90229" w:rsidRPr="00C74ECB" w:rsidRDefault="00F90229" w:rsidP="00F90229">
      <w:pPr>
        <w:pStyle w:val="affc"/>
        <w:rPr>
          <w:snapToGrid w:val="0"/>
        </w:rPr>
      </w:pPr>
      <w:r w:rsidRPr="00C74ECB">
        <w:rPr>
          <w:snapToGrid w:val="0"/>
        </w:rPr>
        <w:t>В настоящее время в сельском поселении отсутствует система централизованной канализации.</w:t>
      </w:r>
    </w:p>
    <w:p w14:paraId="2580FBBF" w14:textId="77777777" w:rsidR="00F90229" w:rsidRPr="00C74ECB" w:rsidRDefault="00F90229" w:rsidP="00F90229">
      <w:pPr>
        <w:pStyle w:val="affc"/>
        <w:rPr>
          <w:snapToGrid w:val="0"/>
        </w:rPr>
      </w:pPr>
      <w:r w:rsidRPr="00C74ECB">
        <w:rPr>
          <w:snapToGrid w:val="0"/>
        </w:rPr>
        <w:t>Для снижения вредного воздействия на водный бассейн необходимо выполнить строительство централизованной системы водоотведения с внедрением современных технологий очистки сточных вод.</w:t>
      </w:r>
    </w:p>
    <w:p w14:paraId="60469EEF" w14:textId="77777777" w:rsidR="00F90229" w:rsidRPr="00C74ECB" w:rsidRDefault="00F90229" w:rsidP="00F90229">
      <w:pPr>
        <w:pStyle w:val="affc"/>
        <w:rPr>
          <w:snapToGrid w:val="0"/>
        </w:rPr>
      </w:pPr>
      <w:r w:rsidRPr="00C74ECB">
        <w:rPr>
          <w:snapToGrid w:val="0"/>
        </w:rPr>
        <w:t>Для интенсификации процесса окисления органических веществ и выведения из системы соединений азота и фосфора наибольшее распространение получила технология нитри-денитрификации и биологического удаления фосфора.</w:t>
      </w:r>
    </w:p>
    <w:p w14:paraId="104C1AC8" w14:textId="77777777" w:rsidR="00F90229" w:rsidRPr="00C74ECB" w:rsidRDefault="00F90229" w:rsidP="00F90229">
      <w:pPr>
        <w:pStyle w:val="affc"/>
        <w:rPr>
          <w:snapToGrid w:val="0"/>
        </w:rPr>
      </w:pPr>
      <w:r w:rsidRPr="00C74ECB">
        <w:rPr>
          <w:snapToGrid w:val="0"/>
        </w:rPr>
        <w:t>Для ее реализации необходимо организовать анаэробные и аноксидные зоны. Организация таких зон с высокоэффективной системой аэрации позволит повысить эффективность удаления органических веществ, соединений азота и фосфора, а также жиров, нефтепродуктов.</w:t>
      </w:r>
    </w:p>
    <w:p w14:paraId="52AC29F8" w14:textId="77777777" w:rsidR="00F90229" w:rsidRPr="00C74ECB" w:rsidRDefault="00F90229" w:rsidP="00F90229">
      <w:pPr>
        <w:pStyle w:val="affc"/>
        <w:rPr>
          <w:snapToGrid w:val="0"/>
        </w:rPr>
      </w:pPr>
      <w:r w:rsidRPr="00C74ECB">
        <w:rPr>
          <w:snapToGrid w:val="0"/>
        </w:rPr>
        <w:t>Для достижения нормативных показателей качества воды после узла биологической очистки необходимо внедрение сооружений доочистки сточных вод - микрофильтрации. Во исполнение требований СанПиН 2.1.5.980-00 «Гигиенические требования к охране поверхностных вод», все очищенные сточные воды перед сбросом в водоем обеззараживаются ультрафиолетом. Установка УФ оборудования позволит повысить эффективность обеззараживания сточной воды.</w:t>
      </w:r>
    </w:p>
    <w:p w14:paraId="31D2FB97" w14:textId="77777777" w:rsidR="00F90229" w:rsidRPr="00C74ECB" w:rsidRDefault="00F90229" w:rsidP="00F90229">
      <w:pPr>
        <w:pStyle w:val="affc"/>
        <w:rPr>
          <w:snapToGrid w:val="0"/>
        </w:rPr>
      </w:pPr>
      <w:r w:rsidRPr="00C74ECB">
        <w:rPr>
          <w:snapToGrid w:val="0"/>
        </w:rPr>
        <w:t>Сточные воды, не отвечающие требованиям по совместному отведению и очистке с бытовыми стоками, должны подвергаться предварительной очистке.</w:t>
      </w:r>
    </w:p>
    <w:p w14:paraId="060AAA4C" w14:textId="77777777" w:rsidR="00F90229" w:rsidRPr="00C74ECB" w:rsidRDefault="00F90229" w:rsidP="00F90229">
      <w:pPr>
        <w:pStyle w:val="affc"/>
        <w:rPr>
          <w:snapToGrid w:val="0"/>
        </w:rPr>
      </w:pPr>
      <w:r w:rsidRPr="00C74ECB">
        <w:rPr>
          <w:snapToGrid w:val="0"/>
        </w:rPr>
        <w:t xml:space="preserve">Санитарно-защитная зона КОС должна определяться проектом с учетом замеров загрязняющих веществ в атмосферном воздухе. Соответствующие работы еще не выполнены. </w:t>
      </w:r>
    </w:p>
    <w:p w14:paraId="6233E24D" w14:textId="77777777" w:rsidR="00F90229" w:rsidRPr="00C74ECB" w:rsidRDefault="00F90229" w:rsidP="00F90229">
      <w:pPr>
        <w:pStyle w:val="affc"/>
        <w:rPr>
          <w:snapToGrid w:val="0"/>
        </w:rPr>
      </w:pPr>
      <w:r w:rsidRPr="00C74ECB">
        <w:rPr>
          <w:snapToGrid w:val="0"/>
        </w:rPr>
        <w:t>Технологический процесс очистки сточных вод является источником негативного воздействия на среду обитания и здоровье человека. Поэтому очистные сооружения должны быть отделены от жилой застройки санитарно-защитной зоной.</w:t>
      </w:r>
    </w:p>
    <w:p w14:paraId="262770EC" w14:textId="7B7D82C1" w:rsidR="000965AE" w:rsidRPr="00C74ECB" w:rsidRDefault="00F90229" w:rsidP="00F90229">
      <w:pPr>
        <w:pStyle w:val="affc"/>
        <w:rPr>
          <w:snapToGrid w:val="0"/>
        </w:rPr>
      </w:pPr>
      <w:r w:rsidRPr="00C74ECB">
        <w:rPr>
          <w:snapToGrid w:val="0"/>
        </w:rPr>
        <w:t>Эффективность работы очистных сооружений водоотведения оценивается по качеству сточных вод, прошедших очистку по параметрам, приведенных в таблице.</w:t>
      </w:r>
    </w:p>
    <w:p w14:paraId="5223CA20" w14:textId="77777777" w:rsidR="00047E04" w:rsidRPr="00C74ECB" w:rsidRDefault="00CC1647" w:rsidP="00B65973">
      <w:pPr>
        <w:pStyle w:val="affc"/>
        <w:rPr>
          <w:rFonts w:eastAsia="Times New Roman"/>
          <w:snapToGrid w:val="0"/>
          <w:u w:val="single"/>
          <w:lang w:eastAsia="ru-RU"/>
        </w:rPr>
      </w:pPr>
      <w:r w:rsidRPr="00C74ECB">
        <w:rPr>
          <w:snapToGrid w:val="0"/>
          <w:u w:val="single"/>
        </w:rPr>
        <w:t xml:space="preserve">Таблица 2.5.1 - </w:t>
      </w:r>
      <w:r w:rsidR="00047E04" w:rsidRPr="00C74ECB">
        <w:rPr>
          <w:rFonts w:eastAsia="Times New Roman"/>
          <w:snapToGrid w:val="0"/>
          <w:u w:val="single"/>
          <w:lang w:eastAsia="ru-RU"/>
        </w:rPr>
        <w:t>Перечень определяемых показателей качества сточных вод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4508"/>
        <w:gridCol w:w="3839"/>
      </w:tblGrid>
      <w:tr w:rsidR="00C74ECB" w:rsidRPr="00C74ECB" w14:paraId="78C5E2B1" w14:textId="77777777" w:rsidTr="00423481">
        <w:trPr>
          <w:trHeight w:val="20"/>
          <w:tblHeader/>
          <w:jc w:val="center"/>
        </w:trPr>
        <w:tc>
          <w:tcPr>
            <w:tcW w:w="534" w:type="pct"/>
          </w:tcPr>
          <w:p w14:paraId="420E16E6"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 п/п</w:t>
            </w:r>
          </w:p>
        </w:tc>
        <w:tc>
          <w:tcPr>
            <w:tcW w:w="2412" w:type="pct"/>
            <w:vAlign w:val="center"/>
          </w:tcPr>
          <w:p w14:paraId="31915743"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Загрязняющее вещество</w:t>
            </w:r>
          </w:p>
        </w:tc>
        <w:tc>
          <w:tcPr>
            <w:tcW w:w="2054" w:type="pct"/>
            <w:vAlign w:val="center"/>
          </w:tcPr>
          <w:p w14:paraId="2FCD79C9"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Код загрязняющего вещества</w:t>
            </w:r>
          </w:p>
        </w:tc>
      </w:tr>
      <w:tr w:rsidR="00C74ECB" w:rsidRPr="00C74ECB" w14:paraId="38C81338" w14:textId="77777777" w:rsidTr="00047E04">
        <w:trPr>
          <w:trHeight w:val="20"/>
          <w:jc w:val="center"/>
        </w:trPr>
        <w:tc>
          <w:tcPr>
            <w:tcW w:w="534" w:type="pct"/>
          </w:tcPr>
          <w:p w14:paraId="5A9695DD"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w:t>
            </w:r>
          </w:p>
        </w:tc>
        <w:tc>
          <w:tcPr>
            <w:tcW w:w="2412" w:type="pct"/>
            <w:vAlign w:val="center"/>
          </w:tcPr>
          <w:p w14:paraId="5E0018F9"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2</w:t>
            </w:r>
          </w:p>
        </w:tc>
        <w:tc>
          <w:tcPr>
            <w:tcW w:w="2054" w:type="pct"/>
            <w:vAlign w:val="center"/>
          </w:tcPr>
          <w:p w14:paraId="44CAF28E"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3</w:t>
            </w:r>
          </w:p>
        </w:tc>
      </w:tr>
      <w:tr w:rsidR="00C74ECB" w:rsidRPr="00C74ECB" w14:paraId="05B8DBF0" w14:textId="77777777" w:rsidTr="00047E04">
        <w:trPr>
          <w:trHeight w:val="20"/>
          <w:jc w:val="center"/>
        </w:trPr>
        <w:tc>
          <w:tcPr>
            <w:tcW w:w="534" w:type="pct"/>
          </w:tcPr>
          <w:p w14:paraId="6E9618D1"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w:t>
            </w:r>
          </w:p>
        </w:tc>
        <w:tc>
          <w:tcPr>
            <w:tcW w:w="2412" w:type="pct"/>
            <w:vAlign w:val="center"/>
          </w:tcPr>
          <w:p w14:paraId="0F430317"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Взвешенные вещества</w:t>
            </w:r>
          </w:p>
        </w:tc>
        <w:tc>
          <w:tcPr>
            <w:tcW w:w="2054" w:type="pct"/>
            <w:vAlign w:val="center"/>
          </w:tcPr>
          <w:p w14:paraId="18DA31E5"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113</w:t>
            </w:r>
          </w:p>
        </w:tc>
      </w:tr>
      <w:tr w:rsidR="00C74ECB" w:rsidRPr="00C74ECB" w14:paraId="478689DB" w14:textId="77777777" w:rsidTr="00047E04">
        <w:trPr>
          <w:trHeight w:val="20"/>
          <w:jc w:val="center"/>
        </w:trPr>
        <w:tc>
          <w:tcPr>
            <w:tcW w:w="534" w:type="pct"/>
          </w:tcPr>
          <w:p w14:paraId="1FDA2D14"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2</w:t>
            </w:r>
          </w:p>
        </w:tc>
        <w:tc>
          <w:tcPr>
            <w:tcW w:w="2412" w:type="pct"/>
            <w:vAlign w:val="center"/>
          </w:tcPr>
          <w:p w14:paraId="10001629"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Нитрит-анион</w:t>
            </w:r>
          </w:p>
        </w:tc>
        <w:tc>
          <w:tcPr>
            <w:tcW w:w="2054" w:type="pct"/>
            <w:vAlign w:val="center"/>
          </w:tcPr>
          <w:p w14:paraId="6E5ED7B7"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29</w:t>
            </w:r>
          </w:p>
        </w:tc>
      </w:tr>
      <w:tr w:rsidR="00C74ECB" w:rsidRPr="00C74ECB" w14:paraId="1B58E359" w14:textId="77777777" w:rsidTr="00047E04">
        <w:trPr>
          <w:trHeight w:val="20"/>
          <w:jc w:val="center"/>
        </w:trPr>
        <w:tc>
          <w:tcPr>
            <w:tcW w:w="534" w:type="pct"/>
          </w:tcPr>
          <w:p w14:paraId="0F637280"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3</w:t>
            </w:r>
          </w:p>
        </w:tc>
        <w:tc>
          <w:tcPr>
            <w:tcW w:w="2412" w:type="pct"/>
            <w:vAlign w:val="center"/>
          </w:tcPr>
          <w:p w14:paraId="752C471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Нитрат-анион</w:t>
            </w:r>
          </w:p>
        </w:tc>
        <w:tc>
          <w:tcPr>
            <w:tcW w:w="2054" w:type="pct"/>
            <w:vAlign w:val="center"/>
          </w:tcPr>
          <w:p w14:paraId="3EB0AFE6"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28</w:t>
            </w:r>
          </w:p>
        </w:tc>
      </w:tr>
      <w:tr w:rsidR="00C74ECB" w:rsidRPr="00C74ECB" w14:paraId="121FA0FE" w14:textId="77777777" w:rsidTr="00047E04">
        <w:trPr>
          <w:trHeight w:val="20"/>
          <w:jc w:val="center"/>
        </w:trPr>
        <w:tc>
          <w:tcPr>
            <w:tcW w:w="534" w:type="pct"/>
          </w:tcPr>
          <w:p w14:paraId="3C168A2D"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4</w:t>
            </w:r>
          </w:p>
        </w:tc>
        <w:tc>
          <w:tcPr>
            <w:tcW w:w="2412" w:type="pct"/>
            <w:vAlign w:val="center"/>
          </w:tcPr>
          <w:p w14:paraId="47BFA6B5"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Азот аммонийных солей</w:t>
            </w:r>
          </w:p>
        </w:tc>
        <w:tc>
          <w:tcPr>
            <w:tcW w:w="2054" w:type="pct"/>
            <w:vAlign w:val="center"/>
          </w:tcPr>
          <w:p w14:paraId="1E6B36BD"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3</w:t>
            </w:r>
          </w:p>
        </w:tc>
      </w:tr>
      <w:tr w:rsidR="00C74ECB" w:rsidRPr="00C74ECB" w14:paraId="6EB00EEC" w14:textId="77777777" w:rsidTr="00047E04">
        <w:trPr>
          <w:trHeight w:val="20"/>
          <w:jc w:val="center"/>
        </w:trPr>
        <w:tc>
          <w:tcPr>
            <w:tcW w:w="534" w:type="pct"/>
          </w:tcPr>
          <w:p w14:paraId="626FE9D1"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5</w:t>
            </w:r>
          </w:p>
        </w:tc>
        <w:tc>
          <w:tcPr>
            <w:tcW w:w="2412" w:type="pct"/>
            <w:vAlign w:val="center"/>
          </w:tcPr>
          <w:p w14:paraId="7A69E3F1"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Растворенный кислород</w:t>
            </w:r>
          </w:p>
        </w:tc>
        <w:tc>
          <w:tcPr>
            <w:tcW w:w="2054" w:type="pct"/>
            <w:vAlign w:val="center"/>
          </w:tcPr>
          <w:p w14:paraId="4B5A9FC4" w14:textId="77777777" w:rsidR="00047E04" w:rsidRPr="00C74ECB" w:rsidRDefault="00047E04" w:rsidP="00047E04">
            <w:pPr>
              <w:pStyle w:val="110"/>
              <w:rPr>
                <w:rFonts w:cs="Times New Roman"/>
                <w:snapToGrid w:val="0"/>
                <w:lang w:eastAsia="ru-RU"/>
              </w:rPr>
            </w:pPr>
          </w:p>
        </w:tc>
      </w:tr>
      <w:tr w:rsidR="00C74ECB" w:rsidRPr="00C74ECB" w14:paraId="3E2D3564" w14:textId="77777777" w:rsidTr="00047E04">
        <w:trPr>
          <w:trHeight w:val="20"/>
          <w:jc w:val="center"/>
        </w:trPr>
        <w:tc>
          <w:tcPr>
            <w:tcW w:w="534" w:type="pct"/>
          </w:tcPr>
          <w:p w14:paraId="73396313"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6</w:t>
            </w:r>
          </w:p>
        </w:tc>
        <w:tc>
          <w:tcPr>
            <w:tcW w:w="2412" w:type="pct"/>
            <w:vAlign w:val="center"/>
          </w:tcPr>
          <w:p w14:paraId="7B9ACD1B"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Окисляемость бихроматная (ХПК)</w:t>
            </w:r>
          </w:p>
        </w:tc>
        <w:tc>
          <w:tcPr>
            <w:tcW w:w="2054" w:type="pct"/>
            <w:vAlign w:val="center"/>
          </w:tcPr>
          <w:p w14:paraId="7CBB72B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70</w:t>
            </w:r>
          </w:p>
        </w:tc>
      </w:tr>
      <w:tr w:rsidR="00C74ECB" w:rsidRPr="00C74ECB" w14:paraId="4023AF2F" w14:textId="77777777" w:rsidTr="00047E04">
        <w:trPr>
          <w:trHeight w:val="20"/>
          <w:jc w:val="center"/>
        </w:trPr>
        <w:tc>
          <w:tcPr>
            <w:tcW w:w="534" w:type="pct"/>
          </w:tcPr>
          <w:p w14:paraId="676625D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7</w:t>
            </w:r>
          </w:p>
        </w:tc>
        <w:tc>
          <w:tcPr>
            <w:tcW w:w="2412" w:type="pct"/>
            <w:vAlign w:val="center"/>
          </w:tcPr>
          <w:p w14:paraId="54C704F2"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БПК</w:t>
            </w:r>
            <w:r w:rsidRPr="00C74ECB">
              <w:rPr>
                <w:rFonts w:cs="Times New Roman"/>
                <w:snapToGrid w:val="0"/>
                <w:vertAlign w:val="subscript"/>
                <w:lang w:eastAsia="ru-RU"/>
              </w:rPr>
              <w:t>5</w:t>
            </w:r>
          </w:p>
        </w:tc>
        <w:tc>
          <w:tcPr>
            <w:tcW w:w="2054" w:type="pct"/>
            <w:vAlign w:val="center"/>
          </w:tcPr>
          <w:p w14:paraId="72158F34"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132</w:t>
            </w:r>
          </w:p>
        </w:tc>
      </w:tr>
      <w:tr w:rsidR="00C74ECB" w:rsidRPr="00C74ECB" w14:paraId="46F6BDDD" w14:textId="77777777" w:rsidTr="00047E04">
        <w:trPr>
          <w:trHeight w:val="20"/>
          <w:jc w:val="center"/>
        </w:trPr>
        <w:tc>
          <w:tcPr>
            <w:tcW w:w="534" w:type="pct"/>
          </w:tcPr>
          <w:p w14:paraId="34046A21"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8</w:t>
            </w:r>
          </w:p>
        </w:tc>
        <w:tc>
          <w:tcPr>
            <w:tcW w:w="2412" w:type="pct"/>
            <w:vAlign w:val="center"/>
          </w:tcPr>
          <w:p w14:paraId="2868357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Сухой остаток</w:t>
            </w:r>
          </w:p>
        </w:tc>
        <w:tc>
          <w:tcPr>
            <w:tcW w:w="2054" w:type="pct"/>
            <w:vAlign w:val="center"/>
          </w:tcPr>
          <w:p w14:paraId="40D859B8"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83</w:t>
            </w:r>
          </w:p>
        </w:tc>
      </w:tr>
      <w:tr w:rsidR="00C74ECB" w:rsidRPr="00C74ECB" w14:paraId="7B0B06C0" w14:textId="77777777" w:rsidTr="00047E04">
        <w:trPr>
          <w:trHeight w:val="20"/>
          <w:jc w:val="center"/>
        </w:trPr>
        <w:tc>
          <w:tcPr>
            <w:tcW w:w="534" w:type="pct"/>
          </w:tcPr>
          <w:p w14:paraId="02DE8ED9"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9</w:t>
            </w:r>
          </w:p>
        </w:tc>
        <w:tc>
          <w:tcPr>
            <w:tcW w:w="2412" w:type="pct"/>
            <w:vAlign w:val="center"/>
          </w:tcPr>
          <w:p w14:paraId="2F1AB9DB"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Хлориды</w:t>
            </w:r>
          </w:p>
        </w:tc>
        <w:tc>
          <w:tcPr>
            <w:tcW w:w="2054" w:type="pct"/>
            <w:vAlign w:val="center"/>
          </w:tcPr>
          <w:p w14:paraId="2F58C1AE"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52</w:t>
            </w:r>
          </w:p>
        </w:tc>
      </w:tr>
      <w:tr w:rsidR="00C74ECB" w:rsidRPr="00C74ECB" w14:paraId="3E6D6DBA" w14:textId="77777777" w:rsidTr="00047E04">
        <w:trPr>
          <w:trHeight w:val="20"/>
          <w:jc w:val="center"/>
        </w:trPr>
        <w:tc>
          <w:tcPr>
            <w:tcW w:w="534" w:type="pct"/>
          </w:tcPr>
          <w:p w14:paraId="710EEC15"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10</w:t>
            </w:r>
          </w:p>
        </w:tc>
        <w:tc>
          <w:tcPr>
            <w:tcW w:w="2412" w:type="pct"/>
            <w:vAlign w:val="center"/>
          </w:tcPr>
          <w:p w14:paraId="6483D70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Фосфаты</w:t>
            </w:r>
          </w:p>
        </w:tc>
        <w:tc>
          <w:tcPr>
            <w:tcW w:w="2054" w:type="pct"/>
            <w:vAlign w:val="center"/>
          </w:tcPr>
          <w:p w14:paraId="30DD8CC0"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90</w:t>
            </w:r>
          </w:p>
        </w:tc>
      </w:tr>
      <w:tr w:rsidR="00C74ECB" w:rsidRPr="00C74ECB" w14:paraId="409452B6" w14:textId="77777777" w:rsidTr="00047E04">
        <w:trPr>
          <w:trHeight w:val="20"/>
          <w:jc w:val="center"/>
        </w:trPr>
        <w:tc>
          <w:tcPr>
            <w:tcW w:w="534" w:type="pct"/>
          </w:tcPr>
          <w:p w14:paraId="07175975"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11</w:t>
            </w:r>
          </w:p>
        </w:tc>
        <w:tc>
          <w:tcPr>
            <w:tcW w:w="2412" w:type="pct"/>
            <w:vAlign w:val="center"/>
          </w:tcPr>
          <w:p w14:paraId="25CF8BA9"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СПАВ</w:t>
            </w:r>
          </w:p>
        </w:tc>
        <w:tc>
          <w:tcPr>
            <w:tcW w:w="2054" w:type="pct"/>
            <w:vAlign w:val="center"/>
          </w:tcPr>
          <w:p w14:paraId="262DA80A"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36</w:t>
            </w:r>
          </w:p>
        </w:tc>
      </w:tr>
      <w:tr w:rsidR="00C74ECB" w:rsidRPr="00C74ECB" w14:paraId="3689D5CB" w14:textId="77777777" w:rsidTr="00047E04">
        <w:trPr>
          <w:trHeight w:val="20"/>
          <w:jc w:val="center"/>
        </w:trPr>
        <w:tc>
          <w:tcPr>
            <w:tcW w:w="534" w:type="pct"/>
          </w:tcPr>
          <w:p w14:paraId="1535EA1C"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12</w:t>
            </w:r>
          </w:p>
        </w:tc>
        <w:tc>
          <w:tcPr>
            <w:tcW w:w="2412" w:type="pct"/>
            <w:vAlign w:val="center"/>
          </w:tcPr>
          <w:p w14:paraId="5062ED6B"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Сульфаты</w:t>
            </w:r>
          </w:p>
        </w:tc>
        <w:tc>
          <w:tcPr>
            <w:tcW w:w="2054" w:type="pct"/>
            <w:vAlign w:val="center"/>
          </w:tcPr>
          <w:p w14:paraId="7E3AF304"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40</w:t>
            </w:r>
          </w:p>
        </w:tc>
      </w:tr>
      <w:tr w:rsidR="00D33D77" w:rsidRPr="00C74ECB" w14:paraId="0EC6F3C2" w14:textId="77777777" w:rsidTr="00047E04">
        <w:trPr>
          <w:trHeight w:val="20"/>
          <w:jc w:val="center"/>
        </w:trPr>
        <w:tc>
          <w:tcPr>
            <w:tcW w:w="534" w:type="pct"/>
          </w:tcPr>
          <w:p w14:paraId="60DB919B"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13</w:t>
            </w:r>
          </w:p>
        </w:tc>
        <w:tc>
          <w:tcPr>
            <w:tcW w:w="2412" w:type="pct"/>
            <w:vAlign w:val="center"/>
          </w:tcPr>
          <w:p w14:paraId="626DBE60"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Нефтепродукты</w:t>
            </w:r>
          </w:p>
        </w:tc>
        <w:tc>
          <w:tcPr>
            <w:tcW w:w="2054" w:type="pct"/>
            <w:vAlign w:val="center"/>
          </w:tcPr>
          <w:p w14:paraId="272D4543" w14:textId="77777777" w:rsidR="00047E04" w:rsidRPr="00C74ECB" w:rsidRDefault="00047E04" w:rsidP="00047E04">
            <w:pPr>
              <w:pStyle w:val="110"/>
              <w:rPr>
                <w:rFonts w:cs="Times New Roman"/>
                <w:snapToGrid w:val="0"/>
                <w:lang w:eastAsia="ru-RU"/>
              </w:rPr>
            </w:pPr>
            <w:r w:rsidRPr="00C74ECB">
              <w:rPr>
                <w:rFonts w:cs="Times New Roman"/>
                <w:snapToGrid w:val="0"/>
                <w:lang w:eastAsia="ru-RU"/>
              </w:rPr>
              <w:t>80</w:t>
            </w:r>
          </w:p>
        </w:tc>
      </w:tr>
    </w:tbl>
    <w:p w14:paraId="018219D8" w14:textId="77777777" w:rsidR="00047E04" w:rsidRPr="00C74ECB" w:rsidRDefault="00047E04" w:rsidP="00047E04">
      <w:pPr>
        <w:ind w:firstLine="567"/>
        <w:rPr>
          <w:rFonts w:eastAsia="Times New Roman"/>
          <w:snapToGrid w:val="0"/>
          <w:lang w:eastAsia="ru-RU"/>
        </w:rPr>
      </w:pPr>
    </w:p>
    <w:p w14:paraId="77262811" w14:textId="77777777" w:rsidR="00047E04" w:rsidRPr="00C74ECB" w:rsidRDefault="00047E04" w:rsidP="00AF0216">
      <w:pPr>
        <w:pStyle w:val="affc"/>
        <w:rPr>
          <w:snapToGrid w:val="0"/>
        </w:rPr>
      </w:pPr>
      <w:r w:rsidRPr="00C74ECB">
        <w:rPr>
          <w:snapToGrid w:val="0"/>
        </w:rPr>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являющиеся источником питьевого водоснабжения, и включают следующие аспекты:</w:t>
      </w:r>
    </w:p>
    <w:p w14:paraId="0DDC01A7" w14:textId="77777777" w:rsidR="00047E04" w:rsidRPr="00C74ECB" w:rsidRDefault="00047E04" w:rsidP="00D512BB">
      <w:pPr>
        <w:pStyle w:val="a0"/>
        <w:rPr>
          <w:color w:val="auto"/>
        </w:rPr>
      </w:pPr>
      <w:r w:rsidRPr="00C74ECB">
        <w:rPr>
          <w:color w:val="auto"/>
        </w:rPr>
        <w:t>обеспечение населения качественной водой в необходимых количествах;</w:t>
      </w:r>
    </w:p>
    <w:p w14:paraId="4C380ADB" w14:textId="77777777" w:rsidR="00047E04" w:rsidRPr="00C74ECB" w:rsidRDefault="00047E04" w:rsidP="00D512BB">
      <w:pPr>
        <w:pStyle w:val="a0"/>
        <w:rPr>
          <w:color w:val="auto"/>
        </w:rPr>
      </w:pPr>
      <w:r w:rsidRPr="00C74ECB">
        <w:rPr>
          <w:color w:val="auto"/>
        </w:rPr>
        <w:t>рациональное использование водных ресурсов;</w:t>
      </w:r>
    </w:p>
    <w:p w14:paraId="1D054D53" w14:textId="77777777" w:rsidR="00047E04" w:rsidRPr="00C74ECB" w:rsidRDefault="00047E04" w:rsidP="00D512BB">
      <w:pPr>
        <w:pStyle w:val="a0"/>
        <w:rPr>
          <w:color w:val="auto"/>
        </w:rPr>
      </w:pPr>
      <w:r w:rsidRPr="00C74ECB">
        <w:rPr>
          <w:color w:val="auto"/>
        </w:rPr>
        <w:t>предотвращение загрязнения водоёмов;</w:t>
      </w:r>
    </w:p>
    <w:p w14:paraId="6F7433DA" w14:textId="77777777" w:rsidR="00047E04" w:rsidRPr="00C74ECB" w:rsidRDefault="00047E04" w:rsidP="00D512BB">
      <w:pPr>
        <w:pStyle w:val="a0"/>
        <w:rPr>
          <w:color w:val="auto"/>
        </w:rPr>
      </w:pPr>
      <w:r w:rsidRPr="00C74ECB">
        <w:rPr>
          <w:color w:val="auto"/>
        </w:rPr>
        <w:t>соблюдение специальных режимов на территориях санитарной охраны водных источников и водоохранных зонах водоёмов;</w:t>
      </w:r>
    </w:p>
    <w:p w14:paraId="57F63611" w14:textId="77777777" w:rsidR="00047E04" w:rsidRPr="00C74ECB" w:rsidRDefault="00047E04" w:rsidP="00D512BB">
      <w:pPr>
        <w:pStyle w:val="a0"/>
        <w:rPr>
          <w:color w:val="auto"/>
        </w:rPr>
      </w:pPr>
      <w:r w:rsidRPr="00C74ECB">
        <w:rPr>
          <w:color w:val="auto"/>
        </w:rPr>
        <w:t>действенный контроль над использованием водных ресурсов и их качеством;</w:t>
      </w:r>
    </w:p>
    <w:p w14:paraId="1B851E64" w14:textId="77777777" w:rsidR="00047E04" w:rsidRPr="00C74ECB" w:rsidRDefault="00047E04" w:rsidP="00D512BB">
      <w:pPr>
        <w:pStyle w:val="a0"/>
        <w:rPr>
          <w:color w:val="auto"/>
        </w:rPr>
      </w:pPr>
      <w:r w:rsidRPr="00C74ECB">
        <w:rPr>
          <w:color w:val="auto"/>
        </w:rPr>
        <w:t>борьба с негативными воздействиями водных объектов.</w:t>
      </w:r>
    </w:p>
    <w:p w14:paraId="5CEBB19A" w14:textId="77777777" w:rsidR="000C70F2" w:rsidRPr="00C74ECB" w:rsidRDefault="00047E04" w:rsidP="00534EE0">
      <w:pPr>
        <w:pStyle w:val="affc"/>
        <w:rPr>
          <w:snapToGrid w:val="0"/>
        </w:rPr>
      </w:pPr>
      <w:r w:rsidRPr="00C74ECB">
        <w:rPr>
          <w:snapToGrid w:val="0"/>
        </w:rPr>
        <w:t>Основными документами, регулирующими отношения в области использования природных ресурсов и охраны окружающей среды, в том числе и водных ресурсов, являются Закон РФ «Об охране окружающей среды» от</w:t>
      </w:r>
      <w:r w:rsidR="00540E06" w:rsidRPr="00C74ECB">
        <w:rPr>
          <w:snapToGrid w:val="0"/>
        </w:rPr>
        <w:t xml:space="preserve"> </w:t>
      </w:r>
      <w:r w:rsidRPr="00C74ECB">
        <w:rPr>
          <w:snapToGrid w:val="0"/>
        </w:rPr>
        <w:t>10.01.2002г. и Водный ко</w:t>
      </w:r>
      <w:r w:rsidR="00534EE0" w:rsidRPr="00C74ECB">
        <w:rPr>
          <w:snapToGrid w:val="0"/>
        </w:rPr>
        <w:t>декс РФ от 03.06.2006г. №74-ФЗ.</w:t>
      </w:r>
    </w:p>
    <w:p w14:paraId="59094187" w14:textId="1D59A48C" w:rsidR="00651A31" w:rsidRPr="00C74ECB" w:rsidRDefault="000C70F2" w:rsidP="003B0E1E">
      <w:pPr>
        <w:pStyle w:val="afffc"/>
      </w:pPr>
      <w:bookmarkStart w:id="183" w:name="_Toc216767889"/>
      <w:r w:rsidRPr="00C74ECB">
        <w:t xml:space="preserve">2.5.2. Сведения о применении методов, безопасных для </w:t>
      </w:r>
      <w:r w:rsidR="00D44407" w:rsidRPr="00C74ECB">
        <w:t>окружающей</w:t>
      </w:r>
      <w:r w:rsidRPr="00C74ECB">
        <w:t xml:space="preserve"> среды, при утилизации осадков сточных вод</w:t>
      </w:r>
      <w:bookmarkEnd w:id="183"/>
    </w:p>
    <w:p w14:paraId="33C68733" w14:textId="77777777" w:rsidR="00F90229" w:rsidRPr="00C74ECB" w:rsidRDefault="00F90229" w:rsidP="00F90229">
      <w:pPr>
        <w:pStyle w:val="affc"/>
        <w:rPr>
          <w:snapToGrid w:val="0"/>
        </w:rPr>
      </w:pPr>
      <w:r w:rsidRPr="00C74ECB">
        <w:rPr>
          <w:snapToGrid w:val="0"/>
        </w:rPr>
        <w:t>В настоящее время в сельском поселении отсутствует система централизованной канализации.</w:t>
      </w:r>
    </w:p>
    <w:p w14:paraId="623D85B1" w14:textId="77777777" w:rsidR="00F90229" w:rsidRPr="00C74ECB" w:rsidRDefault="00F90229" w:rsidP="00F90229">
      <w:pPr>
        <w:pStyle w:val="affc"/>
        <w:rPr>
          <w:snapToGrid w:val="0"/>
        </w:rPr>
      </w:pPr>
      <w:r w:rsidRPr="00C74ECB">
        <w:rPr>
          <w:snapToGrid w:val="0"/>
        </w:rPr>
        <w:t>Сброс в водоемы сточных вод без предварительной очистки от взвешенных иловых частиц, обеззараживания от патогенной микрофлоры и избытка содержания химических ингредиентов в России запрещен законодательством.</w:t>
      </w:r>
    </w:p>
    <w:p w14:paraId="6D3ED328" w14:textId="77777777" w:rsidR="00F90229" w:rsidRPr="00C74ECB" w:rsidRDefault="00F90229" w:rsidP="00F90229">
      <w:pPr>
        <w:pStyle w:val="affc"/>
        <w:rPr>
          <w:snapToGrid w:val="0"/>
        </w:rPr>
      </w:pPr>
      <w:r w:rsidRPr="00C74ECB">
        <w:rPr>
          <w:snapToGrid w:val="0"/>
        </w:rPr>
        <w:t>Для уменьшения объема осадка сточных вод и, как следствие, снижения вредного воздействия на окружающую среду необходимо внедрение системы механического обезвоживания, а в дальнейшем термической сушки и сжигания осадка, что позволит сократить объем образующегося осадка на 90%, создаст возможность его использования в качестве грунта и уменьшить количество патогенных веществ.</w:t>
      </w:r>
    </w:p>
    <w:p w14:paraId="1E37890A" w14:textId="77777777" w:rsidR="00F90229" w:rsidRPr="00C74ECB" w:rsidRDefault="00F90229" w:rsidP="00F90229">
      <w:pPr>
        <w:pStyle w:val="affc"/>
        <w:rPr>
          <w:snapToGrid w:val="0"/>
        </w:rPr>
      </w:pPr>
      <w:r w:rsidRPr="00C74ECB">
        <w:rPr>
          <w:snapToGrid w:val="0"/>
        </w:rPr>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сферах производства. На рисунке приведена классификация основных возможных направлений в утилизации осадков сточных вод.</w:t>
      </w:r>
    </w:p>
    <w:p w14:paraId="53910080" w14:textId="77777777" w:rsidR="00F90229" w:rsidRPr="00C74ECB" w:rsidRDefault="00F90229" w:rsidP="00F90229">
      <w:pPr>
        <w:pStyle w:val="affc"/>
        <w:rPr>
          <w:snapToGrid w:val="0"/>
        </w:rPr>
      </w:pPr>
      <w:r w:rsidRPr="00C74ECB">
        <w:rPr>
          <w:snapToGrid w:val="0"/>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такими, как медь, молибден, цинк. </w:t>
      </w:r>
    </w:p>
    <w:p w14:paraId="7CCD0D5B" w14:textId="77777777" w:rsidR="00F90229" w:rsidRPr="00C74ECB" w:rsidRDefault="00F90229" w:rsidP="00F90229">
      <w:pPr>
        <w:pStyle w:val="affc"/>
        <w:rPr>
          <w:snapToGrid w:val="0"/>
        </w:rPr>
      </w:pPr>
      <w:r w:rsidRPr="00C74ECB">
        <w:rPr>
          <w:snapToGrid w:val="0"/>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14:paraId="61865A9C" w14:textId="77777777" w:rsidR="00F90229" w:rsidRPr="00C74ECB" w:rsidRDefault="00F90229" w:rsidP="00F90229">
      <w:pPr>
        <w:pStyle w:val="affc"/>
        <w:rPr>
          <w:snapToGrid w:val="0"/>
        </w:rPr>
      </w:pPr>
      <w:r w:rsidRPr="00C74ECB">
        <w:rPr>
          <w:snapToGrid w:val="0"/>
        </w:rPr>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w:t>
      </w:r>
    </w:p>
    <w:p w14:paraId="6C931E5B" w14:textId="7A4F0AEE" w:rsidR="00B65973" w:rsidRPr="00C74ECB" w:rsidRDefault="00F90229" w:rsidP="00F90229">
      <w:pPr>
        <w:pStyle w:val="affc"/>
        <w:rPr>
          <w:snapToGrid w:val="0"/>
        </w:rPr>
      </w:pPr>
      <w:r w:rsidRPr="00C74ECB">
        <w:rPr>
          <w:snapToGrid w:val="0"/>
        </w:rPr>
        <w:t>Осадки могут быть в обезвоженном, сухом и жидком виде.</w:t>
      </w:r>
    </w:p>
    <w:p w14:paraId="242BFD48" w14:textId="77777777" w:rsidR="00047E04" w:rsidRPr="00C74ECB" w:rsidRDefault="00B030AE" w:rsidP="00047E04">
      <w:pPr>
        <w:ind w:firstLine="567"/>
        <w:jc w:val="center"/>
        <w:rPr>
          <w:rFonts w:eastAsia="Times New Roman"/>
          <w:snapToGrid w:val="0"/>
          <w:lang w:eastAsia="ru-RU"/>
        </w:rPr>
      </w:pPr>
      <w:r w:rsidRPr="00C74ECB">
        <w:rPr>
          <w:rFonts w:eastAsia="Times New Roman"/>
          <w:noProof/>
          <w:snapToGrid w:val="0"/>
          <w:lang w:eastAsia="ru-RU"/>
        </w:rPr>
        <w:drawing>
          <wp:inline distT="0" distB="0" distL="0" distR="0" wp14:anchorId="0229DACB" wp14:editId="1ABB5C2A">
            <wp:extent cx="4217035" cy="6011545"/>
            <wp:effectExtent l="19050" t="0" r="0" b="0"/>
            <wp:docPr id="11" name="Рисунок 2" descr="Описание: 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Администратор\Desktop\media\image1.png"/>
                    <pic:cNvPicPr>
                      <a:picLocks noChangeAspect="1" noChangeArrowheads="1"/>
                    </pic:cNvPicPr>
                  </pic:nvPicPr>
                  <pic:blipFill>
                    <a:blip r:embed="rId24" cstate="print"/>
                    <a:srcRect/>
                    <a:stretch>
                      <a:fillRect/>
                    </a:stretch>
                  </pic:blipFill>
                  <pic:spPr bwMode="auto">
                    <a:xfrm>
                      <a:off x="0" y="0"/>
                      <a:ext cx="4217035" cy="6011545"/>
                    </a:xfrm>
                    <a:prstGeom prst="rect">
                      <a:avLst/>
                    </a:prstGeom>
                    <a:noFill/>
                    <a:ln w="9525">
                      <a:noFill/>
                      <a:miter lim="800000"/>
                      <a:headEnd/>
                      <a:tailEnd/>
                    </a:ln>
                  </pic:spPr>
                </pic:pic>
              </a:graphicData>
            </a:graphic>
          </wp:inline>
        </w:drawing>
      </w:r>
    </w:p>
    <w:p w14:paraId="46A07D2F" w14:textId="77777777" w:rsidR="00047E04" w:rsidRPr="00C74ECB" w:rsidRDefault="002D3FB0" w:rsidP="00047E04">
      <w:pPr>
        <w:ind w:firstLine="567"/>
        <w:jc w:val="center"/>
        <w:rPr>
          <w:snapToGrid w:val="0"/>
        </w:rPr>
      </w:pPr>
      <w:r w:rsidRPr="00C74ECB">
        <w:rPr>
          <w:snapToGrid w:val="0"/>
        </w:rPr>
        <w:t>Рисунок</w:t>
      </w:r>
      <w:r w:rsidR="00047E04" w:rsidRPr="00C74ECB">
        <w:rPr>
          <w:snapToGrid w:val="0"/>
        </w:rPr>
        <w:t xml:space="preserve"> </w:t>
      </w:r>
      <w:r w:rsidR="00A352BF" w:rsidRPr="00C74ECB">
        <w:rPr>
          <w:snapToGrid w:val="0"/>
        </w:rPr>
        <w:t>2.4.5.1</w:t>
      </w:r>
      <w:r w:rsidR="00186D0E" w:rsidRPr="00C74ECB">
        <w:rPr>
          <w:snapToGrid w:val="0"/>
        </w:rPr>
        <w:t xml:space="preserve"> </w:t>
      </w:r>
      <w:r w:rsidR="00047E04" w:rsidRPr="00C74ECB">
        <w:rPr>
          <w:snapToGrid w:val="0"/>
        </w:rPr>
        <w:t>− Схема утилизации осадков сточных вод</w:t>
      </w:r>
    </w:p>
    <w:p w14:paraId="1B333D29" w14:textId="77777777" w:rsidR="00047E04" w:rsidRPr="00C74ECB" w:rsidRDefault="00047E04" w:rsidP="00AF0216">
      <w:pPr>
        <w:pStyle w:val="affc"/>
        <w:rPr>
          <w:snapToGrid w:val="0"/>
        </w:rPr>
      </w:pPr>
      <w:r w:rsidRPr="00C74ECB">
        <w:rPr>
          <w:snapToGrid w:val="0"/>
        </w:rPr>
        <w:t>Активный ил характеризуется высокой кормовой ценностью. В активном иле содержится много белковых веществ (37 –52% в пересчете на абсолютно сухое вещество), почти все жизненно важные аминокислоты (20 –35%), микроэлементы и витамины группы В: тиамин (</w:t>
      </w:r>
      <w:r w:rsidRPr="00C74ECB">
        <w:rPr>
          <w:snapToGrid w:val="0"/>
          <w:lang w:val="en-US"/>
        </w:rPr>
        <w:t>B</w:t>
      </w:r>
      <w:r w:rsidRPr="00C74ECB">
        <w:rPr>
          <w:snapToGrid w:val="0"/>
          <w:vertAlign w:val="subscript"/>
        </w:rPr>
        <w:t>1</w:t>
      </w:r>
      <w:r w:rsidRPr="00C74ECB">
        <w:rPr>
          <w:snapToGrid w:val="0"/>
        </w:rPr>
        <w:t>), рибофлавин (В</w:t>
      </w:r>
      <w:r w:rsidRPr="00C74ECB">
        <w:rPr>
          <w:snapToGrid w:val="0"/>
          <w:vertAlign w:val="subscript"/>
        </w:rPr>
        <w:t>2</w:t>
      </w:r>
      <w:r w:rsidRPr="00C74ECB">
        <w:rPr>
          <w:snapToGrid w:val="0"/>
        </w:rPr>
        <w:t>), пантотеновая кислота (В</w:t>
      </w:r>
      <w:r w:rsidRPr="00C74ECB">
        <w:rPr>
          <w:snapToGrid w:val="0"/>
          <w:vertAlign w:val="subscript"/>
        </w:rPr>
        <w:t>3</w:t>
      </w:r>
      <w:r w:rsidRPr="00C74ECB">
        <w:rPr>
          <w:snapToGrid w:val="0"/>
        </w:rPr>
        <w:t>), холин (В</w:t>
      </w:r>
      <w:r w:rsidRPr="00C74ECB">
        <w:rPr>
          <w:snapToGrid w:val="0"/>
          <w:vertAlign w:val="subscript"/>
        </w:rPr>
        <w:t>4</w:t>
      </w:r>
      <w:r w:rsidRPr="00C74ECB">
        <w:rPr>
          <w:snapToGrid w:val="0"/>
        </w:rPr>
        <w:t>), никотиновая кислота (</w:t>
      </w:r>
      <w:r w:rsidRPr="00C74ECB">
        <w:rPr>
          <w:snapToGrid w:val="0"/>
          <w:lang w:val="en-US"/>
        </w:rPr>
        <w:t>B</w:t>
      </w:r>
      <w:r w:rsidRPr="00C74ECB">
        <w:rPr>
          <w:snapToGrid w:val="0"/>
          <w:vertAlign w:val="subscript"/>
        </w:rPr>
        <w:t>5</w:t>
      </w:r>
      <w:r w:rsidRPr="00C74ECB">
        <w:rPr>
          <w:snapToGrid w:val="0"/>
        </w:rPr>
        <w:t>), пиродоксин (В</w:t>
      </w:r>
      <w:r w:rsidRPr="00C74ECB">
        <w:rPr>
          <w:snapToGrid w:val="0"/>
          <w:vertAlign w:val="subscript"/>
        </w:rPr>
        <w:t>6</w:t>
      </w:r>
      <w:r w:rsidRPr="00C74ECB">
        <w:rPr>
          <w:snapToGrid w:val="0"/>
        </w:rPr>
        <w:t>), минозит(</w:t>
      </w:r>
      <w:r w:rsidRPr="00C74ECB">
        <w:rPr>
          <w:snapToGrid w:val="0"/>
          <w:lang w:val="en-US"/>
        </w:rPr>
        <w:t>B</w:t>
      </w:r>
      <w:r w:rsidRPr="00C74ECB">
        <w:rPr>
          <w:snapToGrid w:val="0"/>
          <w:vertAlign w:val="subscript"/>
        </w:rPr>
        <w:t>8</w:t>
      </w:r>
      <w:r w:rsidRPr="00C74ECB">
        <w:rPr>
          <w:snapToGrid w:val="0"/>
        </w:rPr>
        <w:t>), цианкобаламин(</w:t>
      </w:r>
      <w:r w:rsidRPr="00C74ECB">
        <w:rPr>
          <w:snapToGrid w:val="0"/>
          <w:lang w:val="en-US"/>
        </w:rPr>
        <w:t>B</w:t>
      </w:r>
      <w:r w:rsidRPr="00C74ECB">
        <w:rPr>
          <w:snapToGrid w:val="0"/>
          <w:vertAlign w:val="subscript"/>
        </w:rPr>
        <w:t>12</w:t>
      </w:r>
      <w:r w:rsidRPr="00C74ECB">
        <w:rPr>
          <w:snapToGrid w:val="0"/>
        </w:rPr>
        <w:t>).</w:t>
      </w:r>
    </w:p>
    <w:p w14:paraId="17BE19CD" w14:textId="77777777" w:rsidR="00047E04" w:rsidRPr="00C74ECB" w:rsidRDefault="00047E04" w:rsidP="00AF0216">
      <w:pPr>
        <w:pStyle w:val="affc"/>
        <w:rPr>
          <w:snapToGrid w:val="0"/>
        </w:rPr>
      </w:pPr>
      <w:r w:rsidRPr="00C74ECB">
        <w:rPr>
          <w:snapToGrid w:val="0"/>
        </w:rPr>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14:paraId="72F08105" w14:textId="77777777" w:rsidR="00047E04" w:rsidRPr="00C74ECB" w:rsidRDefault="00047E04" w:rsidP="00AF0216">
      <w:pPr>
        <w:pStyle w:val="affc"/>
        <w:rPr>
          <w:snapToGrid w:val="0"/>
        </w:rPr>
      </w:pPr>
      <w:r w:rsidRPr="00C74ECB">
        <w:rPr>
          <w:snapToGrid w:val="0"/>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14:paraId="0F929BD3" w14:textId="77777777" w:rsidR="00047E04" w:rsidRPr="00C74ECB" w:rsidRDefault="00047E04" w:rsidP="00AF0216">
      <w:pPr>
        <w:pStyle w:val="affc"/>
        <w:rPr>
          <w:snapToGrid w:val="0"/>
        </w:rPr>
      </w:pPr>
      <w:r w:rsidRPr="00C74ECB">
        <w:rPr>
          <w:snapToGrid w:val="0"/>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14:paraId="06709CA3" w14:textId="77777777" w:rsidR="00047E04" w:rsidRPr="00C74ECB" w:rsidRDefault="00047E04" w:rsidP="00AF0216">
      <w:pPr>
        <w:pStyle w:val="affc"/>
        <w:rPr>
          <w:snapToGrid w:val="0"/>
        </w:rPr>
      </w:pPr>
      <w:r w:rsidRPr="00C74ECB">
        <w:rPr>
          <w:snapToGrid w:val="0"/>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примесей из сточных вод. В связи с широким использованием осадка сточных вод 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14:paraId="2935C86C" w14:textId="77777777" w:rsidR="00047E04" w:rsidRPr="00C74ECB" w:rsidRDefault="00047E04" w:rsidP="00AF0216">
      <w:pPr>
        <w:pStyle w:val="affc"/>
        <w:rPr>
          <w:snapToGrid w:val="0"/>
        </w:rPr>
      </w:pPr>
      <w:r w:rsidRPr="00C74ECB">
        <w:rPr>
          <w:snapToGrid w:val="0"/>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C74ECB">
        <w:rPr>
          <w:snapToGrid w:val="0"/>
          <w:vertAlign w:val="subscript"/>
        </w:rPr>
        <w:t>2</w:t>
      </w:r>
      <w:r w:rsidRPr="00C74ECB">
        <w:rPr>
          <w:snapToGrid w:val="0"/>
        </w:rPr>
        <w:t>, пары воды и другие компоненты. Перед сжиганием надо стремиться к уменьшению влажности осадка. Осадки сжигают в специальных печах.</w:t>
      </w:r>
    </w:p>
    <w:p w14:paraId="0F569B59" w14:textId="77777777" w:rsidR="00047E04" w:rsidRPr="00C74ECB" w:rsidRDefault="00047E04" w:rsidP="00AF0216">
      <w:pPr>
        <w:pStyle w:val="affc"/>
        <w:rPr>
          <w:snapToGrid w:val="0"/>
        </w:rPr>
      </w:pPr>
      <w:r w:rsidRPr="00C74ECB">
        <w:rPr>
          <w:snapToGrid w:val="0"/>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14:paraId="08925D15" w14:textId="77777777" w:rsidR="00047E04" w:rsidRPr="00C74ECB" w:rsidRDefault="00047E04" w:rsidP="00AF0216">
      <w:pPr>
        <w:pStyle w:val="affc"/>
        <w:rPr>
          <w:snapToGrid w:val="0"/>
        </w:rPr>
      </w:pPr>
      <w:r w:rsidRPr="00C74ECB">
        <w:rPr>
          <w:snapToGrid w:val="0"/>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14:paraId="7209A77F" w14:textId="77777777" w:rsidR="00047E04" w:rsidRPr="00C74ECB" w:rsidRDefault="00047E04" w:rsidP="00AF0216">
      <w:pPr>
        <w:pStyle w:val="affc"/>
        <w:rPr>
          <w:snapToGrid w:val="0"/>
        </w:rPr>
      </w:pPr>
      <w:r w:rsidRPr="00C74ECB">
        <w:rPr>
          <w:snapToGrid w:val="0"/>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14:paraId="776BAE2A" w14:textId="77777777" w:rsidR="000C70F2" w:rsidRPr="00C74ECB" w:rsidRDefault="00047E04" w:rsidP="00377BB8">
      <w:pPr>
        <w:pStyle w:val="affc"/>
        <w:rPr>
          <w:snapToGrid w:val="0"/>
        </w:rPr>
      </w:pPr>
      <w:r w:rsidRPr="00C74ECB">
        <w:rPr>
          <w:snapToGrid w:val="0"/>
        </w:rPr>
        <w:t>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w:t>
      </w:r>
    </w:p>
    <w:p w14:paraId="79058B59" w14:textId="130A4197" w:rsidR="00651A31" w:rsidRPr="00C74ECB" w:rsidRDefault="000C70F2" w:rsidP="008F7E76">
      <w:pPr>
        <w:pStyle w:val="a8"/>
        <w:spacing w:before="240" w:after="240"/>
        <w:ind w:firstLine="567"/>
        <w:jc w:val="center"/>
        <w:outlineLvl w:val="0"/>
        <w:rPr>
          <w:rFonts w:ascii="Times New Roman" w:hAnsi="Times New Roman"/>
          <w:b/>
          <w:bCs/>
          <w:snapToGrid w:val="0"/>
          <w:sz w:val="22"/>
          <w:szCs w:val="22"/>
        </w:rPr>
      </w:pPr>
      <w:bookmarkStart w:id="184" w:name="_Toc216767890"/>
      <w:r w:rsidRPr="00C74ECB">
        <w:rPr>
          <w:rFonts w:ascii="Times New Roman" w:hAnsi="Times New Roman"/>
          <w:b/>
          <w:bCs/>
          <w:snapToGrid w:val="0"/>
          <w:sz w:val="22"/>
          <w:szCs w:val="22"/>
        </w:rPr>
        <w:t>2.6 Оценка потребности в капитальных вложениях в строительство</w:t>
      </w:r>
      <w:r w:rsidR="005947E7" w:rsidRPr="00C74ECB">
        <w:rPr>
          <w:rFonts w:ascii="Times New Roman" w:hAnsi="Times New Roman"/>
          <w:b/>
          <w:bCs/>
          <w:snapToGrid w:val="0"/>
          <w:sz w:val="22"/>
          <w:szCs w:val="22"/>
        </w:rPr>
        <w:t>,</w:t>
      </w:r>
      <w:r w:rsidRPr="00C74ECB">
        <w:rPr>
          <w:rFonts w:ascii="Times New Roman" w:hAnsi="Times New Roman"/>
          <w:b/>
          <w:bCs/>
          <w:snapToGrid w:val="0"/>
          <w:sz w:val="22"/>
          <w:szCs w:val="22"/>
        </w:rPr>
        <w:t xml:space="preserve"> реконструкцию и модернизацию объектов централизованной системы водоотведения</w:t>
      </w:r>
      <w:bookmarkEnd w:id="184"/>
    </w:p>
    <w:p w14:paraId="1EAE7182" w14:textId="77777777" w:rsidR="00F90229" w:rsidRPr="00C74ECB" w:rsidRDefault="00F90229" w:rsidP="00F90229">
      <w:pPr>
        <w:pStyle w:val="affc"/>
        <w:rPr>
          <w:snapToGrid w:val="0"/>
        </w:rPr>
      </w:pPr>
      <w:r w:rsidRPr="00C74ECB">
        <w:rPr>
          <w:snapToGrid w:val="0"/>
        </w:rPr>
        <w:t xml:space="preserve">Оценка капитальных затрат на строительство объектов системы водоотведения выполнена на основе удельных показателей капитальных вложений, дифференцированные по видам очистки и мощностям сооружений. </w:t>
      </w:r>
    </w:p>
    <w:p w14:paraId="25455627" w14:textId="77777777" w:rsidR="00F90229" w:rsidRPr="00C74ECB" w:rsidRDefault="00F90229" w:rsidP="00F90229">
      <w:pPr>
        <w:pStyle w:val="affc"/>
        <w:rPr>
          <w:snapToGrid w:val="0"/>
        </w:rPr>
      </w:pPr>
      <w:r w:rsidRPr="00C74ECB">
        <w:rPr>
          <w:snapToGrid w:val="0"/>
        </w:rPr>
        <w:t>Удельные показатели приведены в методической литературе «Экологический менеджмент».</w:t>
      </w:r>
    </w:p>
    <w:p w14:paraId="7006EC68" w14:textId="77777777" w:rsidR="00F90229" w:rsidRPr="00C74ECB" w:rsidRDefault="00F90229" w:rsidP="00F90229">
      <w:pPr>
        <w:pStyle w:val="affc"/>
        <w:rPr>
          <w:snapToGrid w:val="0"/>
        </w:rPr>
      </w:pPr>
      <w:r w:rsidRPr="00C74ECB">
        <w:rPr>
          <w:snapToGrid w:val="0"/>
        </w:rPr>
        <w:t>Удельные показатели разработаны на основе статистической обработки «Материалов первоочередных мероприятий», разработанных для Федеральной программы, где в основном представлены данные о стоимости строительства очистных сооружений различных видов (механической, физико-химической и биологической очистки), а также доочистки стоков и систем оборотного водоснабжения.</w:t>
      </w:r>
    </w:p>
    <w:p w14:paraId="3945FD7E" w14:textId="4D1A9540" w:rsidR="00A352BF" w:rsidRPr="00C74ECB" w:rsidRDefault="00F90229" w:rsidP="003208A0">
      <w:pPr>
        <w:pStyle w:val="affc"/>
        <w:rPr>
          <w:snapToGrid w:val="0"/>
        </w:rPr>
      </w:pPr>
      <w:r w:rsidRPr="00C74ECB">
        <w:rPr>
          <w:snapToGrid w:val="0"/>
        </w:rPr>
        <w:t>Результаты расчетов капитальных вложений в новое строительство объектов систем водоотведения, согласно предоставленных мероприятий, уточняются после разработки проектной рабочей документации.</w:t>
      </w:r>
    </w:p>
    <w:p w14:paraId="7D4B203F" w14:textId="6C520029" w:rsidR="00D67B82" w:rsidRPr="00C74ECB" w:rsidRDefault="00CC1647" w:rsidP="00D67B82">
      <w:pPr>
        <w:pStyle w:val="affc"/>
        <w:rPr>
          <w:snapToGrid w:val="0"/>
          <w:u w:val="single"/>
        </w:rPr>
      </w:pPr>
      <w:r w:rsidRPr="00C74ECB">
        <w:rPr>
          <w:snapToGrid w:val="0"/>
          <w:u w:val="single"/>
        </w:rPr>
        <w:t xml:space="preserve">Таблица 2.6.1 </w:t>
      </w:r>
      <w:r w:rsidR="00A352BF" w:rsidRPr="00C74ECB">
        <w:rPr>
          <w:snapToGrid w:val="0"/>
          <w:u w:val="single"/>
        </w:rPr>
        <w:t>–</w:t>
      </w:r>
      <w:r w:rsidRPr="00C74ECB">
        <w:rPr>
          <w:snapToGrid w:val="0"/>
          <w:u w:val="single"/>
        </w:rPr>
        <w:t xml:space="preserve"> </w:t>
      </w:r>
      <w:r w:rsidR="008F0D18" w:rsidRPr="00C74ECB">
        <w:rPr>
          <w:snapToGrid w:val="0"/>
          <w:u w:val="single"/>
        </w:rPr>
        <w:t xml:space="preserve">Результаты расчета капитальных вложений в мероприятия по строительству (реконструкции) сетей и сооружений канализации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7"/>
        <w:gridCol w:w="138"/>
        <w:gridCol w:w="1800"/>
        <w:gridCol w:w="1662"/>
        <w:gridCol w:w="1488"/>
      </w:tblGrid>
      <w:tr w:rsidR="00C74ECB" w:rsidRPr="00C74ECB" w14:paraId="08B853A7" w14:textId="77777777" w:rsidTr="00F90229">
        <w:trPr>
          <w:trHeight w:val="20"/>
          <w:tblHeader/>
        </w:trPr>
        <w:tc>
          <w:tcPr>
            <w:tcW w:w="2352" w:type="pct"/>
            <w:gridSpan w:val="2"/>
            <w:vAlign w:val="center"/>
          </w:tcPr>
          <w:p w14:paraId="7E907CE1" w14:textId="77777777" w:rsidR="00F90229" w:rsidRPr="00C74ECB" w:rsidRDefault="00F90229" w:rsidP="00F90229">
            <w:pPr>
              <w:pStyle w:val="110"/>
              <w:rPr>
                <w:rFonts w:cs="Times New Roman"/>
              </w:rPr>
            </w:pPr>
            <w:r w:rsidRPr="00C74ECB">
              <w:rPr>
                <w:rFonts w:cs="Times New Roman"/>
              </w:rPr>
              <w:t>Наименование</w:t>
            </w:r>
            <w:r w:rsidRPr="00C74ECB">
              <w:rPr>
                <w:rFonts w:cs="Times New Roman"/>
                <w:spacing w:val="-7"/>
              </w:rPr>
              <w:t xml:space="preserve"> </w:t>
            </w:r>
            <w:r w:rsidRPr="00C74ECB">
              <w:rPr>
                <w:rFonts w:cs="Times New Roman"/>
                <w:spacing w:val="-2"/>
              </w:rPr>
              <w:t>мероприятия</w:t>
            </w:r>
          </w:p>
        </w:tc>
        <w:tc>
          <w:tcPr>
            <w:tcW w:w="963" w:type="pct"/>
            <w:vAlign w:val="center"/>
          </w:tcPr>
          <w:p w14:paraId="0813C60B" w14:textId="77777777" w:rsidR="00F90229" w:rsidRPr="00C74ECB" w:rsidRDefault="00F90229" w:rsidP="00F90229">
            <w:pPr>
              <w:pStyle w:val="110"/>
              <w:rPr>
                <w:rFonts w:cs="Times New Roman"/>
              </w:rPr>
            </w:pPr>
            <w:r w:rsidRPr="00C74ECB">
              <w:rPr>
                <w:rFonts w:cs="Times New Roman"/>
                <w:spacing w:val="-2"/>
              </w:rPr>
              <w:t>Техническая характеристика</w:t>
            </w:r>
          </w:p>
        </w:tc>
        <w:tc>
          <w:tcPr>
            <w:tcW w:w="889" w:type="pct"/>
            <w:vAlign w:val="center"/>
          </w:tcPr>
          <w:p w14:paraId="79A142AC" w14:textId="77777777" w:rsidR="00F90229" w:rsidRPr="00C74ECB" w:rsidRDefault="00F90229" w:rsidP="00F90229">
            <w:pPr>
              <w:pStyle w:val="110"/>
              <w:rPr>
                <w:rFonts w:cs="Times New Roman"/>
              </w:rPr>
            </w:pPr>
            <w:r w:rsidRPr="00C74ECB">
              <w:rPr>
                <w:rFonts w:cs="Times New Roman"/>
                <w:spacing w:val="-2"/>
              </w:rPr>
              <w:t>Способ</w:t>
            </w:r>
          </w:p>
          <w:p w14:paraId="3A87C6E8" w14:textId="77777777" w:rsidR="00F90229" w:rsidRPr="00C74ECB" w:rsidRDefault="00F90229" w:rsidP="00F90229">
            <w:pPr>
              <w:pStyle w:val="110"/>
              <w:rPr>
                <w:rFonts w:cs="Times New Roman"/>
              </w:rPr>
            </w:pPr>
            <w:r w:rsidRPr="00C74ECB">
              <w:rPr>
                <w:rFonts w:cs="Times New Roman"/>
                <w:spacing w:val="-2"/>
              </w:rPr>
              <w:t>оценки инвестиций</w:t>
            </w:r>
          </w:p>
        </w:tc>
        <w:tc>
          <w:tcPr>
            <w:tcW w:w="796" w:type="pct"/>
            <w:vAlign w:val="center"/>
          </w:tcPr>
          <w:p w14:paraId="05E68707" w14:textId="77777777" w:rsidR="00F90229" w:rsidRPr="00C74ECB" w:rsidRDefault="00F90229" w:rsidP="00F90229">
            <w:pPr>
              <w:pStyle w:val="110"/>
              <w:rPr>
                <w:rFonts w:cs="Times New Roman"/>
              </w:rPr>
            </w:pPr>
            <w:r w:rsidRPr="00C74ECB">
              <w:rPr>
                <w:rFonts w:cs="Times New Roman"/>
                <w:spacing w:val="-2"/>
              </w:rPr>
              <w:t>Стоимость</w:t>
            </w:r>
          </w:p>
          <w:p w14:paraId="77D6DBBA" w14:textId="77777777" w:rsidR="00F90229" w:rsidRPr="00C74ECB" w:rsidRDefault="00F90229" w:rsidP="00F90229">
            <w:pPr>
              <w:pStyle w:val="110"/>
              <w:rPr>
                <w:rFonts w:cs="Times New Roman"/>
              </w:rPr>
            </w:pPr>
            <w:r w:rsidRPr="00C74ECB">
              <w:rPr>
                <w:rFonts w:cs="Times New Roman"/>
                <w:spacing w:val="-2"/>
              </w:rPr>
              <w:t>реализации, млн.руб</w:t>
            </w:r>
          </w:p>
        </w:tc>
      </w:tr>
      <w:tr w:rsidR="00C74ECB" w:rsidRPr="00C74ECB" w14:paraId="6C96D7C8" w14:textId="77777777" w:rsidTr="00F90229">
        <w:trPr>
          <w:trHeight w:val="20"/>
        </w:trPr>
        <w:tc>
          <w:tcPr>
            <w:tcW w:w="5000" w:type="pct"/>
            <w:gridSpan w:val="5"/>
            <w:vAlign w:val="center"/>
          </w:tcPr>
          <w:p w14:paraId="226DE27F" w14:textId="77777777" w:rsidR="00F90229" w:rsidRPr="00C74ECB" w:rsidRDefault="00F90229" w:rsidP="00F90229">
            <w:pPr>
              <w:pStyle w:val="110"/>
              <w:rPr>
                <w:rFonts w:cs="Times New Roman"/>
                <w:b/>
              </w:rPr>
            </w:pPr>
            <w:r w:rsidRPr="00C74ECB">
              <w:rPr>
                <w:rFonts w:cs="Times New Roman"/>
                <w:b/>
                <w:spacing w:val="-2"/>
              </w:rPr>
              <w:t>с. Прости</w:t>
            </w:r>
          </w:p>
        </w:tc>
      </w:tr>
      <w:tr w:rsidR="00C74ECB" w:rsidRPr="00C74ECB" w14:paraId="1188D755" w14:textId="77777777" w:rsidTr="00F90229">
        <w:trPr>
          <w:trHeight w:val="20"/>
        </w:trPr>
        <w:tc>
          <w:tcPr>
            <w:tcW w:w="2278" w:type="pct"/>
            <w:vAlign w:val="center"/>
          </w:tcPr>
          <w:p w14:paraId="71E115F4" w14:textId="77777777" w:rsidR="00F90229" w:rsidRPr="00C74ECB" w:rsidRDefault="00F90229" w:rsidP="00F90229">
            <w:pPr>
              <w:pStyle w:val="110"/>
              <w:rPr>
                <w:rFonts w:cs="Times New Roman"/>
              </w:rPr>
            </w:pPr>
            <w:r w:rsidRPr="00C74ECB">
              <w:rPr>
                <w:rFonts w:cs="Times New Roman"/>
              </w:rPr>
              <w:t>Строительство</w:t>
            </w:r>
            <w:r w:rsidRPr="00C74ECB">
              <w:rPr>
                <w:rFonts w:cs="Times New Roman"/>
                <w:spacing w:val="-15"/>
              </w:rPr>
              <w:t xml:space="preserve"> </w:t>
            </w:r>
            <w:r w:rsidRPr="00C74ECB">
              <w:rPr>
                <w:rFonts w:cs="Times New Roman"/>
              </w:rPr>
              <w:t>сетей</w:t>
            </w:r>
            <w:r w:rsidRPr="00C74ECB">
              <w:rPr>
                <w:rFonts w:cs="Times New Roman"/>
                <w:spacing w:val="-15"/>
              </w:rPr>
              <w:t xml:space="preserve"> </w:t>
            </w:r>
            <w:r w:rsidRPr="00C74ECB">
              <w:rPr>
                <w:rFonts w:cs="Times New Roman"/>
              </w:rPr>
              <w:t xml:space="preserve">централизованной </w:t>
            </w:r>
            <w:r w:rsidRPr="00C74ECB">
              <w:rPr>
                <w:rFonts w:cs="Times New Roman"/>
                <w:spacing w:val="-2"/>
              </w:rPr>
              <w:t>канализации</w:t>
            </w:r>
          </w:p>
        </w:tc>
        <w:tc>
          <w:tcPr>
            <w:tcW w:w="1037" w:type="pct"/>
            <w:gridSpan w:val="2"/>
            <w:vAlign w:val="center"/>
          </w:tcPr>
          <w:p w14:paraId="63142D0C" w14:textId="77777777" w:rsidR="00F90229" w:rsidRPr="00C74ECB" w:rsidRDefault="00F90229" w:rsidP="00F90229">
            <w:pPr>
              <w:pStyle w:val="110"/>
              <w:rPr>
                <w:rFonts w:cs="Times New Roman"/>
              </w:rPr>
            </w:pPr>
            <w:r w:rsidRPr="00C74ECB">
              <w:rPr>
                <w:rFonts w:cs="Times New Roman"/>
                <w:spacing w:val="-5"/>
              </w:rPr>
              <w:t>ПНД</w:t>
            </w:r>
          </w:p>
          <w:p w14:paraId="1811057F" w14:textId="77777777" w:rsidR="00F90229" w:rsidRPr="00C74ECB" w:rsidRDefault="00F90229" w:rsidP="00F90229">
            <w:pPr>
              <w:pStyle w:val="110"/>
              <w:rPr>
                <w:rFonts w:cs="Times New Roman"/>
              </w:rPr>
            </w:pPr>
            <w:r w:rsidRPr="00C74ECB">
              <w:rPr>
                <w:rFonts w:cs="Times New Roman"/>
              </w:rPr>
              <w:t>D=100-300</w:t>
            </w:r>
            <w:r w:rsidRPr="00C74ECB">
              <w:rPr>
                <w:rFonts w:cs="Times New Roman"/>
                <w:spacing w:val="-15"/>
              </w:rPr>
              <w:t xml:space="preserve"> </w:t>
            </w:r>
            <w:r w:rsidRPr="00C74ECB">
              <w:rPr>
                <w:rFonts w:cs="Times New Roman"/>
              </w:rPr>
              <w:t>мм, L=6,0 км</w:t>
            </w:r>
          </w:p>
        </w:tc>
        <w:tc>
          <w:tcPr>
            <w:tcW w:w="889" w:type="pct"/>
            <w:vAlign w:val="center"/>
          </w:tcPr>
          <w:p w14:paraId="600C8E56" w14:textId="77777777" w:rsidR="00F90229" w:rsidRPr="00C74ECB" w:rsidRDefault="00F90229" w:rsidP="00F90229">
            <w:pPr>
              <w:pStyle w:val="110"/>
              <w:rPr>
                <w:rFonts w:cs="Times New Roman"/>
              </w:rPr>
            </w:pPr>
            <w:r w:rsidRPr="00C74ECB">
              <w:rPr>
                <w:rFonts w:cs="Times New Roman"/>
                <w:spacing w:val="-6"/>
              </w:rPr>
              <w:t xml:space="preserve">По </w:t>
            </w:r>
            <w:r w:rsidRPr="00C74ECB">
              <w:rPr>
                <w:rFonts w:cs="Times New Roman"/>
                <w:spacing w:val="-2"/>
              </w:rPr>
              <w:t>укрупненным</w:t>
            </w:r>
          </w:p>
          <w:p w14:paraId="5CBD51BB" w14:textId="77777777" w:rsidR="00F90229" w:rsidRPr="00C74ECB" w:rsidRDefault="00F90229" w:rsidP="00F90229">
            <w:pPr>
              <w:pStyle w:val="110"/>
              <w:rPr>
                <w:rFonts w:cs="Times New Roman"/>
              </w:rPr>
            </w:pPr>
            <w:r w:rsidRPr="00C74ECB">
              <w:rPr>
                <w:rFonts w:cs="Times New Roman"/>
                <w:spacing w:val="-2"/>
              </w:rPr>
              <w:t>показателям</w:t>
            </w:r>
          </w:p>
        </w:tc>
        <w:tc>
          <w:tcPr>
            <w:tcW w:w="796" w:type="pct"/>
            <w:vAlign w:val="center"/>
          </w:tcPr>
          <w:p w14:paraId="65F560A0" w14:textId="77777777" w:rsidR="00F90229" w:rsidRPr="00C74ECB" w:rsidRDefault="00F90229" w:rsidP="00F90229">
            <w:pPr>
              <w:pStyle w:val="110"/>
              <w:rPr>
                <w:rFonts w:cs="Times New Roman"/>
              </w:rPr>
            </w:pPr>
            <w:r w:rsidRPr="00C74ECB">
              <w:rPr>
                <w:rFonts w:cs="Times New Roman"/>
                <w:spacing w:val="-4"/>
              </w:rPr>
              <w:t>12,6</w:t>
            </w:r>
          </w:p>
        </w:tc>
      </w:tr>
      <w:tr w:rsidR="00C74ECB" w:rsidRPr="00C74ECB" w14:paraId="575D6744" w14:textId="77777777" w:rsidTr="00F90229">
        <w:trPr>
          <w:trHeight w:val="20"/>
        </w:trPr>
        <w:tc>
          <w:tcPr>
            <w:tcW w:w="2278" w:type="pct"/>
            <w:vAlign w:val="center"/>
          </w:tcPr>
          <w:p w14:paraId="49B99F5C" w14:textId="77777777" w:rsidR="00F90229" w:rsidRPr="00C74ECB" w:rsidRDefault="00F90229" w:rsidP="00F90229">
            <w:pPr>
              <w:pStyle w:val="110"/>
              <w:rPr>
                <w:rFonts w:cs="Times New Roman"/>
              </w:rPr>
            </w:pPr>
            <w:r w:rsidRPr="00C74ECB">
              <w:rPr>
                <w:rFonts w:cs="Times New Roman"/>
              </w:rPr>
              <w:t>Строительство</w:t>
            </w:r>
            <w:r w:rsidRPr="00C74ECB">
              <w:rPr>
                <w:rFonts w:cs="Times New Roman"/>
                <w:spacing w:val="-7"/>
              </w:rPr>
              <w:t xml:space="preserve"> </w:t>
            </w:r>
            <w:r w:rsidRPr="00C74ECB">
              <w:rPr>
                <w:rFonts w:cs="Times New Roman"/>
              </w:rPr>
              <w:t>станции</w:t>
            </w:r>
            <w:r w:rsidRPr="00C74ECB">
              <w:rPr>
                <w:rFonts w:cs="Times New Roman"/>
                <w:spacing w:val="-7"/>
              </w:rPr>
              <w:t xml:space="preserve"> </w:t>
            </w:r>
            <w:r w:rsidRPr="00C74ECB">
              <w:rPr>
                <w:rFonts w:cs="Times New Roman"/>
                <w:spacing w:val="-2"/>
              </w:rPr>
              <w:t>глубокой</w:t>
            </w:r>
          </w:p>
          <w:p w14:paraId="71237133" w14:textId="77777777" w:rsidR="00F90229" w:rsidRPr="00C74ECB" w:rsidRDefault="00F90229" w:rsidP="00F90229">
            <w:pPr>
              <w:pStyle w:val="110"/>
              <w:rPr>
                <w:rFonts w:cs="Times New Roman"/>
              </w:rPr>
            </w:pPr>
            <w:r w:rsidRPr="00C74ECB">
              <w:rPr>
                <w:rFonts w:cs="Times New Roman"/>
              </w:rPr>
              <w:t>биологической</w:t>
            </w:r>
            <w:r w:rsidRPr="00C74ECB">
              <w:rPr>
                <w:rFonts w:cs="Times New Roman"/>
                <w:spacing w:val="-15"/>
              </w:rPr>
              <w:t xml:space="preserve"> </w:t>
            </w:r>
            <w:r w:rsidRPr="00C74ECB">
              <w:rPr>
                <w:rFonts w:cs="Times New Roman"/>
              </w:rPr>
              <w:t>очистки</w:t>
            </w:r>
            <w:r w:rsidRPr="00C74ECB">
              <w:rPr>
                <w:rFonts w:cs="Times New Roman"/>
                <w:spacing w:val="-15"/>
              </w:rPr>
              <w:t xml:space="preserve"> </w:t>
            </w:r>
            <w:r w:rsidRPr="00C74ECB">
              <w:rPr>
                <w:rFonts w:cs="Times New Roman"/>
              </w:rPr>
              <w:t>хозяйственно- бытовых сточных вод</w:t>
            </w:r>
          </w:p>
        </w:tc>
        <w:tc>
          <w:tcPr>
            <w:tcW w:w="1037" w:type="pct"/>
            <w:gridSpan w:val="2"/>
            <w:vAlign w:val="center"/>
          </w:tcPr>
          <w:p w14:paraId="77BA9721" w14:textId="28ACB3E1" w:rsidR="00F90229" w:rsidRPr="00C74ECB" w:rsidRDefault="00F90229" w:rsidP="00F90229">
            <w:pPr>
              <w:pStyle w:val="110"/>
              <w:rPr>
                <w:rFonts w:cs="Times New Roman"/>
              </w:rPr>
            </w:pPr>
            <w:r w:rsidRPr="00C74ECB">
              <w:rPr>
                <w:rFonts w:cs="Times New Roman"/>
              </w:rPr>
              <w:t>Q=144</w:t>
            </w:r>
            <w:r w:rsidRPr="00C74ECB">
              <w:rPr>
                <w:rFonts w:cs="Times New Roman"/>
                <w:spacing w:val="-4"/>
              </w:rPr>
              <w:t xml:space="preserve"> </w:t>
            </w:r>
            <w:r w:rsidR="00E65401" w:rsidRPr="00C74ECB">
              <w:rPr>
                <w:rFonts w:cs="Times New Roman"/>
                <w:spacing w:val="-2"/>
              </w:rPr>
              <w:t>м</w:t>
            </w:r>
            <w:r w:rsidR="00E65401" w:rsidRPr="00C74ECB">
              <w:rPr>
                <w:rFonts w:cs="Times New Roman"/>
                <w:spacing w:val="-2"/>
                <w:vertAlign w:val="superscript"/>
              </w:rPr>
              <w:t>3</w:t>
            </w:r>
            <w:r w:rsidRPr="00C74ECB">
              <w:rPr>
                <w:rFonts w:cs="Times New Roman"/>
                <w:spacing w:val="-2"/>
              </w:rPr>
              <w:t>/сут</w:t>
            </w:r>
          </w:p>
        </w:tc>
        <w:tc>
          <w:tcPr>
            <w:tcW w:w="889" w:type="pct"/>
            <w:vAlign w:val="center"/>
          </w:tcPr>
          <w:p w14:paraId="4C44B284" w14:textId="77777777" w:rsidR="00F90229" w:rsidRPr="00C74ECB" w:rsidRDefault="00F90229" w:rsidP="00F90229">
            <w:pPr>
              <w:pStyle w:val="110"/>
              <w:rPr>
                <w:rFonts w:cs="Times New Roman"/>
              </w:rPr>
            </w:pPr>
            <w:r w:rsidRPr="00C74ECB">
              <w:rPr>
                <w:rFonts w:cs="Times New Roman"/>
                <w:spacing w:val="-5"/>
              </w:rPr>
              <w:t>По</w:t>
            </w:r>
          </w:p>
          <w:p w14:paraId="02815097" w14:textId="77777777" w:rsidR="00F90229" w:rsidRPr="00C74ECB" w:rsidRDefault="00F90229" w:rsidP="00F90229">
            <w:pPr>
              <w:pStyle w:val="110"/>
              <w:rPr>
                <w:rFonts w:cs="Times New Roman"/>
              </w:rPr>
            </w:pPr>
            <w:r w:rsidRPr="00C74ECB">
              <w:rPr>
                <w:rFonts w:cs="Times New Roman"/>
                <w:spacing w:val="-2"/>
              </w:rPr>
              <w:t>укрупненным показателям</w:t>
            </w:r>
          </w:p>
        </w:tc>
        <w:tc>
          <w:tcPr>
            <w:tcW w:w="796" w:type="pct"/>
            <w:vAlign w:val="center"/>
          </w:tcPr>
          <w:p w14:paraId="35FD7424" w14:textId="77777777" w:rsidR="00F90229" w:rsidRPr="00C74ECB" w:rsidRDefault="00F90229" w:rsidP="00F90229">
            <w:pPr>
              <w:pStyle w:val="110"/>
              <w:rPr>
                <w:rFonts w:cs="Times New Roman"/>
              </w:rPr>
            </w:pPr>
            <w:r w:rsidRPr="00C74ECB">
              <w:rPr>
                <w:rFonts w:cs="Times New Roman"/>
                <w:spacing w:val="-5"/>
              </w:rPr>
              <w:t>9,5</w:t>
            </w:r>
          </w:p>
        </w:tc>
      </w:tr>
      <w:tr w:rsidR="00C74ECB" w:rsidRPr="00C74ECB" w14:paraId="0A0F6CA5" w14:textId="77777777" w:rsidTr="00F90229">
        <w:trPr>
          <w:trHeight w:val="20"/>
        </w:trPr>
        <w:tc>
          <w:tcPr>
            <w:tcW w:w="2278" w:type="pct"/>
            <w:vAlign w:val="center"/>
          </w:tcPr>
          <w:p w14:paraId="354F728C" w14:textId="77777777" w:rsidR="00F90229" w:rsidRPr="00C74ECB" w:rsidRDefault="00F90229" w:rsidP="00F90229">
            <w:pPr>
              <w:pStyle w:val="110"/>
              <w:rPr>
                <w:rFonts w:cs="Times New Roman"/>
              </w:rPr>
            </w:pPr>
            <w:r w:rsidRPr="00C74ECB">
              <w:rPr>
                <w:rFonts w:cs="Times New Roman"/>
              </w:rPr>
              <w:t>Строительство</w:t>
            </w:r>
            <w:r w:rsidRPr="00C74ECB">
              <w:rPr>
                <w:rFonts w:cs="Times New Roman"/>
                <w:spacing w:val="-8"/>
              </w:rPr>
              <w:t xml:space="preserve"> </w:t>
            </w:r>
            <w:r w:rsidRPr="00C74ECB">
              <w:rPr>
                <w:rFonts w:cs="Times New Roman"/>
                <w:spacing w:val="-2"/>
              </w:rPr>
              <w:t>канализационной</w:t>
            </w:r>
          </w:p>
          <w:p w14:paraId="43EA2C57" w14:textId="77777777" w:rsidR="00F90229" w:rsidRPr="00C74ECB" w:rsidRDefault="00F90229" w:rsidP="00F90229">
            <w:pPr>
              <w:pStyle w:val="110"/>
              <w:rPr>
                <w:rFonts w:cs="Times New Roman"/>
              </w:rPr>
            </w:pPr>
            <w:r w:rsidRPr="00C74ECB">
              <w:rPr>
                <w:rFonts w:cs="Times New Roman"/>
              </w:rPr>
              <w:t>насосной</w:t>
            </w:r>
            <w:r w:rsidRPr="00C74ECB">
              <w:rPr>
                <w:rFonts w:cs="Times New Roman"/>
                <w:spacing w:val="-13"/>
              </w:rPr>
              <w:t xml:space="preserve"> </w:t>
            </w:r>
            <w:r w:rsidRPr="00C74ECB">
              <w:rPr>
                <w:rFonts w:cs="Times New Roman"/>
              </w:rPr>
              <w:t>станции</w:t>
            </w:r>
            <w:r w:rsidRPr="00C74ECB">
              <w:rPr>
                <w:rFonts w:cs="Times New Roman"/>
                <w:spacing w:val="-12"/>
              </w:rPr>
              <w:t xml:space="preserve"> </w:t>
            </w:r>
            <w:r w:rsidRPr="00C74ECB">
              <w:rPr>
                <w:rFonts w:cs="Times New Roman"/>
              </w:rPr>
              <w:t>для</w:t>
            </w:r>
            <w:r w:rsidRPr="00C74ECB">
              <w:rPr>
                <w:rFonts w:cs="Times New Roman"/>
                <w:spacing w:val="-13"/>
              </w:rPr>
              <w:t xml:space="preserve"> </w:t>
            </w:r>
            <w:r w:rsidRPr="00C74ECB">
              <w:rPr>
                <w:rFonts w:cs="Times New Roman"/>
              </w:rPr>
              <w:t>перекачки сточных вод на БОС</w:t>
            </w:r>
          </w:p>
        </w:tc>
        <w:tc>
          <w:tcPr>
            <w:tcW w:w="1037" w:type="pct"/>
            <w:gridSpan w:val="2"/>
            <w:vAlign w:val="center"/>
          </w:tcPr>
          <w:p w14:paraId="09B3EA63" w14:textId="5DA181FC" w:rsidR="00F90229" w:rsidRPr="00C74ECB" w:rsidRDefault="00F90229" w:rsidP="00F90229">
            <w:pPr>
              <w:pStyle w:val="110"/>
              <w:rPr>
                <w:rFonts w:cs="Times New Roman"/>
              </w:rPr>
            </w:pPr>
            <w:r w:rsidRPr="00C74ECB">
              <w:rPr>
                <w:rFonts w:cs="Times New Roman"/>
              </w:rPr>
              <w:t>Q=20</w:t>
            </w:r>
            <w:r w:rsidRPr="00C74ECB">
              <w:rPr>
                <w:rFonts w:cs="Times New Roman"/>
                <w:spacing w:val="-4"/>
              </w:rPr>
              <w:t xml:space="preserve"> </w:t>
            </w:r>
            <w:r w:rsidR="00E65401" w:rsidRPr="00C74ECB">
              <w:rPr>
                <w:rFonts w:cs="Times New Roman"/>
                <w:spacing w:val="-2"/>
              </w:rPr>
              <w:t>м</w:t>
            </w:r>
            <w:r w:rsidR="00E65401" w:rsidRPr="00C74ECB">
              <w:rPr>
                <w:rFonts w:cs="Times New Roman"/>
                <w:spacing w:val="-2"/>
                <w:vertAlign w:val="superscript"/>
              </w:rPr>
              <w:t>3</w:t>
            </w:r>
            <w:r w:rsidRPr="00C74ECB">
              <w:rPr>
                <w:rFonts w:cs="Times New Roman"/>
                <w:spacing w:val="-2"/>
              </w:rPr>
              <w:t>/час</w:t>
            </w:r>
          </w:p>
        </w:tc>
        <w:tc>
          <w:tcPr>
            <w:tcW w:w="889" w:type="pct"/>
            <w:vAlign w:val="center"/>
          </w:tcPr>
          <w:p w14:paraId="56339734" w14:textId="77777777" w:rsidR="00F90229" w:rsidRPr="00C74ECB" w:rsidRDefault="00F90229" w:rsidP="00F90229">
            <w:pPr>
              <w:pStyle w:val="110"/>
              <w:rPr>
                <w:rFonts w:cs="Times New Roman"/>
              </w:rPr>
            </w:pPr>
            <w:r w:rsidRPr="00C74ECB">
              <w:rPr>
                <w:rFonts w:cs="Times New Roman"/>
                <w:spacing w:val="-5"/>
              </w:rPr>
              <w:t>По</w:t>
            </w:r>
          </w:p>
          <w:p w14:paraId="143C8B6C" w14:textId="77777777" w:rsidR="00F90229" w:rsidRPr="00C74ECB" w:rsidRDefault="00F90229" w:rsidP="00F90229">
            <w:pPr>
              <w:pStyle w:val="110"/>
              <w:rPr>
                <w:rFonts w:cs="Times New Roman"/>
              </w:rPr>
            </w:pPr>
            <w:r w:rsidRPr="00C74ECB">
              <w:rPr>
                <w:rFonts w:cs="Times New Roman"/>
                <w:spacing w:val="-2"/>
              </w:rPr>
              <w:t>укрупненным показателям</w:t>
            </w:r>
          </w:p>
        </w:tc>
        <w:tc>
          <w:tcPr>
            <w:tcW w:w="796" w:type="pct"/>
            <w:vAlign w:val="center"/>
          </w:tcPr>
          <w:p w14:paraId="71BD666E" w14:textId="77777777" w:rsidR="00F90229" w:rsidRPr="00C74ECB" w:rsidRDefault="00F90229" w:rsidP="00F90229">
            <w:pPr>
              <w:pStyle w:val="110"/>
              <w:rPr>
                <w:rFonts w:cs="Times New Roman"/>
              </w:rPr>
            </w:pPr>
            <w:r w:rsidRPr="00C74ECB">
              <w:rPr>
                <w:rFonts w:cs="Times New Roman"/>
                <w:spacing w:val="-4"/>
              </w:rPr>
              <w:t>0,35</w:t>
            </w:r>
          </w:p>
        </w:tc>
      </w:tr>
      <w:tr w:rsidR="00F90229" w:rsidRPr="00C74ECB" w14:paraId="42FF941E" w14:textId="77777777" w:rsidTr="00F90229">
        <w:trPr>
          <w:trHeight w:val="20"/>
        </w:trPr>
        <w:tc>
          <w:tcPr>
            <w:tcW w:w="2278" w:type="pct"/>
            <w:vAlign w:val="center"/>
          </w:tcPr>
          <w:p w14:paraId="0CC7B1F6" w14:textId="77777777" w:rsidR="00F90229" w:rsidRPr="00C74ECB" w:rsidRDefault="00F90229" w:rsidP="00F90229">
            <w:pPr>
              <w:pStyle w:val="110"/>
              <w:rPr>
                <w:rFonts w:cs="Times New Roman"/>
                <w:b/>
              </w:rPr>
            </w:pPr>
            <w:r w:rsidRPr="00C74ECB">
              <w:rPr>
                <w:rFonts w:cs="Times New Roman"/>
                <w:b/>
                <w:spacing w:val="-2"/>
              </w:rPr>
              <w:t>Итого:</w:t>
            </w:r>
          </w:p>
        </w:tc>
        <w:tc>
          <w:tcPr>
            <w:tcW w:w="1037" w:type="pct"/>
            <w:gridSpan w:val="2"/>
            <w:vAlign w:val="center"/>
          </w:tcPr>
          <w:p w14:paraId="6402F0CC" w14:textId="77777777" w:rsidR="00F90229" w:rsidRPr="00C74ECB" w:rsidRDefault="00F90229" w:rsidP="00F90229">
            <w:pPr>
              <w:pStyle w:val="110"/>
              <w:rPr>
                <w:rFonts w:cs="Times New Roman"/>
              </w:rPr>
            </w:pPr>
          </w:p>
        </w:tc>
        <w:tc>
          <w:tcPr>
            <w:tcW w:w="889" w:type="pct"/>
            <w:vAlign w:val="center"/>
          </w:tcPr>
          <w:p w14:paraId="5FDCB86B" w14:textId="77777777" w:rsidR="00F90229" w:rsidRPr="00C74ECB" w:rsidRDefault="00F90229" w:rsidP="00F90229">
            <w:pPr>
              <w:pStyle w:val="110"/>
              <w:rPr>
                <w:rFonts w:cs="Times New Roman"/>
              </w:rPr>
            </w:pPr>
          </w:p>
        </w:tc>
        <w:tc>
          <w:tcPr>
            <w:tcW w:w="796" w:type="pct"/>
            <w:vAlign w:val="center"/>
          </w:tcPr>
          <w:p w14:paraId="319BD9CE" w14:textId="77777777" w:rsidR="00F90229" w:rsidRPr="00C74ECB" w:rsidRDefault="00F90229" w:rsidP="00F90229">
            <w:pPr>
              <w:pStyle w:val="110"/>
              <w:rPr>
                <w:rFonts w:cs="Times New Roman"/>
                <w:b/>
              </w:rPr>
            </w:pPr>
            <w:r w:rsidRPr="00C74ECB">
              <w:rPr>
                <w:rFonts w:cs="Times New Roman"/>
                <w:b/>
                <w:spacing w:val="-2"/>
              </w:rPr>
              <w:t>22,45</w:t>
            </w:r>
          </w:p>
        </w:tc>
      </w:tr>
    </w:tbl>
    <w:p w14:paraId="4E5867DF" w14:textId="77777777" w:rsidR="00D67B82" w:rsidRPr="00C74ECB" w:rsidRDefault="00D67B82" w:rsidP="00D67B82">
      <w:pPr>
        <w:pStyle w:val="110"/>
        <w:tabs>
          <w:tab w:val="left" w:pos="5068"/>
          <w:tab w:val="left" w:pos="6057"/>
          <w:tab w:val="left" w:pos="6906"/>
          <w:tab w:val="left" w:pos="7614"/>
          <w:tab w:val="left" w:pos="8322"/>
          <w:tab w:val="left" w:pos="9030"/>
          <w:tab w:val="left" w:pos="9738"/>
          <w:tab w:val="left" w:pos="10449"/>
          <w:tab w:val="left" w:pos="11157"/>
          <w:tab w:val="left" w:pos="11865"/>
          <w:tab w:val="left" w:pos="12573"/>
          <w:tab w:val="left" w:pos="13284"/>
          <w:tab w:val="left" w:pos="13992"/>
        </w:tabs>
        <w:ind w:left="113"/>
        <w:jc w:val="left"/>
        <w:rPr>
          <w:rFonts w:cs="Times New Roman"/>
          <w:snapToGrid w:val="0"/>
          <w:lang w:eastAsia="zh-CN"/>
        </w:rPr>
      </w:pPr>
    </w:p>
    <w:p w14:paraId="3095C74E" w14:textId="77777777" w:rsidR="00D67B82" w:rsidRPr="00C74ECB" w:rsidRDefault="00D67B82" w:rsidP="00D67B82">
      <w:pPr>
        <w:pStyle w:val="110"/>
        <w:tabs>
          <w:tab w:val="left" w:pos="5068"/>
          <w:tab w:val="left" w:pos="6057"/>
          <w:tab w:val="left" w:pos="6906"/>
          <w:tab w:val="left" w:pos="7614"/>
          <w:tab w:val="left" w:pos="8322"/>
          <w:tab w:val="left" w:pos="9030"/>
          <w:tab w:val="left" w:pos="9738"/>
          <w:tab w:val="left" w:pos="10449"/>
          <w:tab w:val="left" w:pos="11157"/>
          <w:tab w:val="left" w:pos="11865"/>
          <w:tab w:val="left" w:pos="12573"/>
          <w:tab w:val="left" w:pos="13284"/>
          <w:tab w:val="left" w:pos="13992"/>
        </w:tabs>
        <w:ind w:left="113"/>
        <w:jc w:val="left"/>
        <w:rPr>
          <w:rFonts w:cs="Times New Roman"/>
          <w:snapToGrid w:val="0"/>
          <w:lang w:eastAsia="zh-CN"/>
        </w:rPr>
      </w:pPr>
      <w:r w:rsidRPr="00C74ECB">
        <w:rPr>
          <w:rFonts w:cs="Times New Roman"/>
          <w:snapToGrid w:val="0"/>
          <w:lang w:eastAsia="zh-CN"/>
        </w:rPr>
        <w:t>*ПСД - Цена будет уточнена после разработки рабочей проектной документации</w:t>
      </w:r>
    </w:p>
    <w:p w14:paraId="7D0BC762" w14:textId="77777777" w:rsidR="00D67B82" w:rsidRPr="00C74ECB" w:rsidRDefault="00D67B82" w:rsidP="00D67B82">
      <w:pPr>
        <w:pStyle w:val="110"/>
        <w:tabs>
          <w:tab w:val="left" w:pos="5068"/>
          <w:tab w:val="left" w:pos="6057"/>
          <w:tab w:val="left" w:pos="6906"/>
          <w:tab w:val="left" w:pos="7614"/>
          <w:tab w:val="left" w:pos="8322"/>
          <w:tab w:val="left" w:pos="9030"/>
          <w:tab w:val="left" w:pos="9738"/>
          <w:tab w:val="left" w:pos="10449"/>
          <w:tab w:val="left" w:pos="11157"/>
          <w:tab w:val="left" w:pos="11865"/>
          <w:tab w:val="left" w:pos="12573"/>
          <w:tab w:val="left" w:pos="13284"/>
          <w:tab w:val="left" w:pos="13992"/>
        </w:tabs>
        <w:ind w:left="113"/>
        <w:jc w:val="left"/>
        <w:rPr>
          <w:rFonts w:cs="Times New Roman"/>
          <w:snapToGrid w:val="0"/>
          <w:lang w:eastAsia="zh-CN"/>
        </w:rPr>
      </w:pPr>
    </w:p>
    <w:p w14:paraId="47ED08D1" w14:textId="77777777" w:rsidR="00D67B82" w:rsidRPr="00C74ECB" w:rsidRDefault="00D67B82" w:rsidP="00D67B82">
      <w:pPr>
        <w:pStyle w:val="110"/>
        <w:tabs>
          <w:tab w:val="left" w:pos="5068"/>
          <w:tab w:val="left" w:pos="6057"/>
          <w:tab w:val="left" w:pos="6906"/>
          <w:tab w:val="left" w:pos="7614"/>
          <w:tab w:val="left" w:pos="8322"/>
          <w:tab w:val="left" w:pos="9030"/>
          <w:tab w:val="left" w:pos="9738"/>
          <w:tab w:val="left" w:pos="10449"/>
          <w:tab w:val="left" w:pos="11157"/>
          <w:tab w:val="left" w:pos="11865"/>
          <w:tab w:val="left" w:pos="12573"/>
          <w:tab w:val="left" w:pos="13284"/>
          <w:tab w:val="left" w:pos="13992"/>
        </w:tabs>
        <w:ind w:left="113"/>
        <w:jc w:val="left"/>
        <w:rPr>
          <w:rFonts w:cs="Times New Roman"/>
          <w:snapToGrid w:val="0"/>
          <w:lang w:eastAsia="zh-CN"/>
        </w:rPr>
      </w:pPr>
    </w:p>
    <w:p w14:paraId="6DB3DE83" w14:textId="77777777" w:rsidR="00651A31" w:rsidRPr="00C74ECB" w:rsidRDefault="00651A31" w:rsidP="00651A31">
      <w:pPr>
        <w:pStyle w:val="a8"/>
        <w:tabs>
          <w:tab w:val="left" w:pos="459"/>
        </w:tabs>
        <w:rPr>
          <w:rFonts w:ascii="Times New Roman" w:hAnsi="Times New Roman"/>
          <w:snapToGrid w:val="0"/>
          <w:sz w:val="22"/>
          <w:szCs w:val="22"/>
        </w:rPr>
      </w:pPr>
    </w:p>
    <w:p w14:paraId="286C45B2" w14:textId="77777777" w:rsidR="00983124" w:rsidRPr="00C74ECB" w:rsidRDefault="00983124" w:rsidP="00651A31">
      <w:pPr>
        <w:pStyle w:val="a8"/>
        <w:tabs>
          <w:tab w:val="left" w:pos="459"/>
        </w:tabs>
        <w:rPr>
          <w:rFonts w:ascii="Times New Roman" w:hAnsi="Times New Roman"/>
          <w:snapToGrid w:val="0"/>
          <w:sz w:val="22"/>
          <w:szCs w:val="22"/>
        </w:rPr>
        <w:sectPr w:rsidR="00983124" w:rsidRPr="00C74ECB" w:rsidSect="00F92C68">
          <w:pgSz w:w="11906" w:h="16838"/>
          <w:pgMar w:top="1134" w:right="850" w:bottom="1134" w:left="1701" w:header="624" w:footer="624" w:gutter="0"/>
          <w:cols w:space="708"/>
          <w:docGrid w:linePitch="360"/>
        </w:sectPr>
      </w:pPr>
    </w:p>
    <w:p w14:paraId="5CBA8C1D" w14:textId="0FDCA739" w:rsidR="00651A31" w:rsidRPr="00C74ECB" w:rsidRDefault="000C70F2" w:rsidP="00D515CA">
      <w:pPr>
        <w:pStyle w:val="aff4"/>
        <w:spacing w:before="240" w:line="240" w:lineRule="auto"/>
        <w:jc w:val="center"/>
        <w:outlineLvl w:val="0"/>
        <w:rPr>
          <w:rFonts w:ascii="Times New Roman" w:hAnsi="Times New Roman" w:cs="Times New Roman"/>
          <w:b/>
        </w:rPr>
      </w:pPr>
      <w:bookmarkStart w:id="185" w:name="_Toc216767891"/>
      <w:r w:rsidRPr="00C74ECB">
        <w:rPr>
          <w:rFonts w:ascii="Times New Roman" w:hAnsi="Times New Roman" w:cs="Times New Roman"/>
          <w:b/>
        </w:rPr>
        <w:t>2.7. Плановые значения показателей развития централизованных систем водоотведения содержит показатели надежности, качества и энергетической эффективности объектов централизованных систем водоотведения и показатели реализации мероприятий, предусмотренных схемой водоотведения, а также значения указанных показателей с разбивкой по годам</w:t>
      </w:r>
      <w:bookmarkEnd w:id="185"/>
    </w:p>
    <w:p w14:paraId="7B9E1530" w14:textId="77777777" w:rsidR="00651A31" w:rsidRPr="00C74ECB" w:rsidRDefault="00651A31" w:rsidP="00AF0216">
      <w:pPr>
        <w:pStyle w:val="affc"/>
        <w:rPr>
          <w:snapToGrid w:val="0"/>
        </w:rPr>
      </w:pPr>
      <w:r w:rsidRPr="00C74ECB">
        <w:rPr>
          <w:snapToGrid w:val="0"/>
        </w:rPr>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14:paraId="7A9FDEC6" w14:textId="77777777" w:rsidR="00651A31" w:rsidRPr="00C74ECB" w:rsidRDefault="00651A31" w:rsidP="00D512BB">
      <w:pPr>
        <w:pStyle w:val="a0"/>
        <w:rPr>
          <w:color w:val="auto"/>
        </w:rPr>
      </w:pPr>
      <w:r w:rsidRPr="00C74ECB">
        <w:rPr>
          <w:color w:val="auto"/>
        </w:rPr>
        <w:t xml:space="preserve">показатели надежности и бесперебойности водоотведения; </w:t>
      </w:r>
    </w:p>
    <w:p w14:paraId="62325A5F" w14:textId="77777777" w:rsidR="00651A31" w:rsidRPr="00C74ECB" w:rsidRDefault="00651A31" w:rsidP="00D512BB">
      <w:pPr>
        <w:pStyle w:val="a0"/>
        <w:rPr>
          <w:color w:val="auto"/>
        </w:rPr>
      </w:pPr>
      <w:r w:rsidRPr="00C74ECB">
        <w:rPr>
          <w:color w:val="auto"/>
        </w:rPr>
        <w:t xml:space="preserve">показатели качества обслуживания абонентов; </w:t>
      </w:r>
    </w:p>
    <w:p w14:paraId="40C1E5DF" w14:textId="77777777" w:rsidR="00651A31" w:rsidRPr="00C74ECB" w:rsidRDefault="00651A31" w:rsidP="00D512BB">
      <w:pPr>
        <w:pStyle w:val="a0"/>
        <w:rPr>
          <w:color w:val="auto"/>
        </w:rPr>
      </w:pPr>
      <w:r w:rsidRPr="00C74ECB">
        <w:rPr>
          <w:color w:val="auto"/>
        </w:rPr>
        <w:t xml:space="preserve">показатели качества очистки сточных вод; </w:t>
      </w:r>
    </w:p>
    <w:p w14:paraId="699C8369" w14:textId="77777777" w:rsidR="00651A31" w:rsidRPr="00C74ECB" w:rsidRDefault="00651A31" w:rsidP="00D512BB">
      <w:pPr>
        <w:pStyle w:val="a0"/>
        <w:rPr>
          <w:color w:val="auto"/>
        </w:rPr>
      </w:pPr>
      <w:r w:rsidRPr="00C74ECB">
        <w:rPr>
          <w:color w:val="auto"/>
        </w:rPr>
        <w:t xml:space="preserve">показатели эффективности использования ресурсов при транспортировке сточных вод; </w:t>
      </w:r>
    </w:p>
    <w:p w14:paraId="346A4676" w14:textId="77777777" w:rsidR="00651A31" w:rsidRPr="00C74ECB" w:rsidRDefault="00651A31" w:rsidP="00D512BB">
      <w:pPr>
        <w:pStyle w:val="a0"/>
        <w:rPr>
          <w:color w:val="auto"/>
        </w:rPr>
      </w:pPr>
      <w:r w:rsidRPr="00C74ECB">
        <w:rPr>
          <w:color w:val="auto"/>
        </w:rPr>
        <w:t xml:space="preserve">соотношение цены реализации мероприятий инвестиционной программы и их эффективности - улучшение качества воды; </w:t>
      </w:r>
    </w:p>
    <w:p w14:paraId="6C1DE53F" w14:textId="77777777" w:rsidR="00651A31" w:rsidRPr="00C74ECB" w:rsidRDefault="00651A31" w:rsidP="00D512BB">
      <w:pPr>
        <w:pStyle w:val="a0"/>
        <w:rPr>
          <w:color w:val="auto"/>
        </w:rPr>
      </w:pPr>
      <w:r w:rsidRPr="00C74ECB">
        <w:rPr>
          <w:color w:val="auto"/>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51F08D8F" w14:textId="77777777" w:rsidR="00651A31" w:rsidRPr="00C74ECB" w:rsidRDefault="00651A31" w:rsidP="00AF0216">
      <w:pPr>
        <w:pStyle w:val="affc"/>
        <w:rPr>
          <w:snapToGrid w:val="0"/>
        </w:rPr>
      </w:pPr>
      <w:r w:rsidRPr="00C74ECB">
        <w:rPr>
          <w:snapToGrid w:val="0"/>
        </w:rPr>
        <w:t xml:space="preserve">Целевые показатели деятельности при развитии централизованной системы водоотведения устанавливаются в целях поэтапного повышения качества водоотведения и снижения объемов и масс загрязняющих веществ, сбрасываемых в водный объект в составе сточных вод. </w:t>
      </w:r>
    </w:p>
    <w:p w14:paraId="1473818A" w14:textId="77777777" w:rsidR="00651A31" w:rsidRPr="00C74ECB" w:rsidRDefault="00651A31" w:rsidP="00AF0216">
      <w:pPr>
        <w:pStyle w:val="affc"/>
        <w:rPr>
          <w:snapToGrid w:val="0"/>
        </w:rPr>
      </w:pPr>
      <w:r w:rsidRPr="00C74ECB">
        <w:rPr>
          <w:snapToGrid w:val="0"/>
        </w:rPr>
        <w:t xml:space="preserve">Целевые показатели рассчитываются, исходя из: </w:t>
      </w:r>
    </w:p>
    <w:p w14:paraId="2E3D55C3" w14:textId="77777777" w:rsidR="00651A31" w:rsidRPr="00C74ECB" w:rsidRDefault="00651A31" w:rsidP="00D512BB">
      <w:pPr>
        <w:pStyle w:val="a0"/>
        <w:rPr>
          <w:color w:val="auto"/>
        </w:rPr>
      </w:pPr>
      <w:r w:rsidRPr="00C74ECB">
        <w:rPr>
          <w:color w:val="auto"/>
        </w:rPr>
        <w:t xml:space="preserve"> фактических показателей деятельности регулируемой организации за истекший период регулирования; </w:t>
      </w:r>
    </w:p>
    <w:p w14:paraId="020FF063" w14:textId="77777777" w:rsidR="00651A31" w:rsidRPr="00C74ECB" w:rsidRDefault="00651A31" w:rsidP="00D512BB">
      <w:pPr>
        <w:pStyle w:val="a0"/>
        <w:rPr>
          <w:color w:val="auto"/>
        </w:rPr>
      </w:pPr>
      <w:r w:rsidRPr="00C74ECB">
        <w:rPr>
          <w:color w:val="auto"/>
        </w:rPr>
        <w:t xml:space="preserve">сравнения показателей деятельности регулируемой организации с лучшими аналогами. </w:t>
      </w:r>
    </w:p>
    <w:p w14:paraId="3885B193" w14:textId="77777777" w:rsidR="00651A31" w:rsidRPr="00C74ECB" w:rsidRDefault="00651A31" w:rsidP="00651A31">
      <w:pPr>
        <w:rPr>
          <w:snapToGrid w:val="0"/>
        </w:rPr>
      </w:pPr>
      <w:r w:rsidRPr="00C74ECB">
        <w:rPr>
          <w:snapToGrid w:val="0"/>
        </w:rPr>
        <w:t xml:space="preserve">Целевые показатели развития централизованной системы водоотведения </w:t>
      </w:r>
      <w:r w:rsidR="002D42D4" w:rsidRPr="00C74ECB">
        <w:rPr>
          <w:snapToGrid w:val="0"/>
        </w:rPr>
        <w:t>муниципального образования</w:t>
      </w:r>
      <w:r w:rsidRPr="00C74ECB">
        <w:rPr>
          <w:snapToGrid w:val="0"/>
        </w:rPr>
        <w:t xml:space="preserve"> приведены в таблице.</w:t>
      </w:r>
    </w:p>
    <w:p w14:paraId="7BFA234D" w14:textId="77777777" w:rsidR="00F82297" w:rsidRPr="00C74ECB" w:rsidRDefault="00F82297" w:rsidP="00905FF3">
      <w:pPr>
        <w:ind w:firstLine="0"/>
        <w:rPr>
          <w:rFonts w:eastAsia="Times New Roman"/>
          <w:b/>
          <w:bCs/>
          <w:iCs/>
          <w:snapToGrid w:val="0"/>
          <w:lang w:eastAsia="ru-RU"/>
        </w:rPr>
        <w:sectPr w:rsidR="00F82297" w:rsidRPr="00C74ECB" w:rsidSect="00F92C68">
          <w:type w:val="continuous"/>
          <w:pgSz w:w="11906" w:h="16838"/>
          <w:pgMar w:top="1134" w:right="850" w:bottom="1134" w:left="1701" w:header="624" w:footer="624" w:gutter="0"/>
          <w:cols w:space="708"/>
          <w:docGrid w:linePitch="360"/>
        </w:sectPr>
      </w:pPr>
    </w:p>
    <w:p w14:paraId="46293C14" w14:textId="2B1FD7A9" w:rsidR="00651A31" w:rsidRPr="00C74ECB" w:rsidRDefault="00CC1647" w:rsidP="0083678B">
      <w:pPr>
        <w:jc w:val="left"/>
        <w:rPr>
          <w:snapToGrid w:val="0"/>
          <w:u w:val="single"/>
        </w:rPr>
      </w:pPr>
      <w:r w:rsidRPr="00C74ECB">
        <w:rPr>
          <w:snapToGrid w:val="0"/>
          <w:u w:val="single"/>
        </w:rPr>
        <w:t xml:space="preserve">Таблица 2.7.1 - </w:t>
      </w:r>
      <w:r w:rsidR="005412F8" w:rsidRPr="00C74ECB">
        <w:rPr>
          <w:snapToGrid w:val="0"/>
          <w:u w:val="single"/>
        </w:rPr>
        <w:t>Целевые показатели деятельности при развитии централизованной системы водоотведения</w:t>
      </w:r>
      <w:r w:rsidR="00F63548" w:rsidRPr="00C74ECB">
        <w:rPr>
          <w:snapToGrid w:val="0"/>
          <w:u w:val="single"/>
        </w:rPr>
        <w:t xml:space="preserve"> </w:t>
      </w:r>
    </w:p>
    <w:tbl>
      <w:tblPr>
        <w:tblW w:w="5000" w:type="pct"/>
        <w:tblLook w:val="04A0" w:firstRow="1" w:lastRow="0" w:firstColumn="1" w:lastColumn="0" w:noHBand="0" w:noVBand="1"/>
      </w:tblPr>
      <w:tblGrid>
        <w:gridCol w:w="1953"/>
        <w:gridCol w:w="1737"/>
        <w:gridCol w:w="1021"/>
        <w:gridCol w:w="1076"/>
        <w:gridCol w:w="603"/>
        <w:gridCol w:w="603"/>
        <w:gridCol w:w="603"/>
        <w:gridCol w:w="603"/>
        <w:gridCol w:w="603"/>
        <w:gridCol w:w="603"/>
        <w:gridCol w:w="696"/>
        <w:gridCol w:w="696"/>
        <w:gridCol w:w="696"/>
        <w:gridCol w:w="696"/>
        <w:gridCol w:w="696"/>
        <w:gridCol w:w="696"/>
        <w:gridCol w:w="696"/>
      </w:tblGrid>
      <w:tr w:rsidR="00C74ECB" w:rsidRPr="00C74ECB" w14:paraId="2C546374" w14:textId="77777777" w:rsidTr="00F90229">
        <w:trPr>
          <w:trHeight w:val="20"/>
          <w:tblHeader/>
        </w:trPr>
        <w:tc>
          <w:tcPr>
            <w:tcW w:w="684" w:type="pct"/>
            <w:tcBorders>
              <w:top w:val="single" w:sz="4" w:space="0" w:color="auto"/>
              <w:left w:val="single" w:sz="4" w:space="0" w:color="auto"/>
              <w:bottom w:val="single" w:sz="4" w:space="0" w:color="auto"/>
              <w:right w:val="single" w:sz="4" w:space="0" w:color="auto"/>
            </w:tcBorders>
            <w:vAlign w:val="center"/>
            <w:hideMark/>
          </w:tcPr>
          <w:p w14:paraId="4FF94858" w14:textId="77777777" w:rsidR="00F90229" w:rsidRPr="00C74ECB" w:rsidRDefault="00F90229" w:rsidP="00F90229">
            <w:pPr>
              <w:pStyle w:val="110"/>
              <w:rPr>
                <w:rFonts w:cs="Times New Roman"/>
                <w:lang w:eastAsia="ru-RU"/>
              </w:rPr>
            </w:pPr>
            <w:r w:rsidRPr="00C74ECB">
              <w:rPr>
                <w:rFonts w:cs="Times New Roman"/>
                <w:lang w:eastAsia="ru-RU"/>
              </w:rPr>
              <w:t>Группа</w:t>
            </w:r>
          </w:p>
        </w:tc>
        <w:tc>
          <w:tcPr>
            <w:tcW w:w="966" w:type="pct"/>
            <w:gridSpan w:val="2"/>
            <w:tcBorders>
              <w:top w:val="single" w:sz="4" w:space="0" w:color="auto"/>
              <w:left w:val="nil"/>
              <w:bottom w:val="single" w:sz="4" w:space="0" w:color="auto"/>
              <w:right w:val="single" w:sz="4" w:space="0" w:color="auto"/>
            </w:tcBorders>
            <w:vAlign w:val="center"/>
            <w:hideMark/>
          </w:tcPr>
          <w:p w14:paraId="29593E53" w14:textId="77777777" w:rsidR="00F90229" w:rsidRPr="00C74ECB" w:rsidRDefault="00F90229" w:rsidP="00F90229">
            <w:pPr>
              <w:pStyle w:val="110"/>
              <w:rPr>
                <w:rFonts w:cs="Times New Roman"/>
                <w:lang w:eastAsia="ru-RU"/>
              </w:rPr>
            </w:pPr>
            <w:r w:rsidRPr="00C74ECB">
              <w:rPr>
                <w:rFonts w:cs="Times New Roman"/>
                <w:lang w:eastAsia="ru-RU"/>
              </w:rPr>
              <w:t>Целевые индикаторы</w:t>
            </w:r>
          </w:p>
        </w:tc>
        <w:tc>
          <w:tcPr>
            <w:tcW w:w="377" w:type="pct"/>
            <w:tcBorders>
              <w:top w:val="single" w:sz="4" w:space="0" w:color="auto"/>
              <w:left w:val="nil"/>
              <w:bottom w:val="single" w:sz="4" w:space="0" w:color="auto"/>
              <w:right w:val="single" w:sz="4" w:space="0" w:color="auto"/>
            </w:tcBorders>
            <w:vAlign w:val="center"/>
            <w:hideMark/>
          </w:tcPr>
          <w:p w14:paraId="5FB8AE46" w14:textId="77777777" w:rsidR="00F90229" w:rsidRPr="00C74ECB" w:rsidRDefault="00F90229" w:rsidP="00F90229">
            <w:pPr>
              <w:pStyle w:val="110"/>
              <w:rPr>
                <w:rFonts w:cs="Times New Roman"/>
                <w:lang w:eastAsia="ru-RU"/>
              </w:rPr>
            </w:pPr>
            <w:r w:rsidRPr="00C74ECB">
              <w:rPr>
                <w:rFonts w:cs="Times New Roman"/>
                <w:lang w:eastAsia="ru-RU"/>
              </w:rPr>
              <w:t>Базовый показатель на 2023 год</w:t>
            </w:r>
          </w:p>
        </w:tc>
        <w:tc>
          <w:tcPr>
            <w:tcW w:w="211" w:type="pct"/>
            <w:tcBorders>
              <w:top w:val="single" w:sz="4" w:space="0" w:color="auto"/>
              <w:left w:val="nil"/>
              <w:bottom w:val="single" w:sz="4" w:space="0" w:color="auto"/>
              <w:right w:val="single" w:sz="4" w:space="0" w:color="auto"/>
            </w:tcBorders>
            <w:vAlign w:val="center"/>
            <w:hideMark/>
          </w:tcPr>
          <w:p w14:paraId="4B028F24" w14:textId="77777777" w:rsidR="00F90229" w:rsidRPr="00C74ECB" w:rsidRDefault="00F90229" w:rsidP="00F90229">
            <w:pPr>
              <w:pStyle w:val="110"/>
              <w:rPr>
                <w:rFonts w:cs="Times New Roman"/>
                <w:lang w:eastAsia="ru-RU"/>
              </w:rPr>
            </w:pPr>
            <w:r w:rsidRPr="00C74ECB">
              <w:rPr>
                <w:rFonts w:cs="Times New Roman"/>
                <w:lang w:eastAsia="ru-RU"/>
              </w:rPr>
              <w:t>2024</w:t>
            </w:r>
          </w:p>
        </w:tc>
        <w:tc>
          <w:tcPr>
            <w:tcW w:w="211" w:type="pct"/>
            <w:tcBorders>
              <w:top w:val="single" w:sz="4" w:space="0" w:color="auto"/>
              <w:left w:val="nil"/>
              <w:bottom w:val="single" w:sz="4" w:space="0" w:color="auto"/>
              <w:right w:val="single" w:sz="4" w:space="0" w:color="auto"/>
            </w:tcBorders>
            <w:vAlign w:val="center"/>
            <w:hideMark/>
          </w:tcPr>
          <w:p w14:paraId="3C3A3E81" w14:textId="77777777" w:rsidR="00F90229" w:rsidRPr="00C74ECB" w:rsidRDefault="00F90229" w:rsidP="00F90229">
            <w:pPr>
              <w:pStyle w:val="110"/>
              <w:rPr>
                <w:rFonts w:cs="Times New Roman"/>
                <w:lang w:eastAsia="ru-RU"/>
              </w:rPr>
            </w:pPr>
            <w:r w:rsidRPr="00C74ECB">
              <w:rPr>
                <w:rFonts w:cs="Times New Roman"/>
                <w:lang w:eastAsia="ru-RU"/>
              </w:rPr>
              <w:t>2025</w:t>
            </w:r>
          </w:p>
        </w:tc>
        <w:tc>
          <w:tcPr>
            <w:tcW w:w="211" w:type="pct"/>
            <w:tcBorders>
              <w:top w:val="single" w:sz="4" w:space="0" w:color="auto"/>
              <w:left w:val="nil"/>
              <w:bottom w:val="single" w:sz="4" w:space="0" w:color="auto"/>
              <w:right w:val="single" w:sz="4" w:space="0" w:color="auto"/>
            </w:tcBorders>
            <w:vAlign w:val="center"/>
            <w:hideMark/>
          </w:tcPr>
          <w:p w14:paraId="217CC052" w14:textId="77777777" w:rsidR="00F90229" w:rsidRPr="00C74ECB" w:rsidRDefault="00F90229" w:rsidP="00F90229">
            <w:pPr>
              <w:pStyle w:val="110"/>
              <w:rPr>
                <w:rFonts w:cs="Times New Roman"/>
                <w:lang w:eastAsia="ru-RU"/>
              </w:rPr>
            </w:pPr>
            <w:r w:rsidRPr="00C74ECB">
              <w:rPr>
                <w:rFonts w:cs="Times New Roman"/>
                <w:lang w:eastAsia="ru-RU"/>
              </w:rPr>
              <w:t>2026</w:t>
            </w:r>
          </w:p>
        </w:tc>
        <w:tc>
          <w:tcPr>
            <w:tcW w:w="211" w:type="pct"/>
            <w:tcBorders>
              <w:top w:val="single" w:sz="4" w:space="0" w:color="auto"/>
              <w:left w:val="nil"/>
              <w:bottom w:val="single" w:sz="4" w:space="0" w:color="auto"/>
              <w:right w:val="single" w:sz="4" w:space="0" w:color="auto"/>
            </w:tcBorders>
            <w:vAlign w:val="center"/>
            <w:hideMark/>
          </w:tcPr>
          <w:p w14:paraId="49EABB04" w14:textId="77777777" w:rsidR="00F90229" w:rsidRPr="00C74ECB" w:rsidRDefault="00F90229" w:rsidP="00F90229">
            <w:pPr>
              <w:pStyle w:val="110"/>
              <w:rPr>
                <w:rFonts w:cs="Times New Roman"/>
                <w:lang w:eastAsia="ru-RU"/>
              </w:rPr>
            </w:pPr>
            <w:r w:rsidRPr="00C74ECB">
              <w:rPr>
                <w:rFonts w:cs="Times New Roman"/>
                <w:lang w:eastAsia="ru-RU"/>
              </w:rPr>
              <w:t>2027</w:t>
            </w:r>
          </w:p>
        </w:tc>
        <w:tc>
          <w:tcPr>
            <w:tcW w:w="211" w:type="pct"/>
            <w:tcBorders>
              <w:top w:val="single" w:sz="4" w:space="0" w:color="auto"/>
              <w:left w:val="nil"/>
              <w:bottom w:val="single" w:sz="4" w:space="0" w:color="auto"/>
              <w:right w:val="single" w:sz="4" w:space="0" w:color="auto"/>
            </w:tcBorders>
            <w:vAlign w:val="center"/>
            <w:hideMark/>
          </w:tcPr>
          <w:p w14:paraId="4D156F41" w14:textId="77777777" w:rsidR="00F90229" w:rsidRPr="00C74ECB" w:rsidRDefault="00F90229" w:rsidP="00F90229">
            <w:pPr>
              <w:pStyle w:val="110"/>
              <w:rPr>
                <w:rFonts w:cs="Times New Roman"/>
                <w:lang w:eastAsia="ru-RU"/>
              </w:rPr>
            </w:pPr>
            <w:r w:rsidRPr="00C74ECB">
              <w:rPr>
                <w:rFonts w:cs="Times New Roman"/>
                <w:lang w:eastAsia="ru-RU"/>
              </w:rPr>
              <w:t>2028</w:t>
            </w:r>
          </w:p>
        </w:tc>
        <w:tc>
          <w:tcPr>
            <w:tcW w:w="211" w:type="pct"/>
            <w:tcBorders>
              <w:top w:val="single" w:sz="4" w:space="0" w:color="auto"/>
              <w:left w:val="nil"/>
              <w:bottom w:val="single" w:sz="4" w:space="0" w:color="auto"/>
              <w:right w:val="single" w:sz="4" w:space="0" w:color="auto"/>
            </w:tcBorders>
            <w:vAlign w:val="center"/>
            <w:hideMark/>
          </w:tcPr>
          <w:p w14:paraId="4A59F28B" w14:textId="77777777" w:rsidR="00F90229" w:rsidRPr="00C74ECB" w:rsidRDefault="00F90229" w:rsidP="00F90229">
            <w:pPr>
              <w:pStyle w:val="110"/>
              <w:rPr>
                <w:rFonts w:cs="Times New Roman"/>
                <w:lang w:eastAsia="ru-RU"/>
              </w:rPr>
            </w:pPr>
            <w:r w:rsidRPr="00C74ECB">
              <w:rPr>
                <w:rFonts w:cs="Times New Roman"/>
                <w:lang w:eastAsia="ru-RU"/>
              </w:rPr>
              <w:t>2029</w:t>
            </w:r>
          </w:p>
        </w:tc>
        <w:tc>
          <w:tcPr>
            <w:tcW w:w="244" w:type="pct"/>
            <w:tcBorders>
              <w:top w:val="single" w:sz="4" w:space="0" w:color="auto"/>
              <w:left w:val="nil"/>
              <w:bottom w:val="single" w:sz="4" w:space="0" w:color="auto"/>
              <w:right w:val="single" w:sz="4" w:space="0" w:color="auto"/>
            </w:tcBorders>
            <w:vAlign w:val="center"/>
            <w:hideMark/>
          </w:tcPr>
          <w:p w14:paraId="77BAA7D8" w14:textId="77777777" w:rsidR="00F90229" w:rsidRPr="00C74ECB" w:rsidRDefault="00F90229" w:rsidP="00F90229">
            <w:pPr>
              <w:pStyle w:val="110"/>
              <w:rPr>
                <w:rFonts w:cs="Times New Roman"/>
                <w:lang w:eastAsia="ru-RU"/>
              </w:rPr>
            </w:pPr>
            <w:r w:rsidRPr="00C74ECB">
              <w:rPr>
                <w:rFonts w:cs="Times New Roman"/>
                <w:lang w:eastAsia="ru-RU"/>
              </w:rPr>
              <w:t>2030</w:t>
            </w:r>
          </w:p>
        </w:tc>
        <w:tc>
          <w:tcPr>
            <w:tcW w:w="244" w:type="pct"/>
            <w:tcBorders>
              <w:top w:val="single" w:sz="4" w:space="0" w:color="auto"/>
              <w:left w:val="nil"/>
              <w:bottom w:val="single" w:sz="4" w:space="0" w:color="auto"/>
              <w:right w:val="single" w:sz="4" w:space="0" w:color="auto"/>
            </w:tcBorders>
            <w:vAlign w:val="center"/>
            <w:hideMark/>
          </w:tcPr>
          <w:p w14:paraId="4EC5F225" w14:textId="77777777" w:rsidR="00F90229" w:rsidRPr="00C74ECB" w:rsidRDefault="00F90229" w:rsidP="00F90229">
            <w:pPr>
              <w:pStyle w:val="110"/>
              <w:rPr>
                <w:rFonts w:cs="Times New Roman"/>
                <w:lang w:eastAsia="ru-RU"/>
              </w:rPr>
            </w:pPr>
            <w:r w:rsidRPr="00C74ECB">
              <w:rPr>
                <w:rFonts w:cs="Times New Roman"/>
                <w:lang w:eastAsia="ru-RU"/>
              </w:rPr>
              <w:t>2031</w:t>
            </w:r>
          </w:p>
        </w:tc>
        <w:tc>
          <w:tcPr>
            <w:tcW w:w="244" w:type="pct"/>
            <w:tcBorders>
              <w:top w:val="single" w:sz="4" w:space="0" w:color="auto"/>
              <w:left w:val="nil"/>
              <w:bottom w:val="single" w:sz="4" w:space="0" w:color="auto"/>
              <w:right w:val="single" w:sz="4" w:space="0" w:color="auto"/>
            </w:tcBorders>
            <w:vAlign w:val="center"/>
            <w:hideMark/>
          </w:tcPr>
          <w:p w14:paraId="1AE745D8" w14:textId="77777777" w:rsidR="00F90229" w:rsidRPr="00C74ECB" w:rsidRDefault="00F90229" w:rsidP="00F90229">
            <w:pPr>
              <w:pStyle w:val="110"/>
              <w:rPr>
                <w:rFonts w:cs="Times New Roman"/>
                <w:lang w:eastAsia="ru-RU"/>
              </w:rPr>
            </w:pPr>
            <w:r w:rsidRPr="00C74ECB">
              <w:rPr>
                <w:rFonts w:cs="Times New Roman"/>
                <w:lang w:eastAsia="ru-RU"/>
              </w:rPr>
              <w:t>2032</w:t>
            </w:r>
          </w:p>
        </w:tc>
        <w:tc>
          <w:tcPr>
            <w:tcW w:w="244" w:type="pct"/>
            <w:tcBorders>
              <w:top w:val="single" w:sz="4" w:space="0" w:color="auto"/>
              <w:left w:val="nil"/>
              <w:bottom w:val="single" w:sz="4" w:space="0" w:color="auto"/>
              <w:right w:val="single" w:sz="4" w:space="0" w:color="auto"/>
            </w:tcBorders>
            <w:vAlign w:val="center"/>
            <w:hideMark/>
          </w:tcPr>
          <w:p w14:paraId="356F1F20" w14:textId="77777777" w:rsidR="00F90229" w:rsidRPr="00C74ECB" w:rsidRDefault="00F90229" w:rsidP="00F90229">
            <w:pPr>
              <w:pStyle w:val="110"/>
              <w:rPr>
                <w:rFonts w:cs="Times New Roman"/>
                <w:lang w:eastAsia="ru-RU"/>
              </w:rPr>
            </w:pPr>
            <w:r w:rsidRPr="00C74ECB">
              <w:rPr>
                <w:rFonts w:cs="Times New Roman"/>
                <w:lang w:eastAsia="ru-RU"/>
              </w:rPr>
              <w:t>2033</w:t>
            </w:r>
          </w:p>
        </w:tc>
        <w:tc>
          <w:tcPr>
            <w:tcW w:w="244" w:type="pct"/>
            <w:tcBorders>
              <w:top w:val="single" w:sz="4" w:space="0" w:color="auto"/>
              <w:left w:val="nil"/>
              <w:bottom w:val="single" w:sz="4" w:space="0" w:color="auto"/>
              <w:right w:val="single" w:sz="4" w:space="0" w:color="auto"/>
            </w:tcBorders>
            <w:vAlign w:val="center"/>
            <w:hideMark/>
          </w:tcPr>
          <w:p w14:paraId="0309D630" w14:textId="77777777" w:rsidR="00F90229" w:rsidRPr="00C74ECB" w:rsidRDefault="00F90229" w:rsidP="00F90229">
            <w:pPr>
              <w:pStyle w:val="110"/>
              <w:rPr>
                <w:rFonts w:cs="Times New Roman"/>
                <w:lang w:eastAsia="ru-RU"/>
              </w:rPr>
            </w:pPr>
            <w:r w:rsidRPr="00C74ECB">
              <w:rPr>
                <w:rFonts w:cs="Times New Roman"/>
                <w:lang w:eastAsia="ru-RU"/>
              </w:rPr>
              <w:t>2034</w:t>
            </w:r>
          </w:p>
        </w:tc>
        <w:tc>
          <w:tcPr>
            <w:tcW w:w="244" w:type="pct"/>
            <w:tcBorders>
              <w:top w:val="single" w:sz="4" w:space="0" w:color="auto"/>
              <w:left w:val="nil"/>
              <w:bottom w:val="single" w:sz="4" w:space="0" w:color="auto"/>
              <w:right w:val="single" w:sz="4" w:space="0" w:color="auto"/>
            </w:tcBorders>
            <w:vAlign w:val="center"/>
            <w:hideMark/>
          </w:tcPr>
          <w:p w14:paraId="2B6A8E76" w14:textId="77777777" w:rsidR="00F90229" w:rsidRPr="00C74ECB" w:rsidRDefault="00F90229" w:rsidP="00F90229">
            <w:pPr>
              <w:pStyle w:val="110"/>
              <w:rPr>
                <w:rFonts w:cs="Times New Roman"/>
                <w:lang w:eastAsia="ru-RU"/>
              </w:rPr>
            </w:pPr>
            <w:r w:rsidRPr="00C74ECB">
              <w:rPr>
                <w:rFonts w:cs="Times New Roman"/>
                <w:lang w:eastAsia="ru-RU"/>
              </w:rPr>
              <w:t>2035</w:t>
            </w:r>
          </w:p>
        </w:tc>
        <w:tc>
          <w:tcPr>
            <w:tcW w:w="244" w:type="pct"/>
            <w:tcBorders>
              <w:top w:val="single" w:sz="4" w:space="0" w:color="auto"/>
              <w:left w:val="nil"/>
              <w:bottom w:val="single" w:sz="4" w:space="0" w:color="auto"/>
              <w:right w:val="single" w:sz="4" w:space="0" w:color="auto"/>
            </w:tcBorders>
            <w:vAlign w:val="center"/>
            <w:hideMark/>
          </w:tcPr>
          <w:p w14:paraId="31E7FFFD" w14:textId="77777777" w:rsidR="00F90229" w:rsidRPr="00C74ECB" w:rsidRDefault="00F90229" w:rsidP="00F90229">
            <w:pPr>
              <w:pStyle w:val="110"/>
              <w:rPr>
                <w:rFonts w:cs="Times New Roman"/>
                <w:lang w:eastAsia="ru-RU"/>
              </w:rPr>
            </w:pPr>
            <w:r w:rsidRPr="00C74ECB">
              <w:rPr>
                <w:rFonts w:cs="Times New Roman"/>
                <w:lang w:eastAsia="ru-RU"/>
              </w:rPr>
              <w:t>2036</w:t>
            </w:r>
          </w:p>
        </w:tc>
      </w:tr>
      <w:tr w:rsidR="00C74ECB" w:rsidRPr="00C74ECB" w14:paraId="25FD66D4" w14:textId="77777777" w:rsidTr="00F90229">
        <w:trPr>
          <w:trHeight w:val="20"/>
        </w:trPr>
        <w:tc>
          <w:tcPr>
            <w:tcW w:w="684" w:type="pct"/>
            <w:vMerge w:val="restart"/>
            <w:tcBorders>
              <w:top w:val="nil"/>
              <w:left w:val="single" w:sz="4" w:space="0" w:color="auto"/>
              <w:bottom w:val="single" w:sz="4" w:space="0" w:color="auto"/>
              <w:right w:val="single" w:sz="4" w:space="0" w:color="auto"/>
            </w:tcBorders>
            <w:vAlign w:val="center"/>
            <w:hideMark/>
          </w:tcPr>
          <w:p w14:paraId="3C782B1D" w14:textId="77777777" w:rsidR="00F90229" w:rsidRPr="00C74ECB" w:rsidRDefault="00F90229" w:rsidP="00F90229">
            <w:pPr>
              <w:pStyle w:val="110"/>
              <w:rPr>
                <w:rFonts w:cs="Times New Roman"/>
                <w:lang w:eastAsia="ru-RU"/>
              </w:rPr>
            </w:pPr>
            <w:r w:rsidRPr="00C74ECB">
              <w:rPr>
                <w:rFonts w:cs="Times New Roman"/>
                <w:lang w:eastAsia="ru-RU"/>
              </w:rPr>
              <w:t>1. Показатели надежности и бесперебойности водоотведения</w:t>
            </w:r>
          </w:p>
        </w:tc>
        <w:tc>
          <w:tcPr>
            <w:tcW w:w="966" w:type="pct"/>
            <w:gridSpan w:val="2"/>
            <w:tcBorders>
              <w:top w:val="single" w:sz="4" w:space="0" w:color="auto"/>
              <w:left w:val="nil"/>
              <w:bottom w:val="single" w:sz="4" w:space="0" w:color="auto"/>
              <w:right w:val="single" w:sz="4" w:space="0" w:color="auto"/>
            </w:tcBorders>
            <w:vAlign w:val="center"/>
            <w:hideMark/>
          </w:tcPr>
          <w:p w14:paraId="691AC66F" w14:textId="77777777" w:rsidR="00F90229" w:rsidRPr="00C74ECB" w:rsidRDefault="00F90229" w:rsidP="00F90229">
            <w:pPr>
              <w:pStyle w:val="110"/>
              <w:rPr>
                <w:rFonts w:cs="Times New Roman"/>
                <w:lang w:eastAsia="ru-RU"/>
              </w:rPr>
            </w:pPr>
            <w:r w:rsidRPr="00C74ECB">
              <w:rPr>
                <w:rFonts w:cs="Times New Roman"/>
                <w:lang w:eastAsia="ru-RU"/>
              </w:rPr>
              <w:t>1. Канализационные сети, нуждающиеся в замене, км</w:t>
            </w:r>
          </w:p>
        </w:tc>
        <w:tc>
          <w:tcPr>
            <w:tcW w:w="377" w:type="pct"/>
            <w:tcBorders>
              <w:top w:val="single" w:sz="8" w:space="0" w:color="auto"/>
              <w:left w:val="single" w:sz="8" w:space="0" w:color="auto"/>
              <w:bottom w:val="single" w:sz="8" w:space="0" w:color="auto"/>
              <w:right w:val="single" w:sz="8" w:space="0" w:color="auto"/>
            </w:tcBorders>
            <w:vAlign w:val="center"/>
            <w:hideMark/>
          </w:tcPr>
          <w:p w14:paraId="433B746E"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5AEE6D36"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11" w:type="pct"/>
            <w:tcBorders>
              <w:top w:val="nil"/>
              <w:left w:val="nil"/>
              <w:bottom w:val="single" w:sz="4" w:space="0" w:color="auto"/>
              <w:right w:val="single" w:sz="4" w:space="0" w:color="auto"/>
            </w:tcBorders>
            <w:vAlign w:val="center"/>
            <w:hideMark/>
          </w:tcPr>
          <w:p w14:paraId="07E094E0"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11" w:type="pct"/>
            <w:tcBorders>
              <w:top w:val="nil"/>
              <w:left w:val="nil"/>
              <w:bottom w:val="single" w:sz="4" w:space="0" w:color="auto"/>
              <w:right w:val="single" w:sz="4" w:space="0" w:color="auto"/>
            </w:tcBorders>
            <w:vAlign w:val="center"/>
            <w:hideMark/>
          </w:tcPr>
          <w:p w14:paraId="4DBC0A33"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11" w:type="pct"/>
            <w:tcBorders>
              <w:top w:val="nil"/>
              <w:left w:val="nil"/>
              <w:bottom w:val="single" w:sz="4" w:space="0" w:color="auto"/>
              <w:right w:val="single" w:sz="4" w:space="0" w:color="auto"/>
            </w:tcBorders>
            <w:vAlign w:val="center"/>
            <w:hideMark/>
          </w:tcPr>
          <w:p w14:paraId="41E0228A"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11" w:type="pct"/>
            <w:tcBorders>
              <w:top w:val="nil"/>
              <w:left w:val="nil"/>
              <w:bottom w:val="single" w:sz="4" w:space="0" w:color="auto"/>
              <w:right w:val="single" w:sz="4" w:space="0" w:color="auto"/>
            </w:tcBorders>
            <w:vAlign w:val="center"/>
            <w:hideMark/>
          </w:tcPr>
          <w:p w14:paraId="4E99E412"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11" w:type="pct"/>
            <w:tcBorders>
              <w:top w:val="nil"/>
              <w:left w:val="nil"/>
              <w:bottom w:val="single" w:sz="4" w:space="0" w:color="auto"/>
              <w:right w:val="single" w:sz="4" w:space="0" w:color="auto"/>
            </w:tcBorders>
            <w:vAlign w:val="center"/>
            <w:hideMark/>
          </w:tcPr>
          <w:p w14:paraId="00CF5B83"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44" w:type="pct"/>
            <w:tcBorders>
              <w:top w:val="nil"/>
              <w:left w:val="nil"/>
              <w:bottom w:val="single" w:sz="4" w:space="0" w:color="auto"/>
              <w:right w:val="single" w:sz="4" w:space="0" w:color="auto"/>
            </w:tcBorders>
            <w:vAlign w:val="center"/>
            <w:hideMark/>
          </w:tcPr>
          <w:p w14:paraId="2DF66351"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44" w:type="pct"/>
            <w:tcBorders>
              <w:top w:val="nil"/>
              <w:left w:val="nil"/>
              <w:bottom w:val="single" w:sz="4" w:space="0" w:color="auto"/>
              <w:right w:val="single" w:sz="4" w:space="0" w:color="auto"/>
            </w:tcBorders>
            <w:vAlign w:val="center"/>
            <w:hideMark/>
          </w:tcPr>
          <w:p w14:paraId="604CF324"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44" w:type="pct"/>
            <w:tcBorders>
              <w:top w:val="nil"/>
              <w:left w:val="nil"/>
              <w:bottom w:val="single" w:sz="4" w:space="0" w:color="auto"/>
              <w:right w:val="single" w:sz="4" w:space="0" w:color="auto"/>
            </w:tcBorders>
            <w:vAlign w:val="center"/>
            <w:hideMark/>
          </w:tcPr>
          <w:p w14:paraId="031893D2" w14:textId="77777777" w:rsidR="00F90229" w:rsidRPr="00C74ECB" w:rsidRDefault="00F90229" w:rsidP="00F90229">
            <w:pPr>
              <w:pStyle w:val="110"/>
              <w:rPr>
                <w:rFonts w:cs="Times New Roman"/>
                <w:lang w:eastAsia="ru-RU"/>
              </w:rPr>
            </w:pPr>
            <w:r w:rsidRPr="00C74ECB">
              <w:rPr>
                <w:rFonts w:cs="Times New Roman"/>
                <w:lang w:eastAsia="ru-RU"/>
              </w:rPr>
              <w:t>0,00</w:t>
            </w:r>
          </w:p>
        </w:tc>
        <w:tc>
          <w:tcPr>
            <w:tcW w:w="244" w:type="pct"/>
            <w:tcBorders>
              <w:top w:val="nil"/>
              <w:left w:val="nil"/>
              <w:bottom w:val="single" w:sz="4" w:space="0" w:color="auto"/>
              <w:right w:val="single" w:sz="4" w:space="0" w:color="auto"/>
            </w:tcBorders>
            <w:vAlign w:val="center"/>
            <w:hideMark/>
          </w:tcPr>
          <w:p w14:paraId="60EB9217"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44" w:type="pct"/>
            <w:tcBorders>
              <w:top w:val="nil"/>
              <w:left w:val="nil"/>
              <w:bottom w:val="single" w:sz="4" w:space="0" w:color="auto"/>
              <w:right w:val="single" w:sz="4" w:space="0" w:color="auto"/>
            </w:tcBorders>
            <w:vAlign w:val="center"/>
            <w:hideMark/>
          </w:tcPr>
          <w:p w14:paraId="48505C0B"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44" w:type="pct"/>
            <w:tcBorders>
              <w:top w:val="nil"/>
              <w:left w:val="nil"/>
              <w:bottom w:val="single" w:sz="4" w:space="0" w:color="auto"/>
              <w:right w:val="single" w:sz="4" w:space="0" w:color="auto"/>
            </w:tcBorders>
            <w:vAlign w:val="center"/>
            <w:hideMark/>
          </w:tcPr>
          <w:p w14:paraId="4DE7DAC0"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44" w:type="pct"/>
            <w:tcBorders>
              <w:top w:val="nil"/>
              <w:left w:val="nil"/>
              <w:bottom w:val="single" w:sz="4" w:space="0" w:color="auto"/>
              <w:right w:val="single" w:sz="4" w:space="0" w:color="auto"/>
            </w:tcBorders>
            <w:vAlign w:val="center"/>
            <w:hideMark/>
          </w:tcPr>
          <w:p w14:paraId="52BFDFE6" w14:textId="77777777" w:rsidR="00F90229" w:rsidRPr="00C74ECB" w:rsidRDefault="00F90229" w:rsidP="00F90229">
            <w:pPr>
              <w:pStyle w:val="110"/>
              <w:rPr>
                <w:rFonts w:cs="Times New Roman"/>
                <w:lang w:eastAsia="ru-RU"/>
              </w:rPr>
            </w:pPr>
            <w:r w:rsidRPr="00C74ECB">
              <w:rPr>
                <w:rFonts w:cs="Times New Roman"/>
                <w:lang w:eastAsia="ru-RU"/>
              </w:rPr>
              <w:t>0</w:t>
            </w:r>
          </w:p>
        </w:tc>
      </w:tr>
      <w:tr w:rsidR="00C74ECB" w:rsidRPr="00C74ECB" w14:paraId="5159A1A9" w14:textId="77777777" w:rsidTr="00F90229">
        <w:trPr>
          <w:trHeight w:val="20"/>
        </w:trPr>
        <w:tc>
          <w:tcPr>
            <w:tcW w:w="684" w:type="pct"/>
            <w:vMerge/>
            <w:tcBorders>
              <w:top w:val="nil"/>
              <w:left w:val="single" w:sz="4" w:space="0" w:color="auto"/>
              <w:bottom w:val="single" w:sz="4" w:space="0" w:color="auto"/>
              <w:right w:val="single" w:sz="4" w:space="0" w:color="auto"/>
            </w:tcBorders>
            <w:vAlign w:val="center"/>
            <w:hideMark/>
          </w:tcPr>
          <w:p w14:paraId="055E988E" w14:textId="77777777" w:rsidR="00F90229" w:rsidRPr="00C74ECB" w:rsidRDefault="00F90229" w:rsidP="00F90229">
            <w:pPr>
              <w:pStyle w:val="110"/>
              <w:rPr>
                <w:rFonts w:cs="Times New Roman"/>
                <w:lang w:eastAsia="ru-RU"/>
              </w:rPr>
            </w:pPr>
          </w:p>
        </w:tc>
        <w:tc>
          <w:tcPr>
            <w:tcW w:w="966" w:type="pct"/>
            <w:gridSpan w:val="2"/>
            <w:tcBorders>
              <w:top w:val="single" w:sz="4" w:space="0" w:color="auto"/>
              <w:left w:val="nil"/>
              <w:bottom w:val="single" w:sz="4" w:space="0" w:color="auto"/>
              <w:right w:val="single" w:sz="4" w:space="0" w:color="auto"/>
            </w:tcBorders>
            <w:vAlign w:val="center"/>
            <w:hideMark/>
          </w:tcPr>
          <w:p w14:paraId="190F2248" w14:textId="77777777" w:rsidR="00F90229" w:rsidRPr="00C74ECB" w:rsidRDefault="00F90229" w:rsidP="00F90229">
            <w:pPr>
              <w:pStyle w:val="110"/>
              <w:rPr>
                <w:rFonts w:cs="Times New Roman"/>
                <w:lang w:eastAsia="ru-RU"/>
              </w:rPr>
            </w:pPr>
            <w:r w:rsidRPr="00C74ECB">
              <w:rPr>
                <w:rFonts w:cs="Times New Roman"/>
                <w:lang w:eastAsia="ru-RU"/>
              </w:rPr>
              <w:t>2. Удельное количество засоров на сетях канализации, шт. на 1 км</w:t>
            </w:r>
          </w:p>
        </w:tc>
        <w:tc>
          <w:tcPr>
            <w:tcW w:w="377" w:type="pct"/>
            <w:tcBorders>
              <w:top w:val="nil"/>
              <w:left w:val="single" w:sz="8" w:space="0" w:color="auto"/>
              <w:bottom w:val="single" w:sz="8" w:space="0" w:color="auto"/>
              <w:right w:val="single" w:sz="8" w:space="0" w:color="auto"/>
            </w:tcBorders>
            <w:vAlign w:val="center"/>
            <w:hideMark/>
          </w:tcPr>
          <w:p w14:paraId="74A2DB73"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26C9CCEE"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11" w:type="pct"/>
            <w:tcBorders>
              <w:top w:val="nil"/>
              <w:left w:val="nil"/>
              <w:bottom w:val="single" w:sz="4" w:space="0" w:color="auto"/>
              <w:right w:val="single" w:sz="4" w:space="0" w:color="auto"/>
            </w:tcBorders>
            <w:vAlign w:val="center"/>
            <w:hideMark/>
          </w:tcPr>
          <w:p w14:paraId="26C78D92"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11" w:type="pct"/>
            <w:tcBorders>
              <w:top w:val="nil"/>
              <w:left w:val="nil"/>
              <w:bottom w:val="single" w:sz="4" w:space="0" w:color="auto"/>
              <w:right w:val="single" w:sz="4" w:space="0" w:color="auto"/>
            </w:tcBorders>
            <w:vAlign w:val="center"/>
            <w:hideMark/>
          </w:tcPr>
          <w:p w14:paraId="508EDBFA"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11" w:type="pct"/>
            <w:tcBorders>
              <w:top w:val="nil"/>
              <w:left w:val="nil"/>
              <w:bottom w:val="single" w:sz="4" w:space="0" w:color="auto"/>
              <w:right w:val="single" w:sz="4" w:space="0" w:color="auto"/>
            </w:tcBorders>
            <w:vAlign w:val="center"/>
            <w:hideMark/>
          </w:tcPr>
          <w:p w14:paraId="1399D9AB"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11" w:type="pct"/>
            <w:tcBorders>
              <w:top w:val="nil"/>
              <w:left w:val="nil"/>
              <w:bottom w:val="single" w:sz="4" w:space="0" w:color="auto"/>
              <w:right w:val="single" w:sz="4" w:space="0" w:color="auto"/>
            </w:tcBorders>
            <w:vAlign w:val="center"/>
            <w:hideMark/>
          </w:tcPr>
          <w:p w14:paraId="1040326A"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11" w:type="pct"/>
            <w:tcBorders>
              <w:top w:val="nil"/>
              <w:left w:val="nil"/>
              <w:bottom w:val="single" w:sz="4" w:space="0" w:color="auto"/>
              <w:right w:val="single" w:sz="4" w:space="0" w:color="auto"/>
            </w:tcBorders>
            <w:vAlign w:val="center"/>
            <w:hideMark/>
          </w:tcPr>
          <w:p w14:paraId="09DAD651"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2B5C91AE"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194D9927"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50F937F2"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03E42366"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622EA36B"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324035E2" w14:textId="77777777" w:rsidR="00F90229" w:rsidRPr="00C74ECB" w:rsidRDefault="00F90229" w:rsidP="00F90229">
            <w:pPr>
              <w:pStyle w:val="110"/>
              <w:rPr>
                <w:rFonts w:cs="Times New Roman"/>
                <w:lang w:eastAsia="ru-RU"/>
              </w:rPr>
            </w:pPr>
            <w:r w:rsidRPr="00C74ECB">
              <w:rPr>
                <w:rFonts w:cs="Times New Roman"/>
                <w:lang w:eastAsia="ru-RU"/>
              </w:rPr>
              <w:t>0,0</w:t>
            </w:r>
          </w:p>
        </w:tc>
        <w:tc>
          <w:tcPr>
            <w:tcW w:w="244" w:type="pct"/>
            <w:tcBorders>
              <w:top w:val="nil"/>
              <w:left w:val="nil"/>
              <w:bottom w:val="single" w:sz="4" w:space="0" w:color="auto"/>
              <w:right w:val="single" w:sz="4" w:space="0" w:color="auto"/>
            </w:tcBorders>
            <w:vAlign w:val="center"/>
            <w:hideMark/>
          </w:tcPr>
          <w:p w14:paraId="645FFC29" w14:textId="77777777" w:rsidR="00F90229" w:rsidRPr="00C74ECB" w:rsidRDefault="00F90229" w:rsidP="00F90229">
            <w:pPr>
              <w:pStyle w:val="110"/>
              <w:rPr>
                <w:rFonts w:cs="Times New Roman"/>
                <w:lang w:eastAsia="ru-RU"/>
              </w:rPr>
            </w:pPr>
            <w:r w:rsidRPr="00C74ECB">
              <w:rPr>
                <w:rFonts w:cs="Times New Roman"/>
                <w:lang w:eastAsia="ru-RU"/>
              </w:rPr>
              <w:t>0,0</w:t>
            </w:r>
          </w:p>
        </w:tc>
      </w:tr>
      <w:tr w:rsidR="00C74ECB" w:rsidRPr="00C74ECB" w14:paraId="23A25E4D" w14:textId="77777777" w:rsidTr="00F90229">
        <w:trPr>
          <w:trHeight w:val="20"/>
        </w:trPr>
        <w:tc>
          <w:tcPr>
            <w:tcW w:w="684" w:type="pct"/>
            <w:vMerge/>
            <w:tcBorders>
              <w:top w:val="nil"/>
              <w:left w:val="single" w:sz="4" w:space="0" w:color="auto"/>
              <w:bottom w:val="single" w:sz="4" w:space="0" w:color="auto"/>
              <w:right w:val="single" w:sz="4" w:space="0" w:color="auto"/>
            </w:tcBorders>
            <w:vAlign w:val="center"/>
            <w:hideMark/>
          </w:tcPr>
          <w:p w14:paraId="769BB864" w14:textId="77777777" w:rsidR="00F90229" w:rsidRPr="00C74ECB" w:rsidRDefault="00F90229" w:rsidP="00F90229">
            <w:pPr>
              <w:pStyle w:val="110"/>
              <w:rPr>
                <w:rFonts w:cs="Times New Roman"/>
                <w:lang w:eastAsia="ru-RU"/>
              </w:rPr>
            </w:pPr>
          </w:p>
        </w:tc>
        <w:tc>
          <w:tcPr>
            <w:tcW w:w="966" w:type="pct"/>
            <w:gridSpan w:val="2"/>
            <w:tcBorders>
              <w:top w:val="single" w:sz="4" w:space="0" w:color="auto"/>
              <w:left w:val="nil"/>
              <w:bottom w:val="single" w:sz="4" w:space="0" w:color="auto"/>
              <w:right w:val="single" w:sz="4" w:space="0" w:color="auto"/>
            </w:tcBorders>
            <w:vAlign w:val="center"/>
            <w:hideMark/>
          </w:tcPr>
          <w:p w14:paraId="4EFDD907" w14:textId="77777777" w:rsidR="00F90229" w:rsidRPr="00C74ECB" w:rsidRDefault="00F90229" w:rsidP="00F90229">
            <w:pPr>
              <w:pStyle w:val="110"/>
              <w:rPr>
                <w:rFonts w:cs="Times New Roman"/>
                <w:lang w:eastAsia="ru-RU"/>
              </w:rPr>
            </w:pPr>
            <w:r w:rsidRPr="00C74ECB">
              <w:rPr>
                <w:rFonts w:cs="Times New Roman"/>
                <w:lang w:eastAsia="ru-RU"/>
              </w:rPr>
              <w:t>3. Износ канализационных сетей, %</w:t>
            </w:r>
          </w:p>
        </w:tc>
        <w:tc>
          <w:tcPr>
            <w:tcW w:w="377" w:type="pct"/>
            <w:tcBorders>
              <w:top w:val="nil"/>
              <w:left w:val="single" w:sz="8" w:space="0" w:color="auto"/>
              <w:bottom w:val="single" w:sz="8" w:space="0" w:color="auto"/>
              <w:right w:val="single" w:sz="8" w:space="0" w:color="auto"/>
            </w:tcBorders>
            <w:vAlign w:val="center"/>
            <w:hideMark/>
          </w:tcPr>
          <w:p w14:paraId="7B7BAF64"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530484F7" w14:textId="77777777" w:rsidR="00F90229" w:rsidRPr="00C74ECB" w:rsidRDefault="00F90229" w:rsidP="00F90229">
            <w:pPr>
              <w:pStyle w:val="110"/>
              <w:rPr>
                <w:rFonts w:cs="Times New Roman"/>
                <w:lang w:eastAsia="ru-RU"/>
              </w:rPr>
            </w:pPr>
            <w:r w:rsidRPr="00C74ECB">
              <w:rPr>
                <w:rFonts w:cs="Times New Roman"/>
                <w:lang w:eastAsia="ru-RU"/>
              </w:rPr>
              <w:t>0,5%</w:t>
            </w:r>
          </w:p>
        </w:tc>
        <w:tc>
          <w:tcPr>
            <w:tcW w:w="211" w:type="pct"/>
            <w:tcBorders>
              <w:top w:val="nil"/>
              <w:left w:val="nil"/>
              <w:bottom w:val="single" w:sz="4" w:space="0" w:color="auto"/>
              <w:right w:val="single" w:sz="4" w:space="0" w:color="auto"/>
            </w:tcBorders>
            <w:vAlign w:val="center"/>
            <w:hideMark/>
          </w:tcPr>
          <w:p w14:paraId="6F6DD876" w14:textId="77777777" w:rsidR="00F90229" w:rsidRPr="00C74ECB" w:rsidRDefault="00F90229" w:rsidP="00F90229">
            <w:pPr>
              <w:pStyle w:val="110"/>
              <w:rPr>
                <w:rFonts w:cs="Times New Roman"/>
                <w:lang w:eastAsia="ru-RU"/>
              </w:rPr>
            </w:pPr>
            <w:r w:rsidRPr="00C74ECB">
              <w:rPr>
                <w:rFonts w:cs="Times New Roman"/>
                <w:lang w:eastAsia="ru-RU"/>
              </w:rPr>
              <w:t>0,5%</w:t>
            </w:r>
          </w:p>
        </w:tc>
        <w:tc>
          <w:tcPr>
            <w:tcW w:w="211" w:type="pct"/>
            <w:tcBorders>
              <w:top w:val="nil"/>
              <w:left w:val="nil"/>
              <w:bottom w:val="single" w:sz="4" w:space="0" w:color="auto"/>
              <w:right w:val="single" w:sz="4" w:space="0" w:color="auto"/>
            </w:tcBorders>
            <w:vAlign w:val="center"/>
            <w:hideMark/>
          </w:tcPr>
          <w:p w14:paraId="641613D0" w14:textId="77777777" w:rsidR="00F90229" w:rsidRPr="00C74ECB" w:rsidRDefault="00F90229" w:rsidP="00F90229">
            <w:pPr>
              <w:pStyle w:val="110"/>
              <w:rPr>
                <w:rFonts w:cs="Times New Roman"/>
                <w:lang w:eastAsia="ru-RU"/>
              </w:rPr>
            </w:pPr>
            <w:r w:rsidRPr="00C74ECB">
              <w:rPr>
                <w:rFonts w:cs="Times New Roman"/>
                <w:lang w:eastAsia="ru-RU"/>
              </w:rPr>
              <w:t>0,5%</w:t>
            </w:r>
          </w:p>
        </w:tc>
        <w:tc>
          <w:tcPr>
            <w:tcW w:w="211" w:type="pct"/>
            <w:tcBorders>
              <w:top w:val="nil"/>
              <w:left w:val="nil"/>
              <w:bottom w:val="single" w:sz="4" w:space="0" w:color="auto"/>
              <w:right w:val="single" w:sz="4" w:space="0" w:color="auto"/>
            </w:tcBorders>
            <w:vAlign w:val="center"/>
            <w:hideMark/>
          </w:tcPr>
          <w:p w14:paraId="3E02F099" w14:textId="77777777" w:rsidR="00F90229" w:rsidRPr="00C74ECB" w:rsidRDefault="00F90229" w:rsidP="00F90229">
            <w:pPr>
              <w:pStyle w:val="110"/>
              <w:rPr>
                <w:rFonts w:cs="Times New Roman"/>
                <w:lang w:eastAsia="ru-RU"/>
              </w:rPr>
            </w:pPr>
            <w:r w:rsidRPr="00C74ECB">
              <w:rPr>
                <w:rFonts w:cs="Times New Roman"/>
                <w:lang w:eastAsia="ru-RU"/>
              </w:rPr>
              <w:t>0,4%</w:t>
            </w:r>
          </w:p>
        </w:tc>
        <w:tc>
          <w:tcPr>
            <w:tcW w:w="211" w:type="pct"/>
            <w:tcBorders>
              <w:top w:val="nil"/>
              <w:left w:val="nil"/>
              <w:bottom w:val="single" w:sz="4" w:space="0" w:color="auto"/>
              <w:right w:val="single" w:sz="4" w:space="0" w:color="auto"/>
            </w:tcBorders>
            <w:vAlign w:val="center"/>
            <w:hideMark/>
          </w:tcPr>
          <w:p w14:paraId="11D4F5DA" w14:textId="77777777" w:rsidR="00F90229" w:rsidRPr="00C74ECB" w:rsidRDefault="00F90229" w:rsidP="00F90229">
            <w:pPr>
              <w:pStyle w:val="110"/>
              <w:rPr>
                <w:rFonts w:cs="Times New Roman"/>
                <w:lang w:eastAsia="ru-RU"/>
              </w:rPr>
            </w:pPr>
            <w:r w:rsidRPr="00C74ECB">
              <w:rPr>
                <w:rFonts w:cs="Times New Roman"/>
                <w:lang w:eastAsia="ru-RU"/>
              </w:rPr>
              <w:t>0,4%</w:t>
            </w:r>
          </w:p>
        </w:tc>
        <w:tc>
          <w:tcPr>
            <w:tcW w:w="211" w:type="pct"/>
            <w:tcBorders>
              <w:top w:val="nil"/>
              <w:left w:val="nil"/>
              <w:bottom w:val="single" w:sz="4" w:space="0" w:color="auto"/>
              <w:right w:val="single" w:sz="4" w:space="0" w:color="auto"/>
            </w:tcBorders>
            <w:vAlign w:val="center"/>
            <w:hideMark/>
          </w:tcPr>
          <w:p w14:paraId="31E85EA0" w14:textId="77777777" w:rsidR="00F90229" w:rsidRPr="00C74ECB" w:rsidRDefault="00F90229" w:rsidP="00F90229">
            <w:pPr>
              <w:pStyle w:val="110"/>
              <w:rPr>
                <w:rFonts w:cs="Times New Roman"/>
                <w:lang w:eastAsia="ru-RU"/>
              </w:rPr>
            </w:pPr>
            <w:r w:rsidRPr="00C74ECB">
              <w:rPr>
                <w:rFonts w:cs="Times New Roman"/>
                <w:lang w:eastAsia="ru-RU"/>
              </w:rPr>
              <w:t>0,4%</w:t>
            </w:r>
          </w:p>
        </w:tc>
        <w:tc>
          <w:tcPr>
            <w:tcW w:w="244" w:type="pct"/>
            <w:tcBorders>
              <w:top w:val="nil"/>
              <w:left w:val="nil"/>
              <w:bottom w:val="single" w:sz="4" w:space="0" w:color="auto"/>
              <w:right w:val="single" w:sz="4" w:space="0" w:color="auto"/>
            </w:tcBorders>
            <w:vAlign w:val="center"/>
            <w:hideMark/>
          </w:tcPr>
          <w:p w14:paraId="3A82DCF8" w14:textId="77777777" w:rsidR="00F90229" w:rsidRPr="00C74ECB" w:rsidRDefault="00F90229" w:rsidP="00F90229">
            <w:pPr>
              <w:pStyle w:val="110"/>
              <w:rPr>
                <w:rFonts w:cs="Times New Roman"/>
                <w:lang w:eastAsia="ru-RU"/>
              </w:rPr>
            </w:pPr>
            <w:r w:rsidRPr="00C74ECB">
              <w:rPr>
                <w:rFonts w:cs="Times New Roman"/>
                <w:lang w:eastAsia="ru-RU"/>
              </w:rPr>
              <w:t>0,4%</w:t>
            </w:r>
          </w:p>
        </w:tc>
        <w:tc>
          <w:tcPr>
            <w:tcW w:w="244" w:type="pct"/>
            <w:tcBorders>
              <w:top w:val="nil"/>
              <w:left w:val="nil"/>
              <w:bottom w:val="single" w:sz="4" w:space="0" w:color="auto"/>
              <w:right w:val="single" w:sz="4" w:space="0" w:color="auto"/>
            </w:tcBorders>
            <w:vAlign w:val="center"/>
            <w:hideMark/>
          </w:tcPr>
          <w:p w14:paraId="4963DC73" w14:textId="77777777" w:rsidR="00F90229" w:rsidRPr="00C74ECB" w:rsidRDefault="00F90229" w:rsidP="00F90229">
            <w:pPr>
              <w:pStyle w:val="110"/>
              <w:rPr>
                <w:rFonts w:cs="Times New Roman"/>
                <w:lang w:eastAsia="ru-RU"/>
              </w:rPr>
            </w:pPr>
            <w:r w:rsidRPr="00C74ECB">
              <w:rPr>
                <w:rFonts w:cs="Times New Roman"/>
                <w:lang w:eastAsia="ru-RU"/>
              </w:rPr>
              <w:t>0,3%</w:t>
            </w:r>
          </w:p>
        </w:tc>
        <w:tc>
          <w:tcPr>
            <w:tcW w:w="244" w:type="pct"/>
            <w:tcBorders>
              <w:top w:val="nil"/>
              <w:left w:val="nil"/>
              <w:bottom w:val="single" w:sz="4" w:space="0" w:color="auto"/>
              <w:right w:val="single" w:sz="4" w:space="0" w:color="auto"/>
            </w:tcBorders>
            <w:vAlign w:val="center"/>
            <w:hideMark/>
          </w:tcPr>
          <w:p w14:paraId="170D1720" w14:textId="77777777" w:rsidR="00F90229" w:rsidRPr="00C74ECB" w:rsidRDefault="00F90229" w:rsidP="00F90229">
            <w:pPr>
              <w:pStyle w:val="110"/>
              <w:rPr>
                <w:rFonts w:cs="Times New Roman"/>
                <w:lang w:eastAsia="ru-RU"/>
              </w:rPr>
            </w:pPr>
            <w:r w:rsidRPr="00C74ECB">
              <w:rPr>
                <w:rFonts w:cs="Times New Roman"/>
                <w:lang w:eastAsia="ru-RU"/>
              </w:rPr>
              <w:t>0,3%</w:t>
            </w:r>
          </w:p>
        </w:tc>
        <w:tc>
          <w:tcPr>
            <w:tcW w:w="244" w:type="pct"/>
            <w:tcBorders>
              <w:top w:val="nil"/>
              <w:left w:val="nil"/>
              <w:bottom w:val="single" w:sz="4" w:space="0" w:color="auto"/>
              <w:right w:val="single" w:sz="4" w:space="0" w:color="auto"/>
            </w:tcBorders>
            <w:vAlign w:val="center"/>
            <w:hideMark/>
          </w:tcPr>
          <w:p w14:paraId="6C3CD6F4" w14:textId="77777777" w:rsidR="00F90229" w:rsidRPr="00C74ECB" w:rsidRDefault="00F90229" w:rsidP="00F90229">
            <w:pPr>
              <w:pStyle w:val="110"/>
              <w:rPr>
                <w:rFonts w:cs="Times New Roman"/>
                <w:lang w:eastAsia="ru-RU"/>
              </w:rPr>
            </w:pPr>
            <w:r w:rsidRPr="00C74ECB">
              <w:rPr>
                <w:rFonts w:cs="Times New Roman"/>
                <w:lang w:eastAsia="ru-RU"/>
              </w:rPr>
              <w:t>0,3%</w:t>
            </w:r>
          </w:p>
        </w:tc>
        <w:tc>
          <w:tcPr>
            <w:tcW w:w="244" w:type="pct"/>
            <w:tcBorders>
              <w:top w:val="nil"/>
              <w:left w:val="nil"/>
              <w:bottom w:val="single" w:sz="4" w:space="0" w:color="auto"/>
              <w:right w:val="single" w:sz="4" w:space="0" w:color="auto"/>
            </w:tcBorders>
            <w:vAlign w:val="center"/>
            <w:hideMark/>
          </w:tcPr>
          <w:p w14:paraId="750F2E8C" w14:textId="77777777" w:rsidR="00F90229" w:rsidRPr="00C74ECB" w:rsidRDefault="00F90229" w:rsidP="00F90229">
            <w:pPr>
              <w:pStyle w:val="110"/>
              <w:rPr>
                <w:rFonts w:cs="Times New Roman"/>
                <w:lang w:eastAsia="ru-RU"/>
              </w:rPr>
            </w:pPr>
            <w:r w:rsidRPr="00C74ECB">
              <w:rPr>
                <w:rFonts w:cs="Times New Roman"/>
                <w:lang w:eastAsia="ru-RU"/>
              </w:rPr>
              <w:t>0,3%</w:t>
            </w:r>
          </w:p>
        </w:tc>
        <w:tc>
          <w:tcPr>
            <w:tcW w:w="244" w:type="pct"/>
            <w:tcBorders>
              <w:top w:val="nil"/>
              <w:left w:val="nil"/>
              <w:bottom w:val="single" w:sz="4" w:space="0" w:color="auto"/>
              <w:right w:val="single" w:sz="4" w:space="0" w:color="auto"/>
            </w:tcBorders>
            <w:vAlign w:val="center"/>
            <w:hideMark/>
          </w:tcPr>
          <w:p w14:paraId="62799DE1" w14:textId="77777777" w:rsidR="00F90229" w:rsidRPr="00C74ECB" w:rsidRDefault="00F90229" w:rsidP="00F90229">
            <w:pPr>
              <w:pStyle w:val="110"/>
              <w:rPr>
                <w:rFonts w:cs="Times New Roman"/>
                <w:lang w:eastAsia="ru-RU"/>
              </w:rPr>
            </w:pPr>
            <w:r w:rsidRPr="00C74ECB">
              <w:rPr>
                <w:rFonts w:cs="Times New Roman"/>
                <w:lang w:eastAsia="ru-RU"/>
              </w:rPr>
              <w:t>0,3%</w:t>
            </w:r>
          </w:p>
        </w:tc>
        <w:tc>
          <w:tcPr>
            <w:tcW w:w="244" w:type="pct"/>
            <w:tcBorders>
              <w:top w:val="nil"/>
              <w:left w:val="nil"/>
              <w:bottom w:val="single" w:sz="4" w:space="0" w:color="auto"/>
              <w:right w:val="single" w:sz="4" w:space="0" w:color="auto"/>
            </w:tcBorders>
            <w:vAlign w:val="center"/>
            <w:hideMark/>
          </w:tcPr>
          <w:p w14:paraId="6EAAA5AA" w14:textId="77777777" w:rsidR="00F90229" w:rsidRPr="00C74ECB" w:rsidRDefault="00F90229" w:rsidP="00F90229">
            <w:pPr>
              <w:pStyle w:val="110"/>
              <w:rPr>
                <w:rFonts w:cs="Times New Roman"/>
                <w:lang w:eastAsia="ru-RU"/>
              </w:rPr>
            </w:pPr>
            <w:r w:rsidRPr="00C74ECB">
              <w:rPr>
                <w:rFonts w:cs="Times New Roman"/>
                <w:lang w:eastAsia="ru-RU"/>
              </w:rPr>
              <w:t>0,3%</w:t>
            </w:r>
          </w:p>
        </w:tc>
      </w:tr>
      <w:tr w:rsidR="00C74ECB" w:rsidRPr="00C74ECB" w14:paraId="5EC163CF" w14:textId="77777777" w:rsidTr="00F90229">
        <w:trPr>
          <w:trHeight w:val="20"/>
        </w:trPr>
        <w:tc>
          <w:tcPr>
            <w:tcW w:w="684" w:type="pct"/>
            <w:tcBorders>
              <w:top w:val="nil"/>
              <w:left w:val="single" w:sz="4" w:space="0" w:color="auto"/>
              <w:bottom w:val="single" w:sz="4" w:space="0" w:color="auto"/>
              <w:right w:val="single" w:sz="4" w:space="0" w:color="auto"/>
            </w:tcBorders>
            <w:vAlign w:val="center"/>
            <w:hideMark/>
          </w:tcPr>
          <w:p w14:paraId="2708670C" w14:textId="77777777" w:rsidR="00F90229" w:rsidRPr="00C74ECB" w:rsidRDefault="00F90229" w:rsidP="00F90229">
            <w:pPr>
              <w:pStyle w:val="110"/>
              <w:rPr>
                <w:rFonts w:cs="Times New Roman"/>
                <w:lang w:eastAsia="ru-RU"/>
              </w:rPr>
            </w:pPr>
            <w:r w:rsidRPr="00C74ECB">
              <w:rPr>
                <w:rFonts w:cs="Times New Roman"/>
                <w:lang w:eastAsia="ru-RU"/>
              </w:rPr>
              <w:t>2. Показатели качества обслуживания абонентов</w:t>
            </w:r>
          </w:p>
        </w:tc>
        <w:tc>
          <w:tcPr>
            <w:tcW w:w="966" w:type="pct"/>
            <w:gridSpan w:val="2"/>
            <w:tcBorders>
              <w:top w:val="single" w:sz="4" w:space="0" w:color="auto"/>
              <w:left w:val="nil"/>
              <w:bottom w:val="single" w:sz="4" w:space="0" w:color="auto"/>
              <w:right w:val="single" w:sz="4" w:space="0" w:color="auto"/>
            </w:tcBorders>
            <w:vAlign w:val="center"/>
            <w:hideMark/>
          </w:tcPr>
          <w:p w14:paraId="0865FE3F" w14:textId="77777777" w:rsidR="00F90229" w:rsidRPr="00C74ECB" w:rsidRDefault="00F90229" w:rsidP="00F90229">
            <w:pPr>
              <w:pStyle w:val="110"/>
              <w:rPr>
                <w:rFonts w:cs="Times New Roman"/>
                <w:lang w:eastAsia="ru-RU"/>
              </w:rPr>
            </w:pPr>
            <w:r w:rsidRPr="00C74ECB">
              <w:rPr>
                <w:rFonts w:cs="Times New Roman"/>
                <w:lang w:eastAsia="ru-RU"/>
              </w:rPr>
              <w:t>1. Обеспеченность населения централизованным водоотведением, % от численности населения</w:t>
            </w:r>
          </w:p>
        </w:tc>
        <w:tc>
          <w:tcPr>
            <w:tcW w:w="377" w:type="pct"/>
            <w:tcBorders>
              <w:top w:val="nil"/>
              <w:left w:val="single" w:sz="8" w:space="0" w:color="auto"/>
              <w:bottom w:val="single" w:sz="8" w:space="0" w:color="auto"/>
              <w:right w:val="single" w:sz="8" w:space="0" w:color="auto"/>
            </w:tcBorders>
            <w:vAlign w:val="center"/>
            <w:hideMark/>
          </w:tcPr>
          <w:p w14:paraId="4BD763EB"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21210E95"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C39264D"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77F05FB"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2F1535E4"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BC13F26"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1FA06E0C" w14:textId="77777777" w:rsidR="00F90229" w:rsidRPr="00C74ECB" w:rsidRDefault="00F90229" w:rsidP="00F90229">
            <w:pPr>
              <w:pStyle w:val="110"/>
              <w:rPr>
                <w:rFonts w:cs="Times New Roman"/>
                <w:lang w:eastAsia="ru-RU"/>
              </w:rPr>
            </w:pPr>
            <w:r w:rsidRPr="00C74ECB">
              <w:rPr>
                <w:rFonts w:cs="Times New Roman"/>
                <w:lang w:eastAsia="ru-RU"/>
              </w:rPr>
              <w:t>6,3%</w:t>
            </w:r>
          </w:p>
        </w:tc>
        <w:tc>
          <w:tcPr>
            <w:tcW w:w="244" w:type="pct"/>
            <w:tcBorders>
              <w:top w:val="nil"/>
              <w:left w:val="nil"/>
              <w:bottom w:val="single" w:sz="4" w:space="0" w:color="auto"/>
              <w:right w:val="single" w:sz="4" w:space="0" w:color="auto"/>
            </w:tcBorders>
            <w:vAlign w:val="center"/>
            <w:hideMark/>
          </w:tcPr>
          <w:p w14:paraId="68AA82A5" w14:textId="77777777" w:rsidR="00F90229" w:rsidRPr="00C74ECB" w:rsidRDefault="00F90229" w:rsidP="00F90229">
            <w:pPr>
              <w:pStyle w:val="110"/>
              <w:rPr>
                <w:rFonts w:cs="Times New Roman"/>
                <w:lang w:eastAsia="ru-RU"/>
              </w:rPr>
            </w:pPr>
            <w:r w:rsidRPr="00C74ECB">
              <w:rPr>
                <w:rFonts w:cs="Times New Roman"/>
                <w:lang w:eastAsia="ru-RU"/>
              </w:rPr>
              <w:t>12,5%</w:t>
            </w:r>
          </w:p>
        </w:tc>
        <w:tc>
          <w:tcPr>
            <w:tcW w:w="244" w:type="pct"/>
            <w:tcBorders>
              <w:top w:val="nil"/>
              <w:left w:val="nil"/>
              <w:bottom w:val="single" w:sz="4" w:space="0" w:color="auto"/>
              <w:right w:val="single" w:sz="4" w:space="0" w:color="auto"/>
            </w:tcBorders>
            <w:vAlign w:val="center"/>
            <w:hideMark/>
          </w:tcPr>
          <w:p w14:paraId="7062EE4C" w14:textId="77777777" w:rsidR="00F90229" w:rsidRPr="00C74ECB" w:rsidRDefault="00F90229" w:rsidP="00F90229">
            <w:pPr>
              <w:pStyle w:val="110"/>
              <w:rPr>
                <w:rFonts w:cs="Times New Roman"/>
                <w:lang w:eastAsia="ru-RU"/>
              </w:rPr>
            </w:pPr>
            <w:r w:rsidRPr="00C74ECB">
              <w:rPr>
                <w:rFonts w:cs="Times New Roman"/>
                <w:lang w:eastAsia="ru-RU"/>
              </w:rPr>
              <w:t>18,8%</w:t>
            </w:r>
          </w:p>
        </w:tc>
        <w:tc>
          <w:tcPr>
            <w:tcW w:w="244" w:type="pct"/>
            <w:tcBorders>
              <w:top w:val="nil"/>
              <w:left w:val="nil"/>
              <w:bottom w:val="single" w:sz="4" w:space="0" w:color="auto"/>
              <w:right w:val="single" w:sz="4" w:space="0" w:color="auto"/>
            </w:tcBorders>
            <w:vAlign w:val="center"/>
            <w:hideMark/>
          </w:tcPr>
          <w:p w14:paraId="1E5CCB34" w14:textId="77777777" w:rsidR="00F90229" w:rsidRPr="00C74ECB" w:rsidRDefault="00F90229" w:rsidP="00F90229">
            <w:pPr>
              <w:pStyle w:val="110"/>
              <w:rPr>
                <w:rFonts w:cs="Times New Roman"/>
                <w:lang w:eastAsia="ru-RU"/>
              </w:rPr>
            </w:pPr>
            <w:r w:rsidRPr="00C74ECB">
              <w:rPr>
                <w:rFonts w:cs="Times New Roman"/>
                <w:lang w:eastAsia="ru-RU"/>
              </w:rPr>
              <w:t>25,0%</w:t>
            </w:r>
          </w:p>
        </w:tc>
        <w:tc>
          <w:tcPr>
            <w:tcW w:w="244" w:type="pct"/>
            <w:tcBorders>
              <w:top w:val="nil"/>
              <w:left w:val="nil"/>
              <w:bottom w:val="single" w:sz="4" w:space="0" w:color="auto"/>
              <w:right w:val="single" w:sz="4" w:space="0" w:color="auto"/>
            </w:tcBorders>
            <w:vAlign w:val="center"/>
            <w:hideMark/>
          </w:tcPr>
          <w:p w14:paraId="68EC4B73" w14:textId="77777777" w:rsidR="00F90229" w:rsidRPr="00C74ECB" w:rsidRDefault="00F90229" w:rsidP="00F90229">
            <w:pPr>
              <w:pStyle w:val="110"/>
              <w:rPr>
                <w:rFonts w:cs="Times New Roman"/>
                <w:lang w:eastAsia="ru-RU"/>
              </w:rPr>
            </w:pPr>
            <w:r w:rsidRPr="00C74ECB">
              <w:rPr>
                <w:rFonts w:cs="Times New Roman"/>
                <w:lang w:eastAsia="ru-RU"/>
              </w:rPr>
              <w:t>31,3%</w:t>
            </w:r>
          </w:p>
        </w:tc>
        <w:tc>
          <w:tcPr>
            <w:tcW w:w="244" w:type="pct"/>
            <w:tcBorders>
              <w:top w:val="nil"/>
              <w:left w:val="nil"/>
              <w:bottom w:val="single" w:sz="4" w:space="0" w:color="auto"/>
              <w:right w:val="single" w:sz="4" w:space="0" w:color="auto"/>
            </w:tcBorders>
            <w:vAlign w:val="center"/>
            <w:hideMark/>
          </w:tcPr>
          <w:p w14:paraId="4C177882" w14:textId="77777777" w:rsidR="00F90229" w:rsidRPr="00C74ECB" w:rsidRDefault="00F90229" w:rsidP="00F90229">
            <w:pPr>
              <w:pStyle w:val="110"/>
              <w:rPr>
                <w:rFonts w:cs="Times New Roman"/>
                <w:lang w:eastAsia="ru-RU"/>
              </w:rPr>
            </w:pPr>
            <w:r w:rsidRPr="00C74ECB">
              <w:rPr>
                <w:rFonts w:cs="Times New Roman"/>
                <w:lang w:eastAsia="ru-RU"/>
              </w:rPr>
              <w:t>37,5%</w:t>
            </w:r>
          </w:p>
        </w:tc>
        <w:tc>
          <w:tcPr>
            <w:tcW w:w="244" w:type="pct"/>
            <w:tcBorders>
              <w:top w:val="nil"/>
              <w:left w:val="nil"/>
              <w:bottom w:val="single" w:sz="4" w:space="0" w:color="auto"/>
              <w:right w:val="single" w:sz="4" w:space="0" w:color="auto"/>
            </w:tcBorders>
            <w:vAlign w:val="center"/>
            <w:hideMark/>
          </w:tcPr>
          <w:p w14:paraId="3B76E520" w14:textId="77777777" w:rsidR="00F90229" w:rsidRPr="00C74ECB" w:rsidRDefault="00F90229" w:rsidP="00F90229">
            <w:pPr>
              <w:pStyle w:val="110"/>
              <w:rPr>
                <w:rFonts w:cs="Times New Roman"/>
                <w:lang w:eastAsia="ru-RU"/>
              </w:rPr>
            </w:pPr>
            <w:r w:rsidRPr="00C74ECB">
              <w:rPr>
                <w:rFonts w:cs="Times New Roman"/>
                <w:lang w:eastAsia="ru-RU"/>
              </w:rPr>
              <w:t>43,8%</w:t>
            </w:r>
          </w:p>
        </w:tc>
        <w:tc>
          <w:tcPr>
            <w:tcW w:w="244" w:type="pct"/>
            <w:tcBorders>
              <w:top w:val="nil"/>
              <w:left w:val="nil"/>
              <w:bottom w:val="single" w:sz="4" w:space="0" w:color="auto"/>
              <w:right w:val="single" w:sz="4" w:space="0" w:color="auto"/>
            </w:tcBorders>
            <w:vAlign w:val="center"/>
            <w:hideMark/>
          </w:tcPr>
          <w:p w14:paraId="5B40C48E" w14:textId="77777777" w:rsidR="00F90229" w:rsidRPr="00C74ECB" w:rsidRDefault="00F90229" w:rsidP="00F90229">
            <w:pPr>
              <w:pStyle w:val="110"/>
              <w:rPr>
                <w:rFonts w:cs="Times New Roman"/>
                <w:lang w:eastAsia="ru-RU"/>
              </w:rPr>
            </w:pPr>
            <w:r w:rsidRPr="00C74ECB">
              <w:rPr>
                <w:rFonts w:cs="Times New Roman"/>
                <w:lang w:eastAsia="ru-RU"/>
              </w:rPr>
              <w:t>50,0%</w:t>
            </w:r>
          </w:p>
        </w:tc>
      </w:tr>
      <w:tr w:rsidR="00C74ECB" w:rsidRPr="00C74ECB" w14:paraId="5EB019AA" w14:textId="77777777" w:rsidTr="00F90229">
        <w:trPr>
          <w:trHeight w:val="20"/>
        </w:trPr>
        <w:tc>
          <w:tcPr>
            <w:tcW w:w="684" w:type="pct"/>
            <w:vMerge w:val="restart"/>
            <w:tcBorders>
              <w:top w:val="nil"/>
              <w:left w:val="single" w:sz="4" w:space="0" w:color="auto"/>
              <w:bottom w:val="single" w:sz="4" w:space="0" w:color="auto"/>
              <w:right w:val="single" w:sz="4" w:space="0" w:color="auto"/>
            </w:tcBorders>
            <w:vAlign w:val="center"/>
            <w:hideMark/>
          </w:tcPr>
          <w:p w14:paraId="3C1EEF71" w14:textId="77777777" w:rsidR="00F90229" w:rsidRPr="00C74ECB" w:rsidRDefault="00F90229" w:rsidP="00F90229">
            <w:pPr>
              <w:pStyle w:val="110"/>
              <w:rPr>
                <w:rFonts w:cs="Times New Roman"/>
                <w:lang w:eastAsia="ru-RU"/>
              </w:rPr>
            </w:pPr>
            <w:r w:rsidRPr="00C74ECB">
              <w:rPr>
                <w:rFonts w:cs="Times New Roman"/>
                <w:lang w:eastAsia="ru-RU"/>
              </w:rPr>
              <w:t>3. Показатели очистки сточных вод</w:t>
            </w:r>
          </w:p>
        </w:tc>
        <w:tc>
          <w:tcPr>
            <w:tcW w:w="966" w:type="pct"/>
            <w:gridSpan w:val="2"/>
            <w:tcBorders>
              <w:top w:val="single" w:sz="4" w:space="0" w:color="auto"/>
              <w:left w:val="nil"/>
              <w:bottom w:val="single" w:sz="4" w:space="0" w:color="auto"/>
              <w:right w:val="single" w:sz="4" w:space="0" w:color="auto"/>
            </w:tcBorders>
            <w:vAlign w:val="center"/>
            <w:hideMark/>
          </w:tcPr>
          <w:p w14:paraId="09D48378" w14:textId="77777777" w:rsidR="00F90229" w:rsidRPr="00C74ECB" w:rsidRDefault="00F90229" w:rsidP="00F90229">
            <w:pPr>
              <w:pStyle w:val="110"/>
              <w:rPr>
                <w:rFonts w:cs="Times New Roman"/>
                <w:lang w:eastAsia="ru-RU"/>
              </w:rPr>
            </w:pPr>
            <w:r w:rsidRPr="00C74ECB">
              <w:rPr>
                <w:rFonts w:cs="Times New Roman"/>
                <w:lang w:eastAsia="ru-RU"/>
              </w:rPr>
              <w:t>1. Доля сточных вод (хозяйственно-бытовых), пропущенных через очистные сооружения, в общем объеме сточных вод, %</w:t>
            </w:r>
          </w:p>
        </w:tc>
        <w:tc>
          <w:tcPr>
            <w:tcW w:w="377" w:type="pct"/>
            <w:tcBorders>
              <w:top w:val="nil"/>
              <w:left w:val="single" w:sz="8" w:space="0" w:color="auto"/>
              <w:bottom w:val="single" w:sz="8" w:space="0" w:color="auto"/>
              <w:right w:val="single" w:sz="8" w:space="0" w:color="auto"/>
            </w:tcBorders>
            <w:vAlign w:val="center"/>
            <w:hideMark/>
          </w:tcPr>
          <w:p w14:paraId="38C435A9"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A4B6E88"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1ADC44F4"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F4E0D8D"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406A8395"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146CF28"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24861E2E" w14:textId="77777777" w:rsidR="00F90229" w:rsidRPr="00C74ECB" w:rsidRDefault="00F90229" w:rsidP="00F90229">
            <w:pPr>
              <w:pStyle w:val="110"/>
              <w:rPr>
                <w:rFonts w:cs="Times New Roman"/>
                <w:lang w:eastAsia="ru-RU"/>
              </w:rPr>
            </w:pPr>
            <w:r w:rsidRPr="00C74ECB">
              <w:rPr>
                <w:rFonts w:cs="Times New Roman"/>
                <w:lang w:eastAsia="ru-RU"/>
              </w:rPr>
              <w:t>10%</w:t>
            </w:r>
          </w:p>
        </w:tc>
        <w:tc>
          <w:tcPr>
            <w:tcW w:w="244" w:type="pct"/>
            <w:tcBorders>
              <w:top w:val="nil"/>
              <w:left w:val="nil"/>
              <w:bottom w:val="single" w:sz="4" w:space="0" w:color="auto"/>
              <w:right w:val="single" w:sz="4" w:space="0" w:color="auto"/>
            </w:tcBorders>
            <w:vAlign w:val="center"/>
            <w:hideMark/>
          </w:tcPr>
          <w:p w14:paraId="48408CB9" w14:textId="77777777" w:rsidR="00F90229" w:rsidRPr="00C74ECB" w:rsidRDefault="00F90229" w:rsidP="00F90229">
            <w:pPr>
              <w:pStyle w:val="110"/>
              <w:rPr>
                <w:rFonts w:cs="Times New Roman"/>
                <w:lang w:eastAsia="ru-RU"/>
              </w:rPr>
            </w:pPr>
            <w:r w:rsidRPr="00C74ECB">
              <w:rPr>
                <w:rFonts w:cs="Times New Roman"/>
                <w:lang w:eastAsia="ru-RU"/>
              </w:rPr>
              <w:t>20%</w:t>
            </w:r>
          </w:p>
        </w:tc>
        <w:tc>
          <w:tcPr>
            <w:tcW w:w="244" w:type="pct"/>
            <w:tcBorders>
              <w:top w:val="nil"/>
              <w:left w:val="nil"/>
              <w:bottom w:val="single" w:sz="4" w:space="0" w:color="auto"/>
              <w:right w:val="single" w:sz="4" w:space="0" w:color="auto"/>
            </w:tcBorders>
            <w:vAlign w:val="center"/>
            <w:hideMark/>
          </w:tcPr>
          <w:p w14:paraId="6F637004" w14:textId="77777777" w:rsidR="00F90229" w:rsidRPr="00C74ECB" w:rsidRDefault="00F90229" w:rsidP="00F90229">
            <w:pPr>
              <w:pStyle w:val="110"/>
              <w:rPr>
                <w:rFonts w:cs="Times New Roman"/>
                <w:lang w:eastAsia="ru-RU"/>
              </w:rPr>
            </w:pPr>
            <w:r w:rsidRPr="00C74ECB">
              <w:rPr>
                <w:rFonts w:cs="Times New Roman"/>
                <w:lang w:eastAsia="ru-RU"/>
              </w:rPr>
              <w:t>30%</w:t>
            </w:r>
          </w:p>
        </w:tc>
        <w:tc>
          <w:tcPr>
            <w:tcW w:w="244" w:type="pct"/>
            <w:tcBorders>
              <w:top w:val="nil"/>
              <w:left w:val="nil"/>
              <w:bottom w:val="single" w:sz="4" w:space="0" w:color="auto"/>
              <w:right w:val="single" w:sz="4" w:space="0" w:color="auto"/>
            </w:tcBorders>
            <w:vAlign w:val="center"/>
            <w:hideMark/>
          </w:tcPr>
          <w:p w14:paraId="54CD4F59" w14:textId="77777777" w:rsidR="00F90229" w:rsidRPr="00C74ECB" w:rsidRDefault="00F90229" w:rsidP="00F90229">
            <w:pPr>
              <w:pStyle w:val="110"/>
              <w:rPr>
                <w:rFonts w:cs="Times New Roman"/>
                <w:lang w:eastAsia="ru-RU"/>
              </w:rPr>
            </w:pPr>
            <w:r w:rsidRPr="00C74ECB">
              <w:rPr>
                <w:rFonts w:cs="Times New Roman"/>
                <w:lang w:eastAsia="ru-RU"/>
              </w:rPr>
              <w:t>40%</w:t>
            </w:r>
          </w:p>
        </w:tc>
        <w:tc>
          <w:tcPr>
            <w:tcW w:w="244" w:type="pct"/>
            <w:tcBorders>
              <w:top w:val="nil"/>
              <w:left w:val="nil"/>
              <w:bottom w:val="single" w:sz="4" w:space="0" w:color="auto"/>
              <w:right w:val="single" w:sz="4" w:space="0" w:color="auto"/>
            </w:tcBorders>
            <w:vAlign w:val="center"/>
            <w:hideMark/>
          </w:tcPr>
          <w:p w14:paraId="6369F9F3"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73A6B957"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5E21252E"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389C492D" w14:textId="77777777" w:rsidR="00F90229" w:rsidRPr="00C74ECB" w:rsidRDefault="00F90229" w:rsidP="00F90229">
            <w:pPr>
              <w:pStyle w:val="110"/>
              <w:rPr>
                <w:rFonts w:cs="Times New Roman"/>
                <w:lang w:eastAsia="ru-RU"/>
              </w:rPr>
            </w:pPr>
            <w:r w:rsidRPr="00C74ECB">
              <w:rPr>
                <w:rFonts w:cs="Times New Roman"/>
                <w:lang w:eastAsia="ru-RU"/>
              </w:rPr>
              <w:t>100%</w:t>
            </w:r>
          </w:p>
        </w:tc>
      </w:tr>
      <w:tr w:rsidR="00C74ECB" w:rsidRPr="00C74ECB" w14:paraId="7D9A9771" w14:textId="77777777" w:rsidTr="00F90229">
        <w:trPr>
          <w:trHeight w:val="20"/>
        </w:trPr>
        <w:tc>
          <w:tcPr>
            <w:tcW w:w="684" w:type="pct"/>
            <w:vMerge/>
            <w:tcBorders>
              <w:top w:val="nil"/>
              <w:left w:val="single" w:sz="4" w:space="0" w:color="auto"/>
              <w:bottom w:val="single" w:sz="4" w:space="0" w:color="auto"/>
              <w:right w:val="single" w:sz="4" w:space="0" w:color="auto"/>
            </w:tcBorders>
            <w:vAlign w:val="center"/>
            <w:hideMark/>
          </w:tcPr>
          <w:p w14:paraId="24D57231" w14:textId="77777777" w:rsidR="00F90229" w:rsidRPr="00C74ECB" w:rsidRDefault="00F90229" w:rsidP="00F90229">
            <w:pPr>
              <w:pStyle w:val="110"/>
              <w:rPr>
                <w:rFonts w:cs="Times New Roman"/>
                <w:lang w:eastAsia="ru-RU"/>
              </w:rPr>
            </w:pPr>
          </w:p>
        </w:tc>
        <w:tc>
          <w:tcPr>
            <w:tcW w:w="966" w:type="pct"/>
            <w:gridSpan w:val="2"/>
            <w:tcBorders>
              <w:top w:val="single" w:sz="4" w:space="0" w:color="auto"/>
              <w:left w:val="nil"/>
              <w:bottom w:val="single" w:sz="4" w:space="0" w:color="auto"/>
              <w:right w:val="single" w:sz="4" w:space="0" w:color="auto"/>
            </w:tcBorders>
            <w:vAlign w:val="center"/>
            <w:hideMark/>
          </w:tcPr>
          <w:p w14:paraId="2B8A76B4" w14:textId="77777777" w:rsidR="00F90229" w:rsidRPr="00C74ECB" w:rsidRDefault="00F90229" w:rsidP="00F90229">
            <w:pPr>
              <w:pStyle w:val="110"/>
              <w:rPr>
                <w:rFonts w:cs="Times New Roman"/>
                <w:lang w:eastAsia="ru-RU"/>
              </w:rPr>
            </w:pPr>
            <w:r w:rsidRPr="00C74ECB">
              <w:rPr>
                <w:rFonts w:cs="Times New Roman"/>
                <w:lang w:eastAsia="ru-RU"/>
              </w:rPr>
              <w:t>2. Доля сточных вод (хозяйственно-бытовых), очищенных до нормативных значений, в общем объеме сточных вод. пропущенных через очистные сооружения, %</w:t>
            </w:r>
          </w:p>
        </w:tc>
        <w:tc>
          <w:tcPr>
            <w:tcW w:w="377" w:type="pct"/>
            <w:tcBorders>
              <w:top w:val="nil"/>
              <w:left w:val="single" w:sz="8" w:space="0" w:color="auto"/>
              <w:bottom w:val="single" w:sz="8" w:space="0" w:color="auto"/>
              <w:right w:val="single" w:sz="8" w:space="0" w:color="auto"/>
            </w:tcBorders>
            <w:vAlign w:val="center"/>
            <w:hideMark/>
          </w:tcPr>
          <w:p w14:paraId="79F89401"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052E88B"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17AFF1D8"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3DD9AAC"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7783A2F4"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100F6F1E"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single" w:sz="4" w:space="0" w:color="auto"/>
              <w:bottom w:val="single" w:sz="4" w:space="0" w:color="auto"/>
              <w:right w:val="single" w:sz="4" w:space="0" w:color="auto"/>
            </w:tcBorders>
            <w:vAlign w:val="center"/>
            <w:hideMark/>
          </w:tcPr>
          <w:p w14:paraId="3B268AC5" w14:textId="77777777" w:rsidR="00F90229" w:rsidRPr="00C74ECB" w:rsidRDefault="00F90229" w:rsidP="00F90229">
            <w:pPr>
              <w:pStyle w:val="110"/>
              <w:rPr>
                <w:rFonts w:cs="Times New Roman"/>
                <w:lang w:eastAsia="ru-RU"/>
              </w:rPr>
            </w:pPr>
            <w:r w:rsidRPr="00C74ECB">
              <w:rPr>
                <w:rFonts w:cs="Times New Roman"/>
                <w:lang w:eastAsia="ru-RU"/>
              </w:rPr>
              <w:t>10%</w:t>
            </w:r>
          </w:p>
        </w:tc>
        <w:tc>
          <w:tcPr>
            <w:tcW w:w="244" w:type="pct"/>
            <w:tcBorders>
              <w:top w:val="nil"/>
              <w:left w:val="nil"/>
              <w:bottom w:val="single" w:sz="4" w:space="0" w:color="auto"/>
              <w:right w:val="single" w:sz="4" w:space="0" w:color="auto"/>
            </w:tcBorders>
            <w:vAlign w:val="center"/>
            <w:hideMark/>
          </w:tcPr>
          <w:p w14:paraId="50A67C3C" w14:textId="77777777" w:rsidR="00F90229" w:rsidRPr="00C74ECB" w:rsidRDefault="00F90229" w:rsidP="00F90229">
            <w:pPr>
              <w:pStyle w:val="110"/>
              <w:rPr>
                <w:rFonts w:cs="Times New Roman"/>
                <w:lang w:eastAsia="ru-RU"/>
              </w:rPr>
            </w:pPr>
            <w:r w:rsidRPr="00C74ECB">
              <w:rPr>
                <w:rFonts w:cs="Times New Roman"/>
                <w:lang w:eastAsia="ru-RU"/>
              </w:rPr>
              <w:t>20%</w:t>
            </w:r>
          </w:p>
        </w:tc>
        <w:tc>
          <w:tcPr>
            <w:tcW w:w="244" w:type="pct"/>
            <w:tcBorders>
              <w:top w:val="nil"/>
              <w:left w:val="nil"/>
              <w:bottom w:val="single" w:sz="4" w:space="0" w:color="auto"/>
              <w:right w:val="single" w:sz="4" w:space="0" w:color="auto"/>
            </w:tcBorders>
            <w:vAlign w:val="center"/>
            <w:hideMark/>
          </w:tcPr>
          <w:p w14:paraId="1DF8ED61" w14:textId="77777777" w:rsidR="00F90229" w:rsidRPr="00C74ECB" w:rsidRDefault="00F90229" w:rsidP="00F90229">
            <w:pPr>
              <w:pStyle w:val="110"/>
              <w:rPr>
                <w:rFonts w:cs="Times New Roman"/>
                <w:lang w:eastAsia="ru-RU"/>
              </w:rPr>
            </w:pPr>
            <w:r w:rsidRPr="00C74ECB">
              <w:rPr>
                <w:rFonts w:cs="Times New Roman"/>
                <w:lang w:eastAsia="ru-RU"/>
              </w:rPr>
              <w:t>30%</w:t>
            </w:r>
          </w:p>
        </w:tc>
        <w:tc>
          <w:tcPr>
            <w:tcW w:w="244" w:type="pct"/>
            <w:tcBorders>
              <w:top w:val="nil"/>
              <w:left w:val="nil"/>
              <w:bottom w:val="single" w:sz="4" w:space="0" w:color="auto"/>
              <w:right w:val="single" w:sz="4" w:space="0" w:color="auto"/>
            </w:tcBorders>
            <w:vAlign w:val="center"/>
            <w:hideMark/>
          </w:tcPr>
          <w:p w14:paraId="71B76512" w14:textId="77777777" w:rsidR="00F90229" w:rsidRPr="00C74ECB" w:rsidRDefault="00F90229" w:rsidP="00F90229">
            <w:pPr>
              <w:pStyle w:val="110"/>
              <w:rPr>
                <w:rFonts w:cs="Times New Roman"/>
                <w:lang w:eastAsia="ru-RU"/>
              </w:rPr>
            </w:pPr>
            <w:r w:rsidRPr="00C74ECB">
              <w:rPr>
                <w:rFonts w:cs="Times New Roman"/>
                <w:lang w:eastAsia="ru-RU"/>
              </w:rPr>
              <w:t>40%</w:t>
            </w:r>
          </w:p>
        </w:tc>
        <w:tc>
          <w:tcPr>
            <w:tcW w:w="244" w:type="pct"/>
            <w:tcBorders>
              <w:top w:val="nil"/>
              <w:left w:val="nil"/>
              <w:bottom w:val="single" w:sz="4" w:space="0" w:color="auto"/>
              <w:right w:val="single" w:sz="4" w:space="0" w:color="auto"/>
            </w:tcBorders>
            <w:vAlign w:val="center"/>
            <w:hideMark/>
          </w:tcPr>
          <w:p w14:paraId="23AD64A4"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4DFAC038"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27ACF99D" w14:textId="77777777" w:rsidR="00F90229" w:rsidRPr="00C74ECB" w:rsidRDefault="00F90229" w:rsidP="00F90229">
            <w:pPr>
              <w:pStyle w:val="110"/>
              <w:rPr>
                <w:rFonts w:cs="Times New Roman"/>
                <w:lang w:eastAsia="ru-RU"/>
              </w:rPr>
            </w:pPr>
            <w:r w:rsidRPr="00C74ECB">
              <w:rPr>
                <w:rFonts w:cs="Times New Roman"/>
                <w:lang w:eastAsia="ru-RU"/>
              </w:rPr>
              <w:t>100%</w:t>
            </w:r>
          </w:p>
        </w:tc>
        <w:tc>
          <w:tcPr>
            <w:tcW w:w="244" w:type="pct"/>
            <w:tcBorders>
              <w:top w:val="nil"/>
              <w:left w:val="nil"/>
              <w:bottom w:val="single" w:sz="4" w:space="0" w:color="auto"/>
              <w:right w:val="single" w:sz="4" w:space="0" w:color="auto"/>
            </w:tcBorders>
            <w:vAlign w:val="center"/>
            <w:hideMark/>
          </w:tcPr>
          <w:p w14:paraId="31F0CAA3" w14:textId="77777777" w:rsidR="00F90229" w:rsidRPr="00C74ECB" w:rsidRDefault="00F90229" w:rsidP="00F90229">
            <w:pPr>
              <w:pStyle w:val="110"/>
              <w:rPr>
                <w:rFonts w:cs="Times New Roman"/>
                <w:lang w:eastAsia="ru-RU"/>
              </w:rPr>
            </w:pPr>
            <w:r w:rsidRPr="00C74ECB">
              <w:rPr>
                <w:rFonts w:cs="Times New Roman"/>
                <w:lang w:eastAsia="ru-RU"/>
              </w:rPr>
              <w:t>100%</w:t>
            </w:r>
          </w:p>
        </w:tc>
      </w:tr>
      <w:tr w:rsidR="00C74ECB" w:rsidRPr="00C74ECB" w14:paraId="45F1DE44" w14:textId="77777777" w:rsidTr="00F90229">
        <w:trPr>
          <w:trHeight w:val="20"/>
        </w:trPr>
        <w:tc>
          <w:tcPr>
            <w:tcW w:w="684" w:type="pct"/>
            <w:tcBorders>
              <w:top w:val="nil"/>
              <w:left w:val="single" w:sz="4" w:space="0" w:color="auto"/>
              <w:bottom w:val="single" w:sz="4" w:space="0" w:color="auto"/>
              <w:right w:val="single" w:sz="4" w:space="0" w:color="auto"/>
            </w:tcBorders>
            <w:vAlign w:val="center"/>
            <w:hideMark/>
          </w:tcPr>
          <w:p w14:paraId="2EB0CE27" w14:textId="77777777" w:rsidR="00F90229" w:rsidRPr="00C74ECB" w:rsidRDefault="00F90229" w:rsidP="00F90229">
            <w:pPr>
              <w:pStyle w:val="110"/>
              <w:rPr>
                <w:rFonts w:cs="Times New Roman"/>
                <w:lang w:eastAsia="ru-RU"/>
              </w:rPr>
            </w:pPr>
            <w:r w:rsidRPr="00C74ECB">
              <w:rPr>
                <w:rFonts w:cs="Times New Roman"/>
                <w:lang w:eastAsia="ru-RU"/>
              </w:rPr>
              <w:t>4. Показатели энергоэффективности и энергосбережения</w:t>
            </w:r>
          </w:p>
        </w:tc>
        <w:tc>
          <w:tcPr>
            <w:tcW w:w="966" w:type="pct"/>
            <w:gridSpan w:val="2"/>
            <w:tcBorders>
              <w:top w:val="single" w:sz="4" w:space="0" w:color="auto"/>
              <w:left w:val="nil"/>
              <w:bottom w:val="single" w:sz="4" w:space="0" w:color="auto"/>
              <w:right w:val="single" w:sz="4" w:space="0" w:color="auto"/>
            </w:tcBorders>
            <w:vAlign w:val="center"/>
            <w:hideMark/>
          </w:tcPr>
          <w:p w14:paraId="4FE16AA2" w14:textId="77777777" w:rsidR="00F90229" w:rsidRPr="00C74ECB" w:rsidRDefault="00F90229" w:rsidP="00F90229">
            <w:pPr>
              <w:pStyle w:val="110"/>
              <w:rPr>
                <w:rFonts w:cs="Times New Roman"/>
                <w:lang w:eastAsia="ru-RU"/>
              </w:rPr>
            </w:pPr>
            <w:r w:rsidRPr="00C74ECB">
              <w:rPr>
                <w:rFonts w:cs="Times New Roman"/>
                <w:lang w:eastAsia="ru-RU"/>
              </w:rPr>
              <w:t>1. Объем снижения потребления электроэнергии, ты с кВтч год</w:t>
            </w:r>
          </w:p>
        </w:tc>
        <w:tc>
          <w:tcPr>
            <w:tcW w:w="377" w:type="pct"/>
            <w:tcBorders>
              <w:top w:val="single" w:sz="4" w:space="0" w:color="auto"/>
              <w:left w:val="nil"/>
              <w:bottom w:val="single" w:sz="4" w:space="0" w:color="auto"/>
              <w:right w:val="single" w:sz="4" w:space="0" w:color="auto"/>
            </w:tcBorders>
            <w:vAlign w:val="center"/>
            <w:hideMark/>
          </w:tcPr>
          <w:p w14:paraId="15C4B919"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single" w:sz="4" w:space="0" w:color="auto"/>
              <w:left w:val="nil"/>
              <w:bottom w:val="single" w:sz="4" w:space="0" w:color="auto"/>
              <w:right w:val="single" w:sz="4" w:space="0" w:color="auto"/>
            </w:tcBorders>
            <w:vAlign w:val="center"/>
            <w:hideMark/>
          </w:tcPr>
          <w:p w14:paraId="36FDAB4E"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single" w:sz="4" w:space="0" w:color="auto"/>
              <w:left w:val="nil"/>
              <w:bottom w:val="single" w:sz="4" w:space="0" w:color="auto"/>
              <w:right w:val="single" w:sz="4" w:space="0" w:color="auto"/>
            </w:tcBorders>
            <w:vAlign w:val="center"/>
            <w:hideMark/>
          </w:tcPr>
          <w:p w14:paraId="3CA1A428"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single" w:sz="4" w:space="0" w:color="auto"/>
              <w:left w:val="nil"/>
              <w:bottom w:val="single" w:sz="4" w:space="0" w:color="auto"/>
              <w:right w:val="single" w:sz="4" w:space="0" w:color="auto"/>
            </w:tcBorders>
            <w:vAlign w:val="center"/>
            <w:hideMark/>
          </w:tcPr>
          <w:p w14:paraId="20235DB0"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single" w:sz="4" w:space="0" w:color="auto"/>
              <w:left w:val="nil"/>
              <w:bottom w:val="single" w:sz="4" w:space="0" w:color="auto"/>
              <w:right w:val="single" w:sz="4" w:space="0" w:color="auto"/>
            </w:tcBorders>
            <w:vAlign w:val="center"/>
            <w:hideMark/>
          </w:tcPr>
          <w:p w14:paraId="07CDE389"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single" w:sz="4" w:space="0" w:color="auto"/>
              <w:left w:val="nil"/>
              <w:bottom w:val="single" w:sz="4" w:space="0" w:color="auto"/>
              <w:right w:val="single" w:sz="4" w:space="0" w:color="auto"/>
            </w:tcBorders>
            <w:vAlign w:val="center"/>
            <w:hideMark/>
          </w:tcPr>
          <w:p w14:paraId="009EB3E6"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636829B6"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2E151CF0"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7B03DEC1"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5E857B76"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41DE46B1"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074AD290"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5C7CA51E"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34D762B1" w14:textId="77777777" w:rsidR="00F90229" w:rsidRPr="00C74ECB" w:rsidRDefault="00F90229" w:rsidP="00F90229">
            <w:pPr>
              <w:pStyle w:val="110"/>
              <w:rPr>
                <w:rFonts w:cs="Times New Roman"/>
                <w:lang w:eastAsia="ru-RU"/>
              </w:rPr>
            </w:pPr>
            <w:r w:rsidRPr="00C74ECB">
              <w:rPr>
                <w:rFonts w:cs="Times New Roman"/>
                <w:lang w:eastAsia="ru-RU"/>
              </w:rPr>
              <w:t>н/д</w:t>
            </w:r>
          </w:p>
        </w:tc>
      </w:tr>
      <w:tr w:rsidR="00C74ECB" w:rsidRPr="00C74ECB" w14:paraId="47FF9942" w14:textId="77777777" w:rsidTr="00F90229">
        <w:trPr>
          <w:trHeight w:val="20"/>
        </w:trPr>
        <w:tc>
          <w:tcPr>
            <w:tcW w:w="684" w:type="pct"/>
            <w:tcBorders>
              <w:top w:val="nil"/>
              <w:left w:val="single" w:sz="4" w:space="0" w:color="auto"/>
              <w:bottom w:val="single" w:sz="4" w:space="0" w:color="auto"/>
              <w:right w:val="single" w:sz="4" w:space="0" w:color="auto"/>
            </w:tcBorders>
            <w:vAlign w:val="center"/>
            <w:hideMark/>
          </w:tcPr>
          <w:p w14:paraId="6AE8B8DB" w14:textId="77777777" w:rsidR="00F90229" w:rsidRPr="00C74ECB" w:rsidRDefault="00F90229" w:rsidP="00F90229">
            <w:pPr>
              <w:pStyle w:val="110"/>
              <w:rPr>
                <w:rFonts w:cs="Times New Roman"/>
                <w:lang w:eastAsia="ru-RU"/>
              </w:rPr>
            </w:pPr>
            <w:r w:rsidRPr="00C74ECB">
              <w:rPr>
                <w:rFonts w:cs="Times New Roman"/>
                <w:lang w:eastAsia="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966" w:type="pct"/>
            <w:gridSpan w:val="2"/>
            <w:tcBorders>
              <w:top w:val="single" w:sz="4" w:space="0" w:color="auto"/>
              <w:left w:val="nil"/>
              <w:bottom w:val="single" w:sz="4" w:space="0" w:color="auto"/>
              <w:right w:val="single" w:sz="4" w:space="0" w:color="auto"/>
            </w:tcBorders>
            <w:vAlign w:val="center"/>
            <w:hideMark/>
          </w:tcPr>
          <w:p w14:paraId="7D08A7CF" w14:textId="77777777" w:rsidR="00F90229" w:rsidRPr="00C74ECB" w:rsidRDefault="00F90229" w:rsidP="00F90229">
            <w:pPr>
              <w:pStyle w:val="110"/>
              <w:rPr>
                <w:rFonts w:cs="Times New Roman"/>
                <w:lang w:eastAsia="ru-RU"/>
              </w:rPr>
            </w:pPr>
            <w:r w:rsidRPr="00C74ECB">
              <w:rPr>
                <w:rFonts w:cs="Times New Roman"/>
                <w:lang w:eastAsia="ru-RU"/>
              </w:rPr>
              <w:t>1. Доля расходов на оплату услуг в совокупном доходе населения (в процентах)</w:t>
            </w:r>
          </w:p>
        </w:tc>
        <w:tc>
          <w:tcPr>
            <w:tcW w:w="377" w:type="pct"/>
            <w:tcBorders>
              <w:top w:val="nil"/>
              <w:left w:val="nil"/>
              <w:bottom w:val="single" w:sz="4" w:space="0" w:color="auto"/>
              <w:right w:val="single" w:sz="4" w:space="0" w:color="auto"/>
            </w:tcBorders>
            <w:vAlign w:val="center"/>
            <w:hideMark/>
          </w:tcPr>
          <w:p w14:paraId="501AB2F3"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2B4FECC5"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343B08E6"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57D13665"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1020AE8A"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50D4A28C"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11" w:type="pct"/>
            <w:tcBorders>
              <w:top w:val="nil"/>
              <w:left w:val="nil"/>
              <w:bottom w:val="single" w:sz="4" w:space="0" w:color="auto"/>
              <w:right w:val="single" w:sz="4" w:space="0" w:color="auto"/>
            </w:tcBorders>
            <w:vAlign w:val="center"/>
            <w:hideMark/>
          </w:tcPr>
          <w:p w14:paraId="086CBA77"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4E3A2665"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27DFCF41"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501EACEE"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43DD08C4"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11A62D09"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2F1A5FFA" w14:textId="77777777" w:rsidR="00F90229" w:rsidRPr="00C74ECB" w:rsidRDefault="00F90229" w:rsidP="00F90229">
            <w:pPr>
              <w:pStyle w:val="110"/>
              <w:rPr>
                <w:rFonts w:cs="Times New Roman"/>
                <w:lang w:eastAsia="ru-RU"/>
              </w:rPr>
            </w:pPr>
            <w:r w:rsidRPr="00C74ECB">
              <w:rPr>
                <w:rFonts w:cs="Times New Roman"/>
                <w:lang w:eastAsia="ru-RU"/>
              </w:rPr>
              <w:t>н/д</w:t>
            </w:r>
          </w:p>
        </w:tc>
        <w:tc>
          <w:tcPr>
            <w:tcW w:w="244" w:type="pct"/>
            <w:tcBorders>
              <w:top w:val="nil"/>
              <w:left w:val="nil"/>
              <w:bottom w:val="single" w:sz="4" w:space="0" w:color="auto"/>
              <w:right w:val="single" w:sz="4" w:space="0" w:color="auto"/>
            </w:tcBorders>
            <w:vAlign w:val="center"/>
            <w:hideMark/>
          </w:tcPr>
          <w:p w14:paraId="21E0CC05" w14:textId="77777777" w:rsidR="00F90229" w:rsidRPr="00C74ECB" w:rsidRDefault="00F90229" w:rsidP="00F90229">
            <w:pPr>
              <w:pStyle w:val="110"/>
              <w:rPr>
                <w:rFonts w:cs="Times New Roman"/>
                <w:lang w:eastAsia="ru-RU"/>
              </w:rPr>
            </w:pPr>
            <w:r w:rsidRPr="00C74ECB">
              <w:rPr>
                <w:rFonts w:cs="Times New Roman"/>
                <w:lang w:eastAsia="ru-RU"/>
              </w:rPr>
              <w:t>н/д</w:t>
            </w:r>
          </w:p>
        </w:tc>
      </w:tr>
      <w:tr w:rsidR="00C74ECB" w:rsidRPr="00C74ECB" w14:paraId="1E6253B8" w14:textId="77777777" w:rsidTr="00F90229">
        <w:trPr>
          <w:trHeight w:val="20"/>
        </w:trPr>
        <w:tc>
          <w:tcPr>
            <w:tcW w:w="684" w:type="pct"/>
            <w:vMerge w:val="restart"/>
            <w:tcBorders>
              <w:top w:val="nil"/>
              <w:left w:val="single" w:sz="4" w:space="0" w:color="auto"/>
              <w:bottom w:val="single" w:sz="4" w:space="0" w:color="auto"/>
              <w:right w:val="single" w:sz="4" w:space="0" w:color="auto"/>
            </w:tcBorders>
            <w:vAlign w:val="center"/>
            <w:hideMark/>
          </w:tcPr>
          <w:p w14:paraId="33A750B8" w14:textId="77777777" w:rsidR="00F90229" w:rsidRPr="00C74ECB" w:rsidRDefault="00F90229" w:rsidP="00F90229">
            <w:pPr>
              <w:pStyle w:val="110"/>
              <w:rPr>
                <w:rFonts w:cs="Times New Roman"/>
                <w:lang w:eastAsia="ru-RU"/>
              </w:rPr>
            </w:pPr>
            <w:r w:rsidRPr="00C74ECB">
              <w:rPr>
                <w:rFonts w:cs="Times New Roman"/>
                <w:lang w:eastAsia="ru-RU"/>
              </w:rPr>
              <w:t>6. Иные показатели</w:t>
            </w:r>
          </w:p>
        </w:tc>
        <w:tc>
          <w:tcPr>
            <w:tcW w:w="608" w:type="pct"/>
            <w:vMerge w:val="restart"/>
            <w:tcBorders>
              <w:top w:val="nil"/>
              <w:left w:val="single" w:sz="4" w:space="0" w:color="auto"/>
              <w:bottom w:val="single" w:sz="4" w:space="0" w:color="auto"/>
              <w:right w:val="single" w:sz="4" w:space="0" w:color="auto"/>
            </w:tcBorders>
            <w:vAlign w:val="center"/>
            <w:hideMark/>
          </w:tcPr>
          <w:p w14:paraId="34D07138" w14:textId="77777777" w:rsidR="00F90229" w:rsidRPr="00C74ECB" w:rsidRDefault="00F90229" w:rsidP="00F90229">
            <w:pPr>
              <w:pStyle w:val="110"/>
              <w:rPr>
                <w:rFonts w:cs="Times New Roman"/>
                <w:lang w:eastAsia="ru-RU"/>
              </w:rPr>
            </w:pPr>
            <w:r w:rsidRPr="00C74ECB">
              <w:rPr>
                <w:rFonts w:cs="Times New Roman"/>
                <w:lang w:eastAsia="ru-RU"/>
              </w:rPr>
              <w:t>1. Удельное энергопотребление на перекачку и очистку 1 куб. м сточных вод (кВт ч/м )</w:t>
            </w:r>
          </w:p>
        </w:tc>
        <w:tc>
          <w:tcPr>
            <w:tcW w:w="358" w:type="pct"/>
            <w:tcBorders>
              <w:top w:val="nil"/>
              <w:left w:val="nil"/>
              <w:bottom w:val="single" w:sz="4" w:space="0" w:color="auto"/>
              <w:right w:val="single" w:sz="4" w:space="0" w:color="auto"/>
            </w:tcBorders>
            <w:vAlign w:val="center"/>
            <w:hideMark/>
          </w:tcPr>
          <w:p w14:paraId="3B944B09" w14:textId="77777777" w:rsidR="00F90229" w:rsidRPr="00C74ECB" w:rsidRDefault="00F90229" w:rsidP="00F90229">
            <w:pPr>
              <w:pStyle w:val="110"/>
              <w:rPr>
                <w:rFonts w:cs="Times New Roman"/>
                <w:lang w:eastAsia="ru-RU"/>
              </w:rPr>
            </w:pPr>
            <w:r w:rsidRPr="00C74ECB">
              <w:rPr>
                <w:rFonts w:cs="Times New Roman"/>
                <w:lang w:eastAsia="ru-RU"/>
              </w:rPr>
              <w:t>на перекачку - кВт ч/м'</w:t>
            </w:r>
            <w:r w:rsidRPr="00C74ECB">
              <w:rPr>
                <w:rFonts w:cs="Times New Roman"/>
                <w:vertAlign w:val="superscript"/>
                <w:lang w:eastAsia="ru-RU"/>
              </w:rPr>
              <w:t>1</w:t>
            </w:r>
          </w:p>
        </w:tc>
        <w:tc>
          <w:tcPr>
            <w:tcW w:w="377" w:type="pct"/>
            <w:tcBorders>
              <w:top w:val="nil"/>
              <w:left w:val="single" w:sz="8" w:space="0" w:color="auto"/>
              <w:bottom w:val="single" w:sz="8" w:space="0" w:color="auto"/>
              <w:right w:val="single" w:sz="8" w:space="0" w:color="auto"/>
            </w:tcBorders>
            <w:vAlign w:val="center"/>
            <w:hideMark/>
          </w:tcPr>
          <w:p w14:paraId="430F5C01"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3F4973FF"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7FF3CB1C"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46C3EA55"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65018DC7"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7A8EF67"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76F4E94D"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44" w:type="pct"/>
            <w:tcBorders>
              <w:top w:val="nil"/>
              <w:left w:val="nil"/>
              <w:bottom w:val="single" w:sz="8" w:space="0" w:color="auto"/>
              <w:right w:val="single" w:sz="8" w:space="0" w:color="auto"/>
            </w:tcBorders>
            <w:vAlign w:val="center"/>
            <w:hideMark/>
          </w:tcPr>
          <w:p w14:paraId="2CA73997"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26593132"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46C10EC0"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775FAF71"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2CDA7E22"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5525B066" w14:textId="77777777" w:rsidR="00F90229" w:rsidRPr="00C74ECB" w:rsidRDefault="00F90229" w:rsidP="00F90229">
            <w:pPr>
              <w:pStyle w:val="110"/>
              <w:rPr>
                <w:rFonts w:cs="Times New Roman"/>
                <w:lang w:eastAsia="ru-RU"/>
              </w:rPr>
            </w:pPr>
            <w:r w:rsidRPr="00C74ECB">
              <w:rPr>
                <w:rFonts w:cs="Times New Roman"/>
                <w:lang w:eastAsia="ru-RU"/>
              </w:rPr>
              <w:t>0,28</w:t>
            </w:r>
          </w:p>
        </w:tc>
        <w:tc>
          <w:tcPr>
            <w:tcW w:w="244" w:type="pct"/>
            <w:tcBorders>
              <w:top w:val="nil"/>
              <w:left w:val="nil"/>
              <w:bottom w:val="single" w:sz="8" w:space="0" w:color="auto"/>
              <w:right w:val="single" w:sz="8" w:space="0" w:color="auto"/>
            </w:tcBorders>
            <w:vAlign w:val="center"/>
            <w:hideMark/>
          </w:tcPr>
          <w:p w14:paraId="21ED0EED" w14:textId="77777777" w:rsidR="00F90229" w:rsidRPr="00C74ECB" w:rsidRDefault="00F90229" w:rsidP="00F90229">
            <w:pPr>
              <w:pStyle w:val="110"/>
              <w:rPr>
                <w:rFonts w:cs="Times New Roman"/>
                <w:lang w:eastAsia="ru-RU"/>
              </w:rPr>
            </w:pPr>
            <w:r w:rsidRPr="00C74ECB">
              <w:rPr>
                <w:rFonts w:cs="Times New Roman"/>
                <w:lang w:eastAsia="ru-RU"/>
              </w:rPr>
              <w:t>0,28</w:t>
            </w:r>
          </w:p>
        </w:tc>
      </w:tr>
      <w:tr w:rsidR="00F90229" w:rsidRPr="00C74ECB" w14:paraId="6F11A15A" w14:textId="77777777" w:rsidTr="00F90229">
        <w:trPr>
          <w:trHeight w:val="20"/>
        </w:trPr>
        <w:tc>
          <w:tcPr>
            <w:tcW w:w="684" w:type="pct"/>
            <w:vMerge/>
            <w:tcBorders>
              <w:top w:val="nil"/>
              <w:left w:val="single" w:sz="4" w:space="0" w:color="auto"/>
              <w:bottom w:val="single" w:sz="4" w:space="0" w:color="auto"/>
              <w:right w:val="single" w:sz="4" w:space="0" w:color="auto"/>
            </w:tcBorders>
            <w:vAlign w:val="center"/>
            <w:hideMark/>
          </w:tcPr>
          <w:p w14:paraId="3D328778" w14:textId="77777777" w:rsidR="00F90229" w:rsidRPr="00C74ECB" w:rsidRDefault="00F90229" w:rsidP="00F90229">
            <w:pPr>
              <w:pStyle w:val="110"/>
              <w:rPr>
                <w:rFonts w:cs="Times New Roman"/>
                <w:lang w:eastAsia="ru-RU"/>
              </w:rPr>
            </w:pPr>
          </w:p>
        </w:tc>
        <w:tc>
          <w:tcPr>
            <w:tcW w:w="608" w:type="pct"/>
            <w:vMerge/>
            <w:tcBorders>
              <w:top w:val="nil"/>
              <w:left w:val="single" w:sz="4" w:space="0" w:color="auto"/>
              <w:bottom w:val="single" w:sz="4" w:space="0" w:color="auto"/>
              <w:right w:val="single" w:sz="4" w:space="0" w:color="auto"/>
            </w:tcBorders>
            <w:vAlign w:val="center"/>
            <w:hideMark/>
          </w:tcPr>
          <w:p w14:paraId="5683E753" w14:textId="77777777" w:rsidR="00F90229" w:rsidRPr="00C74ECB" w:rsidRDefault="00F90229" w:rsidP="00F90229">
            <w:pPr>
              <w:pStyle w:val="110"/>
              <w:rPr>
                <w:rFonts w:cs="Times New Roman"/>
                <w:lang w:eastAsia="ru-RU"/>
              </w:rPr>
            </w:pPr>
          </w:p>
        </w:tc>
        <w:tc>
          <w:tcPr>
            <w:tcW w:w="358" w:type="pct"/>
            <w:tcBorders>
              <w:top w:val="nil"/>
              <w:left w:val="nil"/>
              <w:bottom w:val="single" w:sz="4" w:space="0" w:color="auto"/>
              <w:right w:val="single" w:sz="4" w:space="0" w:color="auto"/>
            </w:tcBorders>
            <w:vAlign w:val="center"/>
            <w:hideMark/>
          </w:tcPr>
          <w:p w14:paraId="1D4E481A" w14:textId="77777777" w:rsidR="00F90229" w:rsidRPr="00C74ECB" w:rsidRDefault="00F90229" w:rsidP="00F90229">
            <w:pPr>
              <w:pStyle w:val="110"/>
              <w:rPr>
                <w:rFonts w:cs="Times New Roman"/>
                <w:lang w:eastAsia="ru-RU"/>
              </w:rPr>
            </w:pPr>
            <w:r w:rsidRPr="00C74ECB">
              <w:rPr>
                <w:rFonts w:cs="Times New Roman"/>
                <w:lang w:eastAsia="ru-RU"/>
              </w:rPr>
              <w:t>на очистку - кВт ч/м'</w:t>
            </w:r>
            <w:r w:rsidRPr="00C74ECB">
              <w:rPr>
                <w:rFonts w:cs="Times New Roman"/>
                <w:vertAlign w:val="superscript"/>
                <w:lang w:eastAsia="ru-RU"/>
              </w:rPr>
              <w:t>1</w:t>
            </w:r>
          </w:p>
        </w:tc>
        <w:tc>
          <w:tcPr>
            <w:tcW w:w="377" w:type="pct"/>
            <w:tcBorders>
              <w:top w:val="nil"/>
              <w:left w:val="single" w:sz="8" w:space="0" w:color="auto"/>
              <w:bottom w:val="single" w:sz="8" w:space="0" w:color="auto"/>
              <w:right w:val="single" w:sz="8" w:space="0" w:color="auto"/>
            </w:tcBorders>
            <w:vAlign w:val="center"/>
            <w:hideMark/>
          </w:tcPr>
          <w:p w14:paraId="5F30C4F7"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6D01286C"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60789844"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D764B3D"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E31112B"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0B6C6655"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11" w:type="pct"/>
            <w:tcBorders>
              <w:top w:val="nil"/>
              <w:left w:val="nil"/>
              <w:bottom w:val="single" w:sz="8" w:space="0" w:color="auto"/>
              <w:right w:val="single" w:sz="8" w:space="0" w:color="auto"/>
            </w:tcBorders>
            <w:vAlign w:val="center"/>
            <w:hideMark/>
          </w:tcPr>
          <w:p w14:paraId="589E77D6" w14:textId="77777777" w:rsidR="00F90229" w:rsidRPr="00C74ECB" w:rsidRDefault="00F90229" w:rsidP="00F90229">
            <w:pPr>
              <w:pStyle w:val="110"/>
              <w:rPr>
                <w:rFonts w:cs="Times New Roman"/>
                <w:lang w:eastAsia="ru-RU"/>
              </w:rPr>
            </w:pPr>
            <w:r w:rsidRPr="00C74ECB">
              <w:rPr>
                <w:rFonts w:cs="Times New Roman"/>
                <w:lang w:eastAsia="ru-RU"/>
              </w:rPr>
              <w:t>0</w:t>
            </w:r>
          </w:p>
        </w:tc>
        <w:tc>
          <w:tcPr>
            <w:tcW w:w="244" w:type="pct"/>
            <w:tcBorders>
              <w:top w:val="nil"/>
              <w:left w:val="nil"/>
              <w:bottom w:val="single" w:sz="8" w:space="0" w:color="auto"/>
              <w:right w:val="single" w:sz="8" w:space="0" w:color="auto"/>
            </w:tcBorders>
            <w:vAlign w:val="center"/>
            <w:hideMark/>
          </w:tcPr>
          <w:p w14:paraId="526825FB"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0085F4D7"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2E0E89BD"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7EC6E2E3"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2EFB11E5"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70EA3DF4" w14:textId="77777777" w:rsidR="00F90229" w:rsidRPr="00C74ECB" w:rsidRDefault="00F90229" w:rsidP="00F90229">
            <w:pPr>
              <w:pStyle w:val="110"/>
              <w:rPr>
                <w:rFonts w:cs="Times New Roman"/>
                <w:lang w:eastAsia="ru-RU"/>
              </w:rPr>
            </w:pPr>
            <w:r w:rsidRPr="00C74ECB">
              <w:rPr>
                <w:rFonts w:cs="Times New Roman"/>
                <w:lang w:eastAsia="ru-RU"/>
              </w:rPr>
              <w:t>1,3</w:t>
            </w:r>
          </w:p>
        </w:tc>
        <w:tc>
          <w:tcPr>
            <w:tcW w:w="244" w:type="pct"/>
            <w:tcBorders>
              <w:top w:val="nil"/>
              <w:left w:val="nil"/>
              <w:bottom w:val="single" w:sz="8" w:space="0" w:color="auto"/>
              <w:right w:val="single" w:sz="8" w:space="0" w:color="auto"/>
            </w:tcBorders>
            <w:vAlign w:val="center"/>
            <w:hideMark/>
          </w:tcPr>
          <w:p w14:paraId="6557A995" w14:textId="77777777" w:rsidR="00F90229" w:rsidRPr="00C74ECB" w:rsidRDefault="00F90229" w:rsidP="00F90229">
            <w:pPr>
              <w:pStyle w:val="110"/>
              <w:rPr>
                <w:rFonts w:cs="Times New Roman"/>
                <w:lang w:eastAsia="ru-RU"/>
              </w:rPr>
            </w:pPr>
            <w:r w:rsidRPr="00C74ECB">
              <w:rPr>
                <w:rFonts w:cs="Times New Roman"/>
                <w:lang w:eastAsia="ru-RU"/>
              </w:rPr>
              <w:t>1,3</w:t>
            </w:r>
          </w:p>
        </w:tc>
      </w:tr>
    </w:tbl>
    <w:p w14:paraId="010CA84E" w14:textId="77777777" w:rsidR="00983D7F" w:rsidRPr="00C74ECB" w:rsidRDefault="00983D7F" w:rsidP="001112BB">
      <w:pPr>
        <w:ind w:firstLine="0"/>
        <w:rPr>
          <w:snapToGrid w:val="0"/>
        </w:rPr>
      </w:pPr>
    </w:p>
    <w:p w14:paraId="5DA1642B" w14:textId="77777777" w:rsidR="000D7219" w:rsidRPr="00C74ECB" w:rsidRDefault="00651A31" w:rsidP="00377BB8">
      <w:pPr>
        <w:ind w:firstLine="0"/>
        <w:rPr>
          <w:snapToGrid w:val="0"/>
        </w:rPr>
      </w:pPr>
      <w:r w:rsidRPr="00C74ECB">
        <w:rPr>
          <w:snapToGrid w:val="0"/>
        </w:rPr>
        <w:t>* - среднее время ожидания ответа оператора при обращении абонента по вопросам водоснабжения по телефону «горячей линии» на момент проведения обследования не нормируется</w:t>
      </w:r>
      <w:r w:rsidRPr="00C74ECB">
        <w:rPr>
          <w:rFonts w:eastAsia="Times New Roman"/>
          <w:snapToGrid w:val="0"/>
        </w:rPr>
        <w:t>.</w:t>
      </w:r>
      <w:r w:rsidRPr="00C74ECB">
        <w:rPr>
          <w:snapToGrid w:val="0"/>
        </w:rPr>
        <w:t xml:space="preserve"> </w:t>
      </w:r>
    </w:p>
    <w:p w14:paraId="21B12720" w14:textId="77777777" w:rsidR="000D7219" w:rsidRPr="00C74ECB" w:rsidRDefault="000D7219" w:rsidP="00651A31">
      <w:pPr>
        <w:rPr>
          <w:snapToGrid w:val="0"/>
        </w:rPr>
        <w:sectPr w:rsidR="000D7219" w:rsidRPr="00C74ECB" w:rsidSect="00F92C68">
          <w:pgSz w:w="16838" w:h="11906" w:orient="landscape"/>
          <w:pgMar w:top="1134" w:right="850" w:bottom="1134" w:left="1701" w:header="1701" w:footer="624" w:gutter="0"/>
          <w:cols w:space="708"/>
          <w:docGrid w:linePitch="360"/>
        </w:sectPr>
      </w:pPr>
    </w:p>
    <w:p w14:paraId="2436B69E" w14:textId="1F07E98F" w:rsidR="00651A31" w:rsidRPr="00C74ECB" w:rsidRDefault="000C70F2" w:rsidP="00D515CA">
      <w:pPr>
        <w:pStyle w:val="aff4"/>
        <w:spacing w:before="240" w:line="240" w:lineRule="auto"/>
        <w:jc w:val="center"/>
        <w:outlineLvl w:val="0"/>
        <w:rPr>
          <w:rFonts w:ascii="Times New Roman" w:hAnsi="Times New Roman" w:cs="Times New Roman"/>
          <w:b/>
        </w:rPr>
      </w:pPr>
      <w:bookmarkStart w:id="186" w:name="_Toc216767892"/>
      <w:r w:rsidRPr="00C74ECB">
        <w:rPr>
          <w:rFonts w:ascii="Times New Roman" w:hAnsi="Times New Roman" w:cs="Times New Roman"/>
          <w:b/>
        </w:rPr>
        <w:t>2.8</w:t>
      </w:r>
      <w:r w:rsidR="009F430E" w:rsidRPr="00C74ECB">
        <w:rPr>
          <w:rFonts w:ascii="Times New Roman" w:hAnsi="Times New Roman" w:cs="Times New Roman"/>
          <w:b/>
        </w:rPr>
        <w:t xml:space="preserve"> </w:t>
      </w:r>
      <w:r w:rsidRPr="00C74ECB">
        <w:rPr>
          <w:rFonts w:ascii="Times New Roman" w:hAnsi="Times New Roman" w:cs="Times New Roman"/>
          <w:b/>
        </w:rPr>
        <w:t>Перечень</w:t>
      </w:r>
      <w:r w:rsidR="009F430E" w:rsidRPr="00C74ECB">
        <w:rPr>
          <w:rFonts w:ascii="Times New Roman" w:hAnsi="Times New Roman" w:cs="Times New Roman"/>
          <w:b/>
        </w:rPr>
        <w:t xml:space="preserve"> </w:t>
      </w:r>
      <w:r w:rsidRPr="00C74ECB">
        <w:rPr>
          <w:rFonts w:ascii="Times New Roman" w:hAnsi="Times New Roman" w:cs="Times New Roman"/>
          <w:b/>
        </w:rPr>
        <w:t>выявленных</w:t>
      </w:r>
      <w:r w:rsidR="009F430E" w:rsidRPr="00C74ECB">
        <w:rPr>
          <w:rFonts w:ascii="Times New Roman" w:hAnsi="Times New Roman" w:cs="Times New Roman"/>
          <w:b/>
        </w:rPr>
        <w:t xml:space="preserve"> </w:t>
      </w:r>
      <w:r w:rsidRPr="00C74ECB">
        <w:rPr>
          <w:rFonts w:ascii="Times New Roman" w:hAnsi="Times New Roman" w:cs="Times New Roman"/>
          <w:b/>
        </w:rPr>
        <w:t>бесхозяйных</w:t>
      </w:r>
      <w:r w:rsidR="009F430E" w:rsidRPr="00C74ECB">
        <w:rPr>
          <w:rFonts w:ascii="Times New Roman" w:hAnsi="Times New Roman" w:cs="Times New Roman"/>
          <w:b/>
        </w:rPr>
        <w:t xml:space="preserve"> </w:t>
      </w:r>
      <w:r w:rsidRPr="00C74ECB">
        <w:rPr>
          <w:rFonts w:ascii="Times New Roman" w:hAnsi="Times New Roman" w:cs="Times New Roman"/>
          <w:b/>
        </w:rPr>
        <w:t>объектов централизованной</w:t>
      </w:r>
      <w:r w:rsidR="009F430E" w:rsidRPr="00C74ECB">
        <w:rPr>
          <w:rFonts w:ascii="Times New Roman" w:hAnsi="Times New Roman" w:cs="Times New Roman"/>
          <w:b/>
        </w:rPr>
        <w:t xml:space="preserve"> </w:t>
      </w:r>
      <w:r w:rsidRPr="00C74ECB">
        <w:rPr>
          <w:rFonts w:ascii="Times New Roman" w:hAnsi="Times New Roman" w:cs="Times New Roman"/>
          <w:b/>
        </w:rPr>
        <w:t>системы водоотведения (в случае их выявления) и перечень организаций, уполномоченных на их эксплуатацию содержит 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bookmarkEnd w:id="186"/>
    </w:p>
    <w:p w14:paraId="62088385" w14:textId="678B2C40" w:rsidR="0083678B" w:rsidRPr="00C74ECB" w:rsidRDefault="009C63F2" w:rsidP="0083678B">
      <w:pPr>
        <w:pStyle w:val="affc"/>
        <w:rPr>
          <w:snapToGrid w:val="0"/>
        </w:rPr>
      </w:pPr>
      <w:r w:rsidRPr="00C74ECB">
        <w:rPr>
          <w:snapToGrid w:val="0"/>
        </w:rPr>
        <w:t>Н</w:t>
      </w:r>
      <w:r w:rsidR="0083678B" w:rsidRPr="00C74ECB">
        <w:rPr>
          <w:snapToGrid w:val="0"/>
        </w:rPr>
        <w:t xml:space="preserve">а </w:t>
      </w:r>
      <w:r w:rsidR="00187183" w:rsidRPr="00C74ECB">
        <w:rPr>
          <w:snapToGrid w:val="0"/>
        </w:rPr>
        <w:t xml:space="preserve">территории </w:t>
      </w:r>
      <w:r w:rsidR="006B446F" w:rsidRPr="00C74ECB">
        <w:rPr>
          <w:snapToGrid w:val="0"/>
        </w:rPr>
        <w:t>Простинского сельского поселения</w:t>
      </w:r>
      <w:r w:rsidR="00CD5554" w:rsidRPr="00C74ECB">
        <w:rPr>
          <w:snapToGrid w:val="0"/>
        </w:rPr>
        <w:t xml:space="preserve"> </w:t>
      </w:r>
      <w:r w:rsidRPr="00C74ECB">
        <w:rPr>
          <w:snapToGrid w:val="0"/>
        </w:rPr>
        <w:t>бесхозяйные объекты централизованных систем водоотведения</w:t>
      </w:r>
      <w:r w:rsidR="00866019" w:rsidRPr="00C74ECB">
        <w:rPr>
          <w:snapToGrid w:val="0"/>
        </w:rPr>
        <w:t xml:space="preserve"> не выявлены.</w:t>
      </w:r>
      <w:r w:rsidR="0059596C" w:rsidRPr="00C74ECB">
        <w:rPr>
          <w:b/>
          <w:bCs/>
        </w:rPr>
        <w:t xml:space="preserve"> </w:t>
      </w:r>
    </w:p>
    <w:p w14:paraId="7BAA6106" w14:textId="77777777" w:rsidR="00177E9A" w:rsidRPr="00C74ECB" w:rsidRDefault="00177E9A" w:rsidP="00AF0216">
      <w:pPr>
        <w:pStyle w:val="affc"/>
        <w:rPr>
          <w:snapToGrid w:val="0"/>
        </w:rPr>
      </w:pPr>
      <w:r w:rsidRPr="00C74ECB">
        <w:rPr>
          <w:snapToGrid w:val="0"/>
        </w:rPr>
        <w:t>Сведения об объекте, имеющем признаки бесхозяйного, могут поступать:</w:t>
      </w:r>
    </w:p>
    <w:p w14:paraId="52592FF8" w14:textId="77777777" w:rsidR="00177E9A" w:rsidRPr="00C74ECB" w:rsidRDefault="00177E9A" w:rsidP="00D512BB">
      <w:pPr>
        <w:pStyle w:val="a0"/>
        <w:rPr>
          <w:color w:val="auto"/>
        </w:rPr>
      </w:pPr>
      <w:r w:rsidRPr="00C74ECB">
        <w:rPr>
          <w:color w:val="auto"/>
        </w:rPr>
        <w:t>от исполнительных органов государственной власти Российской Федерации;</w:t>
      </w:r>
    </w:p>
    <w:p w14:paraId="4292229F" w14:textId="77777777" w:rsidR="00177E9A" w:rsidRPr="00C74ECB" w:rsidRDefault="00177E9A" w:rsidP="00D512BB">
      <w:pPr>
        <w:pStyle w:val="a0"/>
        <w:rPr>
          <w:color w:val="auto"/>
        </w:rPr>
      </w:pPr>
      <w:r w:rsidRPr="00C74ECB">
        <w:rPr>
          <w:color w:val="auto"/>
        </w:rPr>
        <w:t>субъектов Российской Федерации;</w:t>
      </w:r>
    </w:p>
    <w:p w14:paraId="7B470C51" w14:textId="77777777" w:rsidR="00177E9A" w:rsidRPr="00C74ECB" w:rsidRDefault="00177E9A" w:rsidP="00D512BB">
      <w:pPr>
        <w:pStyle w:val="a0"/>
        <w:rPr>
          <w:color w:val="auto"/>
        </w:rPr>
      </w:pPr>
      <w:r w:rsidRPr="00C74ECB">
        <w:rPr>
          <w:color w:val="auto"/>
        </w:rPr>
        <w:t>органов местного самоуправления;</w:t>
      </w:r>
    </w:p>
    <w:p w14:paraId="6FB08878" w14:textId="77777777" w:rsidR="00651A31" w:rsidRPr="00C74ECB" w:rsidRDefault="00177E9A" w:rsidP="00D512BB">
      <w:pPr>
        <w:pStyle w:val="a0"/>
        <w:rPr>
          <w:color w:val="auto"/>
        </w:rPr>
      </w:pPr>
      <w:r w:rsidRPr="00C74ECB">
        <w:rPr>
          <w:color w:val="auto"/>
        </w:rPr>
        <w:t>на основании заявлений юридических и физических лиц;</w:t>
      </w:r>
    </w:p>
    <w:p w14:paraId="627045F9" w14:textId="77777777" w:rsidR="00651A31" w:rsidRPr="00C74ECB" w:rsidRDefault="00651A31" w:rsidP="00AF0216">
      <w:pPr>
        <w:pStyle w:val="affc"/>
        <w:rPr>
          <w:snapToGrid w:val="0"/>
        </w:rPr>
      </w:pPr>
      <w:r w:rsidRPr="00C74ECB">
        <w:rPr>
          <w:snapToGrid w:val="0"/>
        </w:rPr>
        <w:t>Эксплуатация выявленных бесхозяйных объектов централизованных систем водоотведения, в том числе сетей водоотведения, путем эксплуатации которых обеспечивается водоотведение, осуществляется в порядке, установленном Федеральным законом от 07.12.2011 г. № 416-ФЗ «О водоснабжении и водоотведении».</w:t>
      </w:r>
    </w:p>
    <w:p w14:paraId="08394E55" w14:textId="3A038661" w:rsidR="0043101E" w:rsidRPr="00C74ECB" w:rsidRDefault="00651A31" w:rsidP="00AF0216">
      <w:pPr>
        <w:pStyle w:val="affc"/>
        <w:rPr>
          <w:snapToGrid w:val="0"/>
        </w:rPr>
      </w:pPr>
      <w:r w:rsidRPr="00C74ECB">
        <w:rPr>
          <w:snapToGrid w:val="0"/>
        </w:rPr>
        <w:t xml:space="preserve">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 </w:t>
      </w:r>
      <w:r w:rsidR="003557AD" w:rsidRPr="00C74ECB">
        <w:rPr>
          <w:snapToGrid w:val="0"/>
        </w:rPr>
        <w:t xml:space="preserve">МО </w:t>
      </w:r>
      <w:r w:rsidR="006B446F" w:rsidRPr="00C74ECB">
        <w:rPr>
          <w:snapToGrid w:val="0"/>
        </w:rPr>
        <w:t>Простинское сельское поселение</w:t>
      </w:r>
      <w:r w:rsidR="00A10AAF" w:rsidRPr="00C74ECB">
        <w:rPr>
          <w:snapToGrid w:val="0"/>
        </w:rPr>
        <w:t xml:space="preserve">. </w:t>
      </w:r>
    </w:p>
    <w:p w14:paraId="197EC36F" w14:textId="77777777" w:rsidR="00A10AAF" w:rsidRPr="00C74ECB" w:rsidRDefault="00A10AAF" w:rsidP="00A10AAF">
      <w:pPr>
        <w:pStyle w:val="affc"/>
        <w:ind w:firstLine="0"/>
        <w:rPr>
          <w:snapToGrid w:val="0"/>
        </w:rPr>
      </w:pPr>
    </w:p>
    <w:p w14:paraId="2F1C47C7" w14:textId="77777777" w:rsidR="00A10AAF" w:rsidRPr="00C74ECB" w:rsidRDefault="00A10AAF" w:rsidP="00A10AAF">
      <w:pPr>
        <w:pStyle w:val="affc"/>
        <w:ind w:firstLine="0"/>
        <w:rPr>
          <w:snapToGrid w:val="0"/>
        </w:rPr>
      </w:pPr>
    </w:p>
    <w:p w14:paraId="6AFA5796" w14:textId="77777777" w:rsidR="00A10AAF" w:rsidRPr="00C74ECB" w:rsidRDefault="00A10AAF" w:rsidP="00A10AAF">
      <w:pPr>
        <w:pStyle w:val="affc"/>
        <w:ind w:firstLine="0"/>
        <w:rPr>
          <w:snapToGrid w:val="0"/>
        </w:rPr>
      </w:pPr>
    </w:p>
    <w:p w14:paraId="20FEFB79" w14:textId="77777777" w:rsidR="00A10AAF" w:rsidRPr="00C74ECB" w:rsidRDefault="00A10AAF" w:rsidP="00A10AAF">
      <w:pPr>
        <w:pStyle w:val="affc"/>
        <w:ind w:firstLine="0"/>
        <w:rPr>
          <w:snapToGrid w:val="0"/>
        </w:rPr>
      </w:pPr>
    </w:p>
    <w:p w14:paraId="71020CAC" w14:textId="77777777" w:rsidR="00A10AAF" w:rsidRPr="00C74ECB" w:rsidRDefault="00A10AAF" w:rsidP="00A10AAF">
      <w:pPr>
        <w:pStyle w:val="affc"/>
        <w:ind w:firstLine="0"/>
        <w:rPr>
          <w:snapToGrid w:val="0"/>
        </w:rPr>
      </w:pPr>
    </w:p>
    <w:p w14:paraId="76AD19C4" w14:textId="77777777" w:rsidR="00A10AAF" w:rsidRPr="00C74ECB" w:rsidRDefault="00A10AAF" w:rsidP="00A10AAF">
      <w:pPr>
        <w:pStyle w:val="affc"/>
        <w:ind w:firstLine="0"/>
        <w:rPr>
          <w:snapToGrid w:val="0"/>
        </w:rPr>
      </w:pPr>
    </w:p>
    <w:p w14:paraId="69C27AFF" w14:textId="77777777" w:rsidR="00A10AAF" w:rsidRPr="00C74ECB" w:rsidRDefault="00A10AAF" w:rsidP="00A10AAF">
      <w:pPr>
        <w:pStyle w:val="affc"/>
        <w:ind w:firstLine="0"/>
        <w:rPr>
          <w:snapToGrid w:val="0"/>
        </w:rPr>
      </w:pPr>
    </w:p>
    <w:p w14:paraId="64F58025" w14:textId="77777777" w:rsidR="00A10AAF" w:rsidRPr="00C74ECB" w:rsidRDefault="00A10AAF" w:rsidP="00A10AAF">
      <w:pPr>
        <w:pStyle w:val="affc"/>
        <w:ind w:firstLine="0"/>
        <w:rPr>
          <w:snapToGrid w:val="0"/>
        </w:rPr>
      </w:pPr>
    </w:p>
    <w:p w14:paraId="394200C8" w14:textId="77777777" w:rsidR="00A10AAF" w:rsidRPr="00C74ECB" w:rsidRDefault="00A10AAF" w:rsidP="00A10AAF">
      <w:pPr>
        <w:pStyle w:val="affc"/>
        <w:ind w:firstLine="0"/>
        <w:rPr>
          <w:snapToGrid w:val="0"/>
        </w:rPr>
      </w:pPr>
    </w:p>
    <w:p w14:paraId="3424BD5E" w14:textId="77777777" w:rsidR="00A10AAF" w:rsidRPr="00C74ECB" w:rsidRDefault="00A10AAF" w:rsidP="00A10AAF">
      <w:pPr>
        <w:pStyle w:val="affc"/>
        <w:ind w:firstLine="0"/>
        <w:rPr>
          <w:snapToGrid w:val="0"/>
        </w:rPr>
      </w:pPr>
    </w:p>
    <w:p w14:paraId="00818848" w14:textId="77777777" w:rsidR="00A10AAF" w:rsidRPr="00C74ECB" w:rsidRDefault="00A10AAF" w:rsidP="00A10AAF">
      <w:pPr>
        <w:pStyle w:val="affc"/>
        <w:ind w:firstLine="0"/>
        <w:rPr>
          <w:snapToGrid w:val="0"/>
        </w:rPr>
      </w:pPr>
    </w:p>
    <w:p w14:paraId="0455F06D" w14:textId="77777777" w:rsidR="00A10AAF" w:rsidRPr="00C74ECB" w:rsidRDefault="00A10AAF" w:rsidP="00A10AAF">
      <w:pPr>
        <w:pStyle w:val="affc"/>
        <w:ind w:firstLine="0"/>
        <w:rPr>
          <w:snapToGrid w:val="0"/>
        </w:rPr>
      </w:pPr>
    </w:p>
    <w:p w14:paraId="6FF536E6" w14:textId="77777777" w:rsidR="00A10AAF" w:rsidRPr="00C74ECB" w:rsidRDefault="00A10AAF" w:rsidP="00A10AAF">
      <w:pPr>
        <w:pStyle w:val="affc"/>
        <w:ind w:firstLine="0"/>
        <w:rPr>
          <w:snapToGrid w:val="0"/>
        </w:rPr>
      </w:pPr>
    </w:p>
    <w:p w14:paraId="2D480ED3" w14:textId="77777777" w:rsidR="00A10AAF" w:rsidRPr="00C74ECB" w:rsidRDefault="00A10AAF" w:rsidP="00A10AAF">
      <w:pPr>
        <w:pStyle w:val="affc"/>
        <w:ind w:firstLine="0"/>
        <w:rPr>
          <w:snapToGrid w:val="0"/>
        </w:rPr>
      </w:pPr>
    </w:p>
    <w:p w14:paraId="406D7338" w14:textId="77777777" w:rsidR="00A10AAF" w:rsidRPr="00C74ECB" w:rsidRDefault="00A10AAF" w:rsidP="00A10AAF">
      <w:pPr>
        <w:pStyle w:val="affc"/>
        <w:ind w:firstLine="0"/>
        <w:rPr>
          <w:snapToGrid w:val="0"/>
        </w:rPr>
      </w:pPr>
    </w:p>
    <w:p w14:paraId="41E9F885" w14:textId="77777777" w:rsidR="00A10AAF" w:rsidRPr="00C74ECB" w:rsidRDefault="00A10AAF" w:rsidP="00A10AAF">
      <w:pPr>
        <w:pStyle w:val="affc"/>
        <w:ind w:firstLine="0"/>
        <w:rPr>
          <w:snapToGrid w:val="0"/>
        </w:rPr>
      </w:pPr>
    </w:p>
    <w:sectPr w:rsidR="00A10AAF" w:rsidRPr="00C74ECB" w:rsidSect="00F92C68">
      <w:pgSz w:w="11906" w:h="16838"/>
      <w:pgMar w:top="1134" w:right="850" w:bottom="1134" w:left="1701"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B84A7" w14:textId="77777777" w:rsidR="006D36F5" w:rsidRDefault="006D36F5" w:rsidP="00083147">
      <w:r>
        <w:separator/>
      </w:r>
    </w:p>
  </w:endnote>
  <w:endnote w:type="continuationSeparator" w:id="0">
    <w:p w14:paraId="7F47571A" w14:textId="77777777" w:rsidR="006D36F5" w:rsidRDefault="006D36F5" w:rsidP="00083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Unknown">
    <w:altName w:val="Arial"/>
    <w:panose1 w:val="00000000000000000000"/>
    <w:charset w:val="CC"/>
    <w:family w:val="swiss"/>
    <w:notTrueType/>
    <w:pitch w:val="default"/>
    <w:sig w:usb0="00000001"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Bahnschrift SemiLight">
    <w:panose1 w:val="020B0502040204020203"/>
    <w:charset w:val="CC"/>
    <w:family w:val="swiss"/>
    <w:pitch w:val="variable"/>
    <w:sig w:usb0="A00002C7" w:usb1="00000002"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Book">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5F12D" w14:textId="3A94561F" w:rsidR="0088010E" w:rsidRPr="00E5377C" w:rsidRDefault="0088010E">
    <w:pPr>
      <w:pStyle w:val="afb"/>
      <w:jc w:val="right"/>
      <w:rPr>
        <w:rFonts w:ascii="Times New Roman" w:hAnsi="Times New Roman"/>
        <w:sz w:val="20"/>
        <w:szCs w:val="20"/>
      </w:rPr>
    </w:pPr>
    <w:r w:rsidRPr="00E5377C">
      <w:rPr>
        <w:rFonts w:ascii="Times New Roman" w:hAnsi="Times New Roman"/>
        <w:sz w:val="20"/>
        <w:szCs w:val="20"/>
      </w:rPr>
      <w:fldChar w:fldCharType="begin"/>
    </w:r>
    <w:r w:rsidRPr="00E5377C">
      <w:rPr>
        <w:rFonts w:ascii="Times New Roman" w:hAnsi="Times New Roman"/>
        <w:sz w:val="20"/>
        <w:szCs w:val="20"/>
      </w:rPr>
      <w:instrText>PAGE   \* MERGEFORMAT</w:instrText>
    </w:r>
    <w:r w:rsidRPr="00E5377C">
      <w:rPr>
        <w:rFonts w:ascii="Times New Roman" w:hAnsi="Times New Roman"/>
        <w:sz w:val="20"/>
        <w:szCs w:val="20"/>
      </w:rPr>
      <w:fldChar w:fldCharType="separate"/>
    </w:r>
    <w:r>
      <w:rPr>
        <w:rFonts w:ascii="Times New Roman" w:hAnsi="Times New Roman"/>
        <w:noProof/>
        <w:sz w:val="20"/>
        <w:szCs w:val="20"/>
      </w:rPr>
      <w:t>5</w:t>
    </w:r>
    <w:r w:rsidRPr="00E5377C">
      <w:rPr>
        <w:rFonts w:ascii="Times New Roman" w:hAnsi="Times New Roman"/>
        <w:sz w:val="20"/>
        <w:szCs w:val="20"/>
      </w:rPr>
      <w:fldChar w:fldCharType="end"/>
    </w:r>
  </w:p>
  <w:p w14:paraId="36120305" w14:textId="77777777" w:rsidR="0088010E" w:rsidRPr="00E5377C" w:rsidRDefault="0088010E" w:rsidP="00E5377C">
    <w:pPr>
      <w:pStyle w:val="afb"/>
      <w:tabs>
        <w:tab w:val="clear" w:pos="4677"/>
        <w:tab w:val="clear" w:pos="9355"/>
        <w:tab w:val="left" w:pos="4185"/>
      </w:tabs>
      <w:jc w:val="left"/>
      <w:rPr>
        <w:rFonts w:ascii="Times New Roman" w:hAnsi="Times New Roman"/>
        <w:sz w:val="20"/>
        <w:szCs w:val="20"/>
      </w:rPr>
    </w:pPr>
    <w:r>
      <w:rPr>
        <w:rFonts w:ascii="Times New Roman" w:hAnsi="Times New Roman"/>
        <w:sz w:val="20"/>
        <w:szCs w:val="20"/>
      </w:rPr>
      <w:tab/>
      <w:t>ООО «ИНТЕРСТРОЙ»</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BA86B" w14:textId="77777777" w:rsidR="0088010E" w:rsidRPr="00EF563D" w:rsidRDefault="0088010E" w:rsidP="008D6189">
    <w:pPr>
      <w:pStyle w:val="afb"/>
      <w:tabs>
        <w:tab w:val="left" w:pos="3930"/>
        <w:tab w:val="left" w:pos="9825"/>
      </w:tabs>
      <w:jc w:val="left"/>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C5722" w14:textId="77777777" w:rsidR="0088010E" w:rsidRDefault="0088010E" w:rsidP="008D6189">
    <w:pPr>
      <w:pStyle w:val="afb"/>
      <w:tabs>
        <w:tab w:val="left" w:pos="3930"/>
        <w:tab w:val="left" w:pos="9825"/>
      </w:tabs>
      <w:jc w:val="left"/>
      <w:rPr>
        <w:rFonts w:ascii="Times New Roman" w:hAnsi="Times New Roman"/>
        <w:sz w:val="20"/>
        <w:szCs w:val="20"/>
      </w:rPr>
    </w:pPr>
    <w:r>
      <w:rPr>
        <w:rFonts w:ascii="Times New Roman" w:hAnsi="Times New Roman"/>
        <w:sz w:val="20"/>
        <w:szCs w:val="20"/>
      </w:rPr>
      <w:tab/>
    </w:r>
  </w:p>
  <w:p w14:paraId="3477833A" w14:textId="70E52E1B" w:rsidR="0088010E" w:rsidRPr="00EF563D" w:rsidRDefault="0088010E" w:rsidP="008D6189">
    <w:pPr>
      <w:pStyle w:val="afb"/>
      <w:tabs>
        <w:tab w:val="left" w:pos="3930"/>
        <w:tab w:val="left" w:pos="9825"/>
      </w:tabs>
      <w:jc w:val="left"/>
      <w:rPr>
        <w:rFonts w:ascii="Times New Roman" w:hAnsi="Times New Roman"/>
        <w:sz w:val="20"/>
        <w:szCs w:val="20"/>
      </w:rPr>
    </w:pPr>
    <w:r>
      <w:rPr>
        <w:rFonts w:ascii="Times New Roman" w:hAnsi="Times New Roman"/>
        <w:sz w:val="20"/>
        <w:szCs w:val="20"/>
      </w:rPr>
      <w:tab/>
      <w:t>ООО «ИНТЕРСТРОЙ»</w:t>
    </w:r>
    <w:r>
      <w:rPr>
        <w:rFonts w:ascii="Times New Roman" w:hAnsi="Times New Roman"/>
        <w:sz w:val="20"/>
        <w:szCs w:val="20"/>
      </w:rPr>
      <w:tab/>
    </w:r>
    <w:r>
      <w:rPr>
        <w:rFonts w:ascii="Times New Roman" w:hAnsi="Times New Roman"/>
        <w:sz w:val="20"/>
        <w:szCs w:val="20"/>
      </w:rPr>
      <w:tab/>
    </w:r>
    <w:r w:rsidRPr="00EF563D">
      <w:rPr>
        <w:rFonts w:ascii="Times New Roman" w:hAnsi="Times New Roman"/>
        <w:sz w:val="20"/>
        <w:szCs w:val="20"/>
      </w:rPr>
      <w:fldChar w:fldCharType="begin"/>
    </w:r>
    <w:r w:rsidRPr="00EF563D">
      <w:rPr>
        <w:rFonts w:ascii="Times New Roman" w:hAnsi="Times New Roman"/>
        <w:sz w:val="20"/>
        <w:szCs w:val="20"/>
      </w:rPr>
      <w:instrText xml:space="preserve"> PAGE   \* MERGEFORMAT </w:instrText>
    </w:r>
    <w:r w:rsidRPr="00EF563D">
      <w:rPr>
        <w:rFonts w:ascii="Times New Roman" w:hAnsi="Times New Roman"/>
        <w:sz w:val="20"/>
        <w:szCs w:val="20"/>
      </w:rPr>
      <w:fldChar w:fldCharType="separate"/>
    </w:r>
    <w:r>
      <w:rPr>
        <w:rFonts w:ascii="Times New Roman" w:hAnsi="Times New Roman"/>
        <w:noProof/>
        <w:sz w:val="20"/>
        <w:szCs w:val="20"/>
      </w:rPr>
      <w:t>23</w:t>
    </w:r>
    <w:r w:rsidRPr="00EF563D">
      <w:rPr>
        <w:rFonts w:ascii="Times New Roman" w:hAnsi="Times New Roman"/>
        <w:sz w:val="20"/>
        <w:szCs w:val="20"/>
      </w:rPr>
      <w:fldChar w:fldCharType="end"/>
    </w:r>
  </w:p>
  <w:p w14:paraId="67F213AC" w14:textId="77777777" w:rsidR="0088010E" w:rsidRDefault="0088010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E9A97" w14:textId="2094C9BB" w:rsidR="0088010E" w:rsidRPr="00FB7888" w:rsidRDefault="0088010E" w:rsidP="00FB7888">
    <w:pPr>
      <w:pStyle w:val="afb"/>
      <w:tabs>
        <w:tab w:val="left" w:pos="3855"/>
        <w:tab w:val="left" w:pos="9795"/>
      </w:tabs>
      <w:jc w:val="left"/>
      <w:rPr>
        <w:rFonts w:ascii="Times New Roman" w:hAnsi="Times New Roman"/>
        <w:sz w:val="20"/>
        <w:szCs w:val="20"/>
      </w:rPr>
    </w:pPr>
    <w:r>
      <w:rPr>
        <w:rFonts w:ascii="Times New Roman" w:hAnsi="Times New Roman"/>
        <w:sz w:val="20"/>
        <w:szCs w:val="20"/>
      </w:rPr>
      <w:tab/>
      <w:t>ООО «ИНТЕРСТРОЙ»</w:t>
    </w:r>
    <w:r>
      <w:rPr>
        <w:rFonts w:ascii="Times New Roman" w:hAnsi="Times New Roman"/>
        <w:sz w:val="20"/>
        <w:szCs w:val="20"/>
      </w:rPr>
      <w:tab/>
    </w:r>
    <w:r w:rsidRPr="00FB7888">
      <w:rPr>
        <w:rFonts w:ascii="Times New Roman" w:hAnsi="Times New Roman"/>
        <w:sz w:val="20"/>
        <w:szCs w:val="20"/>
      </w:rPr>
      <w:fldChar w:fldCharType="begin"/>
    </w:r>
    <w:r w:rsidRPr="00FB7888">
      <w:rPr>
        <w:rFonts w:ascii="Times New Roman" w:hAnsi="Times New Roman"/>
        <w:sz w:val="20"/>
        <w:szCs w:val="20"/>
      </w:rPr>
      <w:instrText>PAGE   \* MERGEFORMAT</w:instrText>
    </w:r>
    <w:r w:rsidRPr="00FB7888">
      <w:rPr>
        <w:rFonts w:ascii="Times New Roman" w:hAnsi="Times New Roman"/>
        <w:sz w:val="20"/>
        <w:szCs w:val="20"/>
      </w:rPr>
      <w:fldChar w:fldCharType="separate"/>
    </w:r>
    <w:r>
      <w:rPr>
        <w:rFonts w:ascii="Times New Roman" w:hAnsi="Times New Roman"/>
        <w:noProof/>
        <w:sz w:val="20"/>
        <w:szCs w:val="20"/>
      </w:rPr>
      <w:t>30</w:t>
    </w:r>
    <w:r w:rsidRPr="00FB7888">
      <w:rPr>
        <w:rFonts w:ascii="Times New Roman" w:hAnsi="Times New Roman"/>
        <w:sz w:val="20"/>
        <w:szCs w:val="20"/>
      </w:rPr>
      <w:fldChar w:fldCharType="end"/>
    </w:r>
  </w:p>
  <w:p w14:paraId="74CD669F" w14:textId="77777777" w:rsidR="0088010E" w:rsidRDefault="0088010E">
    <w:pPr>
      <w:pStyle w:val="af8"/>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4EAEE" w14:textId="77777777" w:rsidR="006D36F5" w:rsidRDefault="006D36F5" w:rsidP="00083147">
      <w:r>
        <w:separator/>
      </w:r>
    </w:p>
  </w:footnote>
  <w:footnote w:type="continuationSeparator" w:id="0">
    <w:p w14:paraId="5968B17A" w14:textId="77777777" w:rsidR="006D36F5" w:rsidRDefault="006D36F5" w:rsidP="00083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C94C4" w14:textId="1DC022DD" w:rsidR="0088010E" w:rsidRPr="00F81EA3" w:rsidRDefault="0088010E" w:rsidP="00F81EA3">
    <w:pPr>
      <w:tabs>
        <w:tab w:val="center" w:pos="4703"/>
        <w:tab w:val="right" w:pos="9406"/>
        <w:tab w:val="center" w:pos="9781"/>
      </w:tabs>
      <w:spacing w:line="240" w:lineRule="auto"/>
      <w:ind w:firstLine="0"/>
      <w:jc w:val="center"/>
      <w:rPr>
        <w:rFonts w:eastAsia="Times New Roman"/>
        <w:sz w:val="16"/>
        <w:szCs w:val="16"/>
        <w:lang w:eastAsia="ar-SA"/>
      </w:rPr>
    </w:pPr>
    <w:r w:rsidRPr="00983124">
      <w:rPr>
        <w:rFonts w:eastAsia="Times New Roman"/>
        <w:sz w:val="16"/>
        <w:szCs w:val="16"/>
        <w:lang w:eastAsia="ar-SA"/>
      </w:rPr>
      <w:t xml:space="preserve">СХЕМА ВОДОСНАБЖЕНИЯ И ВОДООТВЕДЕНИЯ </w:t>
    </w:r>
    <w:r>
      <w:rPr>
        <w:rFonts w:eastAsia="Times New Roman"/>
        <w:sz w:val="16"/>
        <w:szCs w:val="16"/>
        <w:lang w:eastAsia="ar-SA"/>
      </w:rPr>
      <w:t>ПРОСТИНСКОГО СЕЛЬСКОГО ПОСЕЛЕНИЯ НИЖНЕКАМСКОГО МУНИЦИПАЛЬНОГО РАЙОНА РЕСПУБЛИКИ ТАТАРСТАН</w:t>
    </w:r>
    <w:r w:rsidRPr="00983124">
      <w:rPr>
        <w:rFonts w:eastAsia="Times New Roman"/>
        <w:sz w:val="16"/>
        <w:szCs w:val="16"/>
        <w:lang w:eastAsia="ar-SA"/>
      </w:rPr>
      <w:t xml:space="preserve">НА ПЕРИОД ДО 2036 ГОДА </w:t>
    </w:r>
  </w:p>
  <w:p w14:paraId="2F641060" w14:textId="77777777" w:rsidR="0088010E" w:rsidRPr="00F81EA3" w:rsidRDefault="0088010E" w:rsidP="00FD7A61">
    <w:pPr>
      <w:tabs>
        <w:tab w:val="center" w:pos="4703"/>
        <w:tab w:val="right" w:pos="9406"/>
        <w:tab w:val="center" w:pos="9781"/>
      </w:tabs>
      <w:spacing w:line="240" w:lineRule="auto"/>
      <w:ind w:firstLine="0"/>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DE807CEE"/>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4E853D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AC6C43B4"/>
    <w:lvl w:ilvl="0">
      <w:start w:val="1"/>
      <w:numFmt w:val="bullet"/>
      <w:pStyle w:val="a"/>
      <w:lvlText w:val="−"/>
      <w:lvlJc w:val="left"/>
      <w:pPr>
        <w:tabs>
          <w:tab w:val="num" w:pos="284"/>
        </w:tabs>
        <w:ind w:left="454" w:hanging="170"/>
      </w:pPr>
      <w:rPr>
        <w:rFonts w:ascii="Courier New" w:hAnsi="Courier New" w:hint="default"/>
      </w:rPr>
    </w:lvl>
  </w:abstractNum>
  <w:abstractNum w:abstractNumId="3"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5"/>
    <w:multiLevelType w:val="singleLevel"/>
    <w:tmpl w:val="00000005"/>
    <w:name w:val="WW8Num6"/>
    <w:lvl w:ilvl="0">
      <w:start w:val="1"/>
      <w:numFmt w:val="bullet"/>
      <w:pStyle w:val="S"/>
      <w:lvlText w:val=""/>
      <w:lvlJc w:val="left"/>
      <w:pPr>
        <w:tabs>
          <w:tab w:val="num" w:pos="0"/>
        </w:tabs>
        <w:ind w:left="360" w:hanging="360"/>
      </w:pPr>
      <w:rPr>
        <w:rFonts w:ascii="Symbol" w:hAnsi="Symbol"/>
      </w:rPr>
    </w:lvl>
  </w:abstractNum>
  <w:abstractNum w:abstractNumId="6" w15:restartNumberingAfterBreak="0">
    <w:nsid w:val="00000009"/>
    <w:multiLevelType w:val="multilevel"/>
    <w:tmpl w:val="DC3EC51A"/>
    <w:name w:val="WW8Num9"/>
    <w:lvl w:ilvl="0">
      <w:start w:val="1"/>
      <w:numFmt w:val="decimal"/>
      <w:lvlText w:val="%1."/>
      <w:lvlJc w:val="left"/>
      <w:pPr>
        <w:tabs>
          <w:tab w:val="num" w:pos="0"/>
        </w:tabs>
        <w:ind w:left="690" w:hanging="360"/>
      </w:pPr>
    </w:lvl>
    <w:lvl w:ilvl="1">
      <w:start w:val="1"/>
      <w:numFmt w:val="lowerLetter"/>
      <w:lvlText w:val="%2."/>
      <w:lvlJc w:val="left"/>
      <w:pPr>
        <w:tabs>
          <w:tab w:val="num" w:pos="0"/>
        </w:tabs>
        <w:ind w:left="1410" w:hanging="360"/>
      </w:pPr>
    </w:lvl>
    <w:lvl w:ilvl="2">
      <w:start w:val="1"/>
      <w:numFmt w:val="lowerRoman"/>
      <w:lvlText w:val="%2.%3."/>
      <w:lvlJc w:val="left"/>
      <w:pPr>
        <w:tabs>
          <w:tab w:val="num" w:pos="0"/>
        </w:tabs>
        <w:ind w:left="2130" w:hanging="180"/>
      </w:pPr>
    </w:lvl>
    <w:lvl w:ilvl="3">
      <w:start w:val="1"/>
      <w:numFmt w:val="decimal"/>
      <w:lvlText w:val="%2.%3.%4."/>
      <w:lvlJc w:val="left"/>
      <w:pPr>
        <w:tabs>
          <w:tab w:val="num" w:pos="0"/>
        </w:tabs>
        <w:ind w:left="2850" w:hanging="360"/>
      </w:pPr>
    </w:lvl>
    <w:lvl w:ilvl="4">
      <w:start w:val="1"/>
      <w:numFmt w:val="lowerLetter"/>
      <w:lvlText w:val="%2.%3.%4.%5."/>
      <w:lvlJc w:val="left"/>
      <w:pPr>
        <w:tabs>
          <w:tab w:val="num" w:pos="0"/>
        </w:tabs>
        <w:ind w:left="3570" w:hanging="360"/>
      </w:pPr>
    </w:lvl>
    <w:lvl w:ilvl="5">
      <w:start w:val="1"/>
      <w:numFmt w:val="lowerRoman"/>
      <w:lvlText w:val="%2.%3.%4.%5.%6."/>
      <w:lvlJc w:val="left"/>
      <w:pPr>
        <w:tabs>
          <w:tab w:val="num" w:pos="0"/>
        </w:tabs>
        <w:ind w:left="4290" w:hanging="180"/>
      </w:pPr>
    </w:lvl>
    <w:lvl w:ilvl="6">
      <w:start w:val="1"/>
      <w:numFmt w:val="decimal"/>
      <w:lvlText w:val="%2.%3.%4.%5.%6.%7."/>
      <w:lvlJc w:val="left"/>
      <w:pPr>
        <w:tabs>
          <w:tab w:val="num" w:pos="0"/>
        </w:tabs>
        <w:ind w:left="5010" w:hanging="360"/>
      </w:pPr>
    </w:lvl>
    <w:lvl w:ilvl="7">
      <w:start w:val="1"/>
      <w:numFmt w:val="lowerLetter"/>
      <w:lvlText w:val="%2.%3.%4.%5.%6.%7.%8."/>
      <w:lvlJc w:val="left"/>
      <w:pPr>
        <w:tabs>
          <w:tab w:val="num" w:pos="0"/>
        </w:tabs>
        <w:ind w:left="5730" w:hanging="360"/>
      </w:pPr>
    </w:lvl>
    <w:lvl w:ilvl="8">
      <w:start w:val="1"/>
      <w:numFmt w:val="lowerRoman"/>
      <w:lvlText w:val="%2.%3.%4.%5.%6.%7.%8.%9."/>
      <w:lvlJc w:val="left"/>
      <w:pPr>
        <w:tabs>
          <w:tab w:val="num" w:pos="0"/>
        </w:tabs>
        <w:ind w:left="6450" w:hanging="180"/>
      </w:pPr>
    </w:lvl>
  </w:abstractNum>
  <w:abstractNum w:abstractNumId="7"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10"/>
        <w:w w:val="100"/>
        <w:sz w:val="19"/>
        <w:u w:val="no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10"/>
        <w:w w:val="100"/>
        <w:sz w:val="19"/>
        <w:u w:val="no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10"/>
        <w:w w:val="100"/>
        <w:sz w:val="19"/>
        <w:u w:val="no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10"/>
        <w:w w:val="100"/>
        <w:sz w:val="19"/>
        <w:u w:val="no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10"/>
        <w:w w:val="100"/>
        <w:sz w:val="19"/>
        <w:u w:val="no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10"/>
        <w:w w:val="100"/>
        <w:sz w:val="19"/>
        <w:u w:val="no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10"/>
        <w:w w:val="100"/>
        <w:sz w:val="19"/>
        <w:u w:val="no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10"/>
        <w:w w:val="100"/>
        <w:sz w:val="19"/>
        <w:u w:val="none"/>
      </w:rPr>
    </w:lvl>
  </w:abstractNum>
  <w:abstractNum w:abstractNumId="8" w15:restartNumberingAfterBreak="0">
    <w:nsid w:val="01210BDB"/>
    <w:multiLevelType w:val="hybridMultilevel"/>
    <w:tmpl w:val="18087480"/>
    <w:lvl w:ilvl="0" w:tplc="8D520D6E">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1EF57A1"/>
    <w:multiLevelType w:val="multilevel"/>
    <w:tmpl w:val="F00A3DBE"/>
    <w:name w:val="WW8Num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C5F470F"/>
    <w:multiLevelType w:val="hybridMultilevel"/>
    <w:tmpl w:val="DDBE495E"/>
    <w:lvl w:ilvl="0" w:tplc="3D206DA6">
      <w:start w:val="1"/>
      <w:numFmt w:val="decimal"/>
      <w:lvlText w:val="%1."/>
      <w:lvlJc w:val="left"/>
      <w:pPr>
        <w:ind w:left="928"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1" w15:restartNumberingAfterBreak="0">
    <w:nsid w:val="179E4729"/>
    <w:multiLevelType w:val="hybridMultilevel"/>
    <w:tmpl w:val="A002125C"/>
    <w:lvl w:ilvl="0" w:tplc="ABCAD68A">
      <w:start w:val="1"/>
      <w:numFmt w:val="bullet"/>
      <w:pStyle w:val="a0"/>
      <w:lvlText w:val="-"/>
      <w:lvlJc w:val="left"/>
      <w:pPr>
        <w:ind w:left="360" w:hanging="360"/>
      </w:pPr>
      <w:rPr>
        <w:rFonts w:ascii="Courier New" w:hAnsi="Courier New"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17FB2B80"/>
    <w:multiLevelType w:val="hybridMultilevel"/>
    <w:tmpl w:val="29CA7280"/>
    <w:lvl w:ilvl="0" w:tplc="D038AB4A">
      <w:start w:val="1"/>
      <w:numFmt w:val="bullet"/>
      <w:lvlText w:val="-"/>
      <w:lvlJc w:val="left"/>
      <w:pPr>
        <w:ind w:left="786"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70D5C4B"/>
    <w:multiLevelType w:val="hybridMultilevel"/>
    <w:tmpl w:val="67A0EE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98E71B3"/>
    <w:multiLevelType w:val="hybridMultilevel"/>
    <w:tmpl w:val="6DFCE922"/>
    <w:lvl w:ilvl="0" w:tplc="2B6C51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9CF12B7"/>
    <w:multiLevelType w:val="hybridMultilevel"/>
    <w:tmpl w:val="A49C8438"/>
    <w:lvl w:ilvl="0" w:tplc="0419000F">
      <w:start w:val="1"/>
      <w:numFmt w:val="decimal"/>
      <w:lvlText w:val="%1."/>
      <w:lvlJc w:val="left"/>
      <w:pPr>
        <w:ind w:left="1405" w:hanging="360"/>
      </w:pPr>
      <w:rPr>
        <w:rFonts w:hint="default"/>
        <w:w w:val="100"/>
        <w:sz w:val="22"/>
        <w:szCs w:val="22"/>
        <w:lang w:val="ru-RU" w:eastAsia="ru-RU" w:bidi="ru-RU"/>
      </w:rPr>
    </w:lvl>
    <w:lvl w:ilvl="1" w:tplc="5C14C094">
      <w:numFmt w:val="bullet"/>
      <w:lvlText w:val="•"/>
      <w:lvlJc w:val="left"/>
      <w:pPr>
        <w:ind w:left="2274" w:hanging="360"/>
      </w:pPr>
      <w:rPr>
        <w:rFonts w:hint="default"/>
        <w:lang w:val="ru-RU" w:eastAsia="ru-RU" w:bidi="ru-RU"/>
      </w:rPr>
    </w:lvl>
    <w:lvl w:ilvl="2" w:tplc="7E98FA98">
      <w:numFmt w:val="bullet"/>
      <w:lvlText w:val="•"/>
      <w:lvlJc w:val="left"/>
      <w:pPr>
        <w:ind w:left="3149" w:hanging="360"/>
      </w:pPr>
      <w:rPr>
        <w:rFonts w:hint="default"/>
        <w:lang w:val="ru-RU" w:eastAsia="ru-RU" w:bidi="ru-RU"/>
      </w:rPr>
    </w:lvl>
    <w:lvl w:ilvl="3" w:tplc="433831CA">
      <w:numFmt w:val="bullet"/>
      <w:lvlText w:val="•"/>
      <w:lvlJc w:val="left"/>
      <w:pPr>
        <w:ind w:left="4023" w:hanging="360"/>
      </w:pPr>
      <w:rPr>
        <w:rFonts w:hint="default"/>
        <w:lang w:val="ru-RU" w:eastAsia="ru-RU" w:bidi="ru-RU"/>
      </w:rPr>
    </w:lvl>
    <w:lvl w:ilvl="4" w:tplc="8D84718C">
      <w:numFmt w:val="bullet"/>
      <w:lvlText w:val="•"/>
      <w:lvlJc w:val="left"/>
      <w:pPr>
        <w:ind w:left="4898" w:hanging="360"/>
      </w:pPr>
      <w:rPr>
        <w:rFonts w:hint="default"/>
        <w:lang w:val="ru-RU" w:eastAsia="ru-RU" w:bidi="ru-RU"/>
      </w:rPr>
    </w:lvl>
    <w:lvl w:ilvl="5" w:tplc="8CC60F94">
      <w:numFmt w:val="bullet"/>
      <w:lvlText w:val="•"/>
      <w:lvlJc w:val="left"/>
      <w:pPr>
        <w:ind w:left="5773" w:hanging="360"/>
      </w:pPr>
      <w:rPr>
        <w:rFonts w:hint="default"/>
        <w:lang w:val="ru-RU" w:eastAsia="ru-RU" w:bidi="ru-RU"/>
      </w:rPr>
    </w:lvl>
    <w:lvl w:ilvl="6" w:tplc="EED887F2">
      <w:numFmt w:val="bullet"/>
      <w:lvlText w:val="•"/>
      <w:lvlJc w:val="left"/>
      <w:pPr>
        <w:ind w:left="6647" w:hanging="360"/>
      </w:pPr>
      <w:rPr>
        <w:rFonts w:hint="default"/>
        <w:lang w:val="ru-RU" w:eastAsia="ru-RU" w:bidi="ru-RU"/>
      </w:rPr>
    </w:lvl>
    <w:lvl w:ilvl="7" w:tplc="C5480F6C">
      <w:numFmt w:val="bullet"/>
      <w:lvlText w:val="•"/>
      <w:lvlJc w:val="left"/>
      <w:pPr>
        <w:ind w:left="7522" w:hanging="360"/>
      </w:pPr>
      <w:rPr>
        <w:rFonts w:hint="default"/>
        <w:lang w:val="ru-RU" w:eastAsia="ru-RU" w:bidi="ru-RU"/>
      </w:rPr>
    </w:lvl>
    <w:lvl w:ilvl="8" w:tplc="FDB6B5AA">
      <w:numFmt w:val="bullet"/>
      <w:lvlText w:val="•"/>
      <w:lvlJc w:val="left"/>
      <w:pPr>
        <w:ind w:left="8397" w:hanging="360"/>
      </w:pPr>
      <w:rPr>
        <w:rFonts w:hint="default"/>
        <w:lang w:val="ru-RU" w:eastAsia="ru-RU" w:bidi="ru-RU"/>
      </w:rPr>
    </w:lvl>
  </w:abstractNum>
  <w:abstractNum w:abstractNumId="16" w15:restartNumberingAfterBreak="0">
    <w:nsid w:val="3788267A"/>
    <w:multiLevelType w:val="hybridMultilevel"/>
    <w:tmpl w:val="50761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AB3834"/>
    <w:multiLevelType w:val="hybridMultilevel"/>
    <w:tmpl w:val="E30276AE"/>
    <w:lvl w:ilvl="0" w:tplc="93F000B2">
      <w:numFmt w:val="bullet"/>
      <w:lvlText w:val="–"/>
      <w:lvlJc w:val="left"/>
      <w:pPr>
        <w:ind w:left="106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042AFB26">
      <w:numFmt w:val="bullet"/>
      <w:lvlText w:val="•"/>
      <w:lvlJc w:val="left"/>
      <w:pPr>
        <w:ind w:left="1917" w:hanging="212"/>
      </w:pPr>
      <w:rPr>
        <w:rFonts w:hint="default"/>
        <w:lang w:val="ru-RU" w:eastAsia="en-US" w:bidi="ar-SA"/>
      </w:rPr>
    </w:lvl>
    <w:lvl w:ilvl="2" w:tplc="6B7E2AF0">
      <w:numFmt w:val="bullet"/>
      <w:lvlText w:val="•"/>
      <w:lvlJc w:val="left"/>
      <w:pPr>
        <w:ind w:left="2775" w:hanging="212"/>
      </w:pPr>
      <w:rPr>
        <w:rFonts w:hint="default"/>
        <w:lang w:val="ru-RU" w:eastAsia="en-US" w:bidi="ar-SA"/>
      </w:rPr>
    </w:lvl>
    <w:lvl w:ilvl="3" w:tplc="A08208C8">
      <w:numFmt w:val="bullet"/>
      <w:lvlText w:val="•"/>
      <w:lvlJc w:val="left"/>
      <w:pPr>
        <w:ind w:left="3633" w:hanging="212"/>
      </w:pPr>
      <w:rPr>
        <w:rFonts w:hint="default"/>
        <w:lang w:val="ru-RU" w:eastAsia="en-US" w:bidi="ar-SA"/>
      </w:rPr>
    </w:lvl>
    <w:lvl w:ilvl="4" w:tplc="3ACE5BA6">
      <w:numFmt w:val="bullet"/>
      <w:lvlText w:val="•"/>
      <w:lvlJc w:val="left"/>
      <w:pPr>
        <w:ind w:left="4491" w:hanging="212"/>
      </w:pPr>
      <w:rPr>
        <w:rFonts w:hint="default"/>
        <w:lang w:val="ru-RU" w:eastAsia="en-US" w:bidi="ar-SA"/>
      </w:rPr>
    </w:lvl>
    <w:lvl w:ilvl="5" w:tplc="89E0CACA">
      <w:numFmt w:val="bullet"/>
      <w:lvlText w:val="•"/>
      <w:lvlJc w:val="left"/>
      <w:pPr>
        <w:ind w:left="5349" w:hanging="212"/>
      </w:pPr>
      <w:rPr>
        <w:rFonts w:hint="default"/>
        <w:lang w:val="ru-RU" w:eastAsia="en-US" w:bidi="ar-SA"/>
      </w:rPr>
    </w:lvl>
    <w:lvl w:ilvl="6" w:tplc="402ADC8A">
      <w:numFmt w:val="bullet"/>
      <w:lvlText w:val="•"/>
      <w:lvlJc w:val="left"/>
      <w:pPr>
        <w:ind w:left="6207" w:hanging="212"/>
      </w:pPr>
      <w:rPr>
        <w:rFonts w:hint="default"/>
        <w:lang w:val="ru-RU" w:eastAsia="en-US" w:bidi="ar-SA"/>
      </w:rPr>
    </w:lvl>
    <w:lvl w:ilvl="7" w:tplc="230E1A4A">
      <w:numFmt w:val="bullet"/>
      <w:lvlText w:val="•"/>
      <w:lvlJc w:val="left"/>
      <w:pPr>
        <w:ind w:left="7065" w:hanging="212"/>
      </w:pPr>
      <w:rPr>
        <w:rFonts w:hint="default"/>
        <w:lang w:val="ru-RU" w:eastAsia="en-US" w:bidi="ar-SA"/>
      </w:rPr>
    </w:lvl>
    <w:lvl w:ilvl="8" w:tplc="F93AC12C">
      <w:numFmt w:val="bullet"/>
      <w:lvlText w:val="•"/>
      <w:lvlJc w:val="left"/>
      <w:pPr>
        <w:ind w:left="7923" w:hanging="212"/>
      </w:pPr>
      <w:rPr>
        <w:rFonts w:hint="default"/>
        <w:lang w:val="ru-RU" w:eastAsia="en-US" w:bidi="ar-SA"/>
      </w:rPr>
    </w:lvl>
  </w:abstractNum>
  <w:abstractNum w:abstractNumId="18" w15:restartNumberingAfterBreak="0">
    <w:nsid w:val="459233F5"/>
    <w:multiLevelType w:val="multilevel"/>
    <w:tmpl w:val="D3C4ABB6"/>
    <w:lvl w:ilvl="0">
      <w:start w:val="2"/>
      <w:numFmt w:val="decimal"/>
      <w:lvlText w:val="%1."/>
      <w:lvlJc w:val="left"/>
      <w:pPr>
        <w:ind w:left="421" w:hanging="281"/>
        <w:jc w:val="right"/>
      </w:pPr>
      <w:rPr>
        <w:rFonts w:hint="default"/>
        <w:spacing w:val="0"/>
        <w:w w:val="100"/>
        <w:lang w:val="ru-RU" w:eastAsia="en-US" w:bidi="ar-SA"/>
      </w:rPr>
    </w:lvl>
    <w:lvl w:ilvl="1">
      <w:start w:val="1"/>
      <w:numFmt w:val="decimal"/>
      <w:lvlText w:val="%1.%2."/>
      <w:lvlJc w:val="left"/>
      <w:pPr>
        <w:ind w:left="3683" w:hanging="492"/>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416" w:hanging="492"/>
      </w:pPr>
      <w:rPr>
        <w:rFonts w:hint="default"/>
        <w:lang w:val="ru-RU" w:eastAsia="en-US" w:bidi="ar-SA"/>
      </w:rPr>
    </w:lvl>
    <w:lvl w:ilvl="3">
      <w:numFmt w:val="bullet"/>
      <w:lvlText w:val="•"/>
      <w:lvlJc w:val="left"/>
      <w:pPr>
        <w:ind w:left="5152" w:hanging="492"/>
      </w:pPr>
      <w:rPr>
        <w:rFonts w:hint="default"/>
        <w:lang w:val="ru-RU" w:eastAsia="en-US" w:bidi="ar-SA"/>
      </w:rPr>
    </w:lvl>
    <w:lvl w:ilvl="4">
      <w:numFmt w:val="bullet"/>
      <w:lvlText w:val="•"/>
      <w:lvlJc w:val="left"/>
      <w:pPr>
        <w:ind w:left="5888" w:hanging="492"/>
      </w:pPr>
      <w:rPr>
        <w:rFonts w:hint="default"/>
        <w:lang w:val="ru-RU" w:eastAsia="en-US" w:bidi="ar-SA"/>
      </w:rPr>
    </w:lvl>
    <w:lvl w:ilvl="5">
      <w:numFmt w:val="bullet"/>
      <w:lvlText w:val="•"/>
      <w:lvlJc w:val="left"/>
      <w:pPr>
        <w:ind w:left="6624" w:hanging="492"/>
      </w:pPr>
      <w:rPr>
        <w:rFonts w:hint="default"/>
        <w:lang w:val="ru-RU" w:eastAsia="en-US" w:bidi="ar-SA"/>
      </w:rPr>
    </w:lvl>
    <w:lvl w:ilvl="6">
      <w:numFmt w:val="bullet"/>
      <w:lvlText w:val="•"/>
      <w:lvlJc w:val="left"/>
      <w:pPr>
        <w:ind w:left="7361" w:hanging="492"/>
      </w:pPr>
      <w:rPr>
        <w:rFonts w:hint="default"/>
        <w:lang w:val="ru-RU" w:eastAsia="en-US" w:bidi="ar-SA"/>
      </w:rPr>
    </w:lvl>
    <w:lvl w:ilvl="7">
      <w:numFmt w:val="bullet"/>
      <w:lvlText w:val="•"/>
      <w:lvlJc w:val="left"/>
      <w:pPr>
        <w:ind w:left="8097" w:hanging="492"/>
      </w:pPr>
      <w:rPr>
        <w:rFonts w:hint="default"/>
        <w:lang w:val="ru-RU" w:eastAsia="en-US" w:bidi="ar-SA"/>
      </w:rPr>
    </w:lvl>
    <w:lvl w:ilvl="8">
      <w:numFmt w:val="bullet"/>
      <w:lvlText w:val="•"/>
      <w:lvlJc w:val="left"/>
      <w:pPr>
        <w:ind w:left="8833" w:hanging="492"/>
      </w:pPr>
      <w:rPr>
        <w:rFonts w:hint="default"/>
        <w:lang w:val="ru-RU" w:eastAsia="en-US" w:bidi="ar-SA"/>
      </w:rPr>
    </w:lvl>
  </w:abstractNum>
  <w:abstractNum w:abstractNumId="19" w15:restartNumberingAfterBreak="0">
    <w:nsid w:val="48F3505B"/>
    <w:multiLevelType w:val="multilevel"/>
    <w:tmpl w:val="45CAA252"/>
    <w:lvl w:ilvl="0">
      <w:start w:val="1"/>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4A567854"/>
    <w:multiLevelType w:val="hybridMultilevel"/>
    <w:tmpl w:val="726E66BC"/>
    <w:lvl w:ilvl="0" w:tplc="171CD8D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A846D1D"/>
    <w:multiLevelType w:val="multilevel"/>
    <w:tmpl w:val="1696BD80"/>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49A6AAE"/>
    <w:multiLevelType w:val="hybridMultilevel"/>
    <w:tmpl w:val="2164843A"/>
    <w:lvl w:ilvl="0" w:tplc="2972585E">
      <w:start w:val="1"/>
      <w:numFmt w:val="bullet"/>
      <w:lvlText w:val="­"/>
      <w:lvlJc w:val="left"/>
      <w:pPr>
        <w:ind w:left="720" w:hanging="360"/>
      </w:pPr>
      <w:rPr>
        <w:rFonts w:ascii="Courier New" w:hAnsi="Courier New" w:hint="default"/>
      </w:rPr>
    </w:lvl>
    <w:lvl w:ilvl="1" w:tplc="30A0E260">
      <w:numFmt w:val="bullet"/>
      <w:lvlText w:val="–"/>
      <w:lvlJc w:val="left"/>
      <w:pPr>
        <w:ind w:left="1440" w:hanging="360"/>
      </w:pPr>
      <w:rPr>
        <w:rFonts w:ascii="Times New Roman" w:eastAsia="Calibri" w:hAnsi="Times New Roman" w:cs="Times New Roman" w:hint="default"/>
        <w:b/>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A6101C"/>
    <w:multiLevelType w:val="hybridMultilevel"/>
    <w:tmpl w:val="24F4FE86"/>
    <w:lvl w:ilvl="0" w:tplc="66125DB2">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096E96"/>
    <w:multiLevelType w:val="multilevel"/>
    <w:tmpl w:val="D1960D5C"/>
    <w:lvl w:ilvl="0">
      <w:start w:val="1"/>
      <w:numFmt w:val="decimal"/>
      <w:lvlText w:val="%1."/>
      <w:lvlJc w:val="left"/>
      <w:pPr>
        <w:tabs>
          <w:tab w:val="num" w:pos="720"/>
        </w:tabs>
        <w:ind w:left="720" w:hanging="360"/>
      </w:pPr>
      <w:rPr>
        <w:rFonts w:hint="default"/>
      </w:rPr>
    </w:lvl>
    <w:lvl w:ilvl="1">
      <w:start w:val="1"/>
      <w:numFmt w:val="decimal"/>
      <w:pStyle w:val="2"/>
      <w:lvlText w:val="%1.%2."/>
      <w:lvlJc w:val="left"/>
      <w:pPr>
        <w:tabs>
          <w:tab w:val="num" w:pos="792"/>
        </w:tabs>
        <w:ind w:left="792" w:hanging="432"/>
      </w:pPr>
      <w:rPr>
        <w:rFonts w:hint="default"/>
      </w:rPr>
    </w:lvl>
    <w:lvl w:ilvl="2">
      <w:start w:val="1"/>
      <w:numFmt w:val="decimal"/>
      <w:pStyle w:val="30"/>
      <w:lvlText w:val="%1.%2.%3."/>
      <w:lvlJc w:val="left"/>
      <w:pPr>
        <w:tabs>
          <w:tab w:val="num" w:pos="1440"/>
        </w:tabs>
        <w:ind w:left="1224" w:hanging="504"/>
      </w:pPr>
      <w:rPr>
        <w:rFonts w:hint="default"/>
      </w:rPr>
    </w:lvl>
    <w:lvl w:ilvl="3">
      <w:start w:val="1"/>
      <w:numFmt w:val="decimal"/>
      <w:lvlRestart w:val="0"/>
      <w:lvlText w:val="1.1.1.%4"/>
      <w:lvlJc w:val="left"/>
      <w:pPr>
        <w:tabs>
          <w:tab w:val="num" w:pos="1800"/>
        </w:tabs>
        <w:ind w:left="1728" w:hanging="648"/>
      </w:pPr>
      <w:rPr>
        <w:rFonts w:hint="default"/>
      </w:rPr>
    </w:lvl>
    <w:lvl w:ilvl="4">
      <w:start w:val="1"/>
      <w:numFmt w:val="none"/>
      <w:lvlText w:val=""/>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F7B2F16"/>
    <w:multiLevelType w:val="multilevel"/>
    <w:tmpl w:val="4CFE18D8"/>
    <w:lvl w:ilvl="0">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999" w:hanging="430"/>
        <w:jc w:val="right"/>
      </w:pPr>
      <w:rPr>
        <w:rFonts w:ascii="Times New Roman" w:eastAsia="Times New Roman" w:hAnsi="Times New Roman" w:cs="Times New Roman" w:hint="default"/>
        <w:b/>
        <w:bCs/>
        <w:i w:val="0"/>
        <w:iCs w:val="0"/>
        <w:spacing w:val="0"/>
        <w:w w:val="100"/>
        <w:sz w:val="26"/>
        <w:szCs w:val="26"/>
        <w:lang w:val="ru-RU" w:eastAsia="en-US" w:bidi="ar-SA"/>
      </w:rPr>
    </w:lvl>
    <w:lvl w:ilvl="2">
      <w:numFmt w:val="bullet"/>
      <w:lvlText w:val="–"/>
      <w:lvlJc w:val="left"/>
      <w:pPr>
        <w:ind w:left="106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132" w:hanging="212"/>
      </w:pPr>
      <w:rPr>
        <w:rFonts w:hint="default"/>
        <w:lang w:val="ru-RU" w:eastAsia="en-US" w:bidi="ar-SA"/>
      </w:rPr>
    </w:lvl>
    <w:lvl w:ilvl="4">
      <w:numFmt w:val="bullet"/>
      <w:lvlText w:val="•"/>
      <w:lvlJc w:val="left"/>
      <w:pPr>
        <w:ind w:left="3204" w:hanging="212"/>
      </w:pPr>
      <w:rPr>
        <w:rFonts w:hint="default"/>
        <w:lang w:val="ru-RU" w:eastAsia="en-US" w:bidi="ar-SA"/>
      </w:rPr>
    </w:lvl>
    <w:lvl w:ilvl="5">
      <w:numFmt w:val="bullet"/>
      <w:lvlText w:val="•"/>
      <w:lvlJc w:val="left"/>
      <w:pPr>
        <w:ind w:left="4277" w:hanging="212"/>
      </w:pPr>
      <w:rPr>
        <w:rFonts w:hint="default"/>
        <w:lang w:val="ru-RU" w:eastAsia="en-US" w:bidi="ar-SA"/>
      </w:rPr>
    </w:lvl>
    <w:lvl w:ilvl="6">
      <w:numFmt w:val="bullet"/>
      <w:lvlText w:val="•"/>
      <w:lvlJc w:val="left"/>
      <w:pPr>
        <w:ind w:left="5349" w:hanging="212"/>
      </w:pPr>
      <w:rPr>
        <w:rFonts w:hint="default"/>
        <w:lang w:val="ru-RU" w:eastAsia="en-US" w:bidi="ar-SA"/>
      </w:rPr>
    </w:lvl>
    <w:lvl w:ilvl="7">
      <w:numFmt w:val="bullet"/>
      <w:lvlText w:val="•"/>
      <w:lvlJc w:val="left"/>
      <w:pPr>
        <w:ind w:left="6422" w:hanging="212"/>
      </w:pPr>
      <w:rPr>
        <w:rFonts w:hint="default"/>
        <w:lang w:val="ru-RU" w:eastAsia="en-US" w:bidi="ar-SA"/>
      </w:rPr>
    </w:lvl>
    <w:lvl w:ilvl="8">
      <w:numFmt w:val="bullet"/>
      <w:lvlText w:val="•"/>
      <w:lvlJc w:val="left"/>
      <w:pPr>
        <w:ind w:left="7494" w:hanging="212"/>
      </w:pPr>
      <w:rPr>
        <w:rFonts w:hint="default"/>
        <w:lang w:val="ru-RU" w:eastAsia="en-US" w:bidi="ar-SA"/>
      </w:rPr>
    </w:lvl>
  </w:abstractNum>
  <w:abstractNum w:abstractNumId="26" w15:restartNumberingAfterBreak="0">
    <w:nsid w:val="636D237D"/>
    <w:multiLevelType w:val="multilevel"/>
    <w:tmpl w:val="FFFA9CC8"/>
    <w:lvl w:ilvl="0">
      <w:start w:val="1"/>
      <w:numFmt w:val="bullet"/>
      <w:pStyle w:val="a2"/>
      <w:suff w:val="space"/>
      <w:lvlText w:val="–"/>
      <w:lvlJc w:val="left"/>
      <w:pPr>
        <w:ind w:left="-425" w:firstLine="567"/>
      </w:pPr>
      <w:rPr>
        <w:rFonts w:ascii="Times New Roman" w:hAnsi="Times New Roman" w:cs="Times New Roman" w:hint="default"/>
      </w:rPr>
    </w:lvl>
    <w:lvl w:ilvl="1">
      <w:start w:val="1"/>
      <w:numFmt w:val="bullet"/>
      <w:suff w:val="space"/>
      <w:lvlText w:val="–"/>
      <w:lvlJc w:val="left"/>
      <w:pPr>
        <w:ind w:left="-426" w:firstLine="567"/>
      </w:pPr>
      <w:rPr>
        <w:rFonts w:ascii="Times New Roman" w:hAnsi="Times New Roman" w:cs="Times New Roman" w:hint="default"/>
      </w:rPr>
    </w:lvl>
    <w:lvl w:ilvl="2">
      <w:start w:val="1"/>
      <w:numFmt w:val="bullet"/>
      <w:suff w:val="space"/>
      <w:lvlText w:val=""/>
      <w:lvlJc w:val="left"/>
      <w:pPr>
        <w:ind w:left="-426" w:firstLine="567"/>
      </w:pPr>
      <w:rPr>
        <w:rFonts w:ascii="Symbol" w:hAnsi="Symbol" w:hint="default"/>
      </w:rPr>
    </w:lvl>
    <w:lvl w:ilvl="3">
      <w:start w:val="1"/>
      <w:numFmt w:val="bullet"/>
      <w:suff w:val="space"/>
      <w:lvlText w:val="–"/>
      <w:lvlJc w:val="left"/>
      <w:pPr>
        <w:ind w:left="-426" w:firstLine="567"/>
      </w:pPr>
      <w:rPr>
        <w:rFonts w:ascii="Times New Roman" w:hAnsi="Times New Roman" w:cs="Times New Roman" w:hint="default"/>
      </w:rPr>
    </w:lvl>
    <w:lvl w:ilvl="4">
      <w:start w:val="1"/>
      <w:numFmt w:val="bullet"/>
      <w:suff w:val="space"/>
      <w:lvlText w:val="–"/>
      <w:lvlJc w:val="left"/>
      <w:pPr>
        <w:ind w:left="-426" w:firstLine="567"/>
      </w:pPr>
      <w:rPr>
        <w:rFonts w:ascii="Times New Roman" w:hAnsi="Times New Roman" w:cs="Times New Roman" w:hint="default"/>
      </w:rPr>
    </w:lvl>
    <w:lvl w:ilvl="5">
      <w:start w:val="1"/>
      <w:numFmt w:val="bullet"/>
      <w:suff w:val="space"/>
      <w:lvlText w:val="–"/>
      <w:lvlJc w:val="left"/>
      <w:pPr>
        <w:ind w:left="-426" w:firstLine="567"/>
      </w:pPr>
      <w:rPr>
        <w:rFonts w:ascii="Times New Roman" w:hAnsi="Times New Roman" w:cs="Times New Roman" w:hint="default"/>
      </w:rPr>
    </w:lvl>
    <w:lvl w:ilvl="6">
      <w:start w:val="1"/>
      <w:numFmt w:val="bullet"/>
      <w:suff w:val="space"/>
      <w:lvlText w:val=""/>
      <w:lvlJc w:val="left"/>
      <w:pPr>
        <w:ind w:left="-426" w:firstLine="567"/>
      </w:pPr>
      <w:rPr>
        <w:rFonts w:ascii="Symbol" w:hAnsi="Symbol" w:hint="default"/>
      </w:rPr>
    </w:lvl>
    <w:lvl w:ilvl="7">
      <w:start w:val="1"/>
      <w:numFmt w:val="bullet"/>
      <w:suff w:val="space"/>
      <w:lvlText w:val="–"/>
      <w:lvlJc w:val="left"/>
      <w:pPr>
        <w:ind w:left="-709" w:firstLine="567"/>
      </w:pPr>
      <w:rPr>
        <w:rFonts w:ascii="Times New Roman" w:hAnsi="Times New Roman" w:cs="Times New Roman" w:hint="default"/>
      </w:rPr>
    </w:lvl>
    <w:lvl w:ilvl="8">
      <w:start w:val="1"/>
      <w:numFmt w:val="bullet"/>
      <w:suff w:val="space"/>
      <w:lvlText w:val=""/>
      <w:lvlJc w:val="left"/>
      <w:pPr>
        <w:ind w:left="-426" w:firstLine="567"/>
      </w:pPr>
      <w:rPr>
        <w:rFonts w:ascii="Symbol" w:hAnsi="Symbol" w:hint="default"/>
      </w:rPr>
    </w:lvl>
  </w:abstractNum>
  <w:abstractNum w:abstractNumId="27" w15:restartNumberingAfterBreak="0">
    <w:nsid w:val="6A31238C"/>
    <w:multiLevelType w:val="hybridMultilevel"/>
    <w:tmpl w:val="C10C7094"/>
    <w:lvl w:ilvl="0" w:tplc="04190001">
      <w:start w:val="1"/>
      <w:numFmt w:val="bullet"/>
      <w:pStyle w:val="a3"/>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850C88"/>
    <w:multiLevelType w:val="hybridMultilevel"/>
    <w:tmpl w:val="0220BD72"/>
    <w:lvl w:ilvl="0" w:tplc="BEA69692">
      <w:start w:val="1"/>
      <w:numFmt w:val="bullet"/>
      <w:lvlText w:val=""/>
      <w:lvlJc w:val="left"/>
      <w:pPr>
        <w:ind w:left="473" w:hanging="360"/>
      </w:pPr>
      <w:rPr>
        <w:rFonts w:ascii="Symbol" w:eastAsia="Calibri" w:hAnsi="Symbol" w:cs="Arial" w:hint="default"/>
      </w:rPr>
    </w:lvl>
    <w:lvl w:ilvl="1" w:tplc="04190003" w:tentative="1">
      <w:start w:val="1"/>
      <w:numFmt w:val="bullet"/>
      <w:lvlText w:val="o"/>
      <w:lvlJc w:val="left"/>
      <w:pPr>
        <w:ind w:left="1193" w:hanging="360"/>
      </w:pPr>
      <w:rPr>
        <w:rFonts w:ascii="Courier New" w:hAnsi="Courier New" w:cs="Courier New" w:hint="default"/>
      </w:rPr>
    </w:lvl>
    <w:lvl w:ilvl="2" w:tplc="04190005" w:tentative="1">
      <w:start w:val="1"/>
      <w:numFmt w:val="bullet"/>
      <w:lvlText w:val=""/>
      <w:lvlJc w:val="left"/>
      <w:pPr>
        <w:ind w:left="1913" w:hanging="360"/>
      </w:pPr>
      <w:rPr>
        <w:rFonts w:ascii="Wingdings" w:hAnsi="Wingdings" w:hint="default"/>
      </w:rPr>
    </w:lvl>
    <w:lvl w:ilvl="3" w:tplc="04190001" w:tentative="1">
      <w:start w:val="1"/>
      <w:numFmt w:val="bullet"/>
      <w:lvlText w:val=""/>
      <w:lvlJc w:val="left"/>
      <w:pPr>
        <w:ind w:left="2633" w:hanging="360"/>
      </w:pPr>
      <w:rPr>
        <w:rFonts w:ascii="Symbol" w:hAnsi="Symbol" w:hint="default"/>
      </w:rPr>
    </w:lvl>
    <w:lvl w:ilvl="4" w:tplc="04190003" w:tentative="1">
      <w:start w:val="1"/>
      <w:numFmt w:val="bullet"/>
      <w:lvlText w:val="o"/>
      <w:lvlJc w:val="left"/>
      <w:pPr>
        <w:ind w:left="3353" w:hanging="360"/>
      </w:pPr>
      <w:rPr>
        <w:rFonts w:ascii="Courier New" w:hAnsi="Courier New" w:cs="Courier New" w:hint="default"/>
      </w:rPr>
    </w:lvl>
    <w:lvl w:ilvl="5" w:tplc="04190005" w:tentative="1">
      <w:start w:val="1"/>
      <w:numFmt w:val="bullet"/>
      <w:lvlText w:val=""/>
      <w:lvlJc w:val="left"/>
      <w:pPr>
        <w:ind w:left="4073" w:hanging="360"/>
      </w:pPr>
      <w:rPr>
        <w:rFonts w:ascii="Wingdings" w:hAnsi="Wingdings" w:hint="default"/>
      </w:rPr>
    </w:lvl>
    <w:lvl w:ilvl="6" w:tplc="04190001" w:tentative="1">
      <w:start w:val="1"/>
      <w:numFmt w:val="bullet"/>
      <w:lvlText w:val=""/>
      <w:lvlJc w:val="left"/>
      <w:pPr>
        <w:ind w:left="4793" w:hanging="360"/>
      </w:pPr>
      <w:rPr>
        <w:rFonts w:ascii="Symbol" w:hAnsi="Symbol" w:hint="default"/>
      </w:rPr>
    </w:lvl>
    <w:lvl w:ilvl="7" w:tplc="04190003" w:tentative="1">
      <w:start w:val="1"/>
      <w:numFmt w:val="bullet"/>
      <w:lvlText w:val="o"/>
      <w:lvlJc w:val="left"/>
      <w:pPr>
        <w:ind w:left="5513" w:hanging="360"/>
      </w:pPr>
      <w:rPr>
        <w:rFonts w:ascii="Courier New" w:hAnsi="Courier New" w:cs="Courier New" w:hint="default"/>
      </w:rPr>
    </w:lvl>
    <w:lvl w:ilvl="8" w:tplc="04190005" w:tentative="1">
      <w:start w:val="1"/>
      <w:numFmt w:val="bullet"/>
      <w:lvlText w:val=""/>
      <w:lvlJc w:val="left"/>
      <w:pPr>
        <w:ind w:left="6233" w:hanging="360"/>
      </w:pPr>
      <w:rPr>
        <w:rFonts w:ascii="Wingdings" w:hAnsi="Wingdings" w:hint="default"/>
      </w:rPr>
    </w:lvl>
  </w:abstractNum>
  <w:abstractNum w:abstractNumId="29" w15:restartNumberingAfterBreak="0">
    <w:nsid w:val="7BFD6374"/>
    <w:multiLevelType w:val="hybridMultilevel"/>
    <w:tmpl w:val="4E9E62B0"/>
    <w:lvl w:ilvl="0" w:tplc="C430E04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2"/>
  </w:num>
  <w:num w:numId="4">
    <w:abstractNumId w:val="0"/>
  </w:num>
  <w:num w:numId="5">
    <w:abstractNumId w:val="21"/>
  </w:num>
  <w:num w:numId="6">
    <w:abstractNumId w:val="15"/>
  </w:num>
  <w:num w:numId="7">
    <w:abstractNumId w:val="23"/>
  </w:num>
  <w:num w:numId="8">
    <w:abstractNumId w:val="24"/>
  </w:num>
  <w:num w:numId="9">
    <w:abstractNumId w:val="27"/>
  </w:num>
  <w:num w:numId="10">
    <w:abstractNumId w:val="1"/>
  </w:num>
  <w:num w:numId="11">
    <w:abstractNumId w:val="12"/>
  </w:num>
  <w:num w:numId="12">
    <w:abstractNumId w:val="11"/>
  </w:num>
  <w:num w:numId="13">
    <w:abstractNumId w:val="18"/>
  </w:num>
  <w:num w:numId="14">
    <w:abstractNumId w:val="14"/>
  </w:num>
  <w:num w:numId="15">
    <w:abstractNumId w:val="20"/>
  </w:num>
  <w:num w:numId="16">
    <w:abstractNumId w:val="16"/>
  </w:num>
  <w:num w:numId="17">
    <w:abstractNumId w:val="3"/>
  </w:num>
  <w:num w:numId="18">
    <w:abstractNumId w:val="4"/>
  </w:num>
  <w:num w:numId="19">
    <w:abstractNumId w:val="19"/>
  </w:num>
  <w:num w:numId="20">
    <w:abstractNumId w:val="10"/>
  </w:num>
  <w:num w:numId="21">
    <w:abstractNumId w:val="13"/>
  </w:num>
  <w:num w:numId="22">
    <w:abstractNumId w:val="28"/>
  </w:num>
  <w:num w:numId="23">
    <w:abstractNumId w:val="22"/>
  </w:num>
  <w:num w:numId="24">
    <w:abstractNumId w:val="29"/>
  </w:num>
  <w:num w:numId="25">
    <w:abstractNumId w:val="8"/>
  </w:num>
  <w:num w:numId="26">
    <w:abstractNumId w:val="17"/>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A3E"/>
    <w:rsid w:val="000003F7"/>
    <w:rsid w:val="00001441"/>
    <w:rsid w:val="0000189F"/>
    <w:rsid w:val="000018B2"/>
    <w:rsid w:val="00001F08"/>
    <w:rsid w:val="000023E3"/>
    <w:rsid w:val="00002990"/>
    <w:rsid w:val="00002D96"/>
    <w:rsid w:val="00002E3F"/>
    <w:rsid w:val="000032F0"/>
    <w:rsid w:val="00003952"/>
    <w:rsid w:val="00003A61"/>
    <w:rsid w:val="00004668"/>
    <w:rsid w:val="00005FE1"/>
    <w:rsid w:val="00006D9D"/>
    <w:rsid w:val="00007282"/>
    <w:rsid w:val="00010592"/>
    <w:rsid w:val="00011064"/>
    <w:rsid w:val="0001152E"/>
    <w:rsid w:val="00011532"/>
    <w:rsid w:val="0001154B"/>
    <w:rsid w:val="000115B7"/>
    <w:rsid w:val="00012E13"/>
    <w:rsid w:val="00013530"/>
    <w:rsid w:val="00013CC9"/>
    <w:rsid w:val="00014E1F"/>
    <w:rsid w:val="000171A9"/>
    <w:rsid w:val="00017496"/>
    <w:rsid w:val="0001771C"/>
    <w:rsid w:val="00021A80"/>
    <w:rsid w:val="00022455"/>
    <w:rsid w:val="00023663"/>
    <w:rsid w:val="000240BD"/>
    <w:rsid w:val="00024E93"/>
    <w:rsid w:val="000252F2"/>
    <w:rsid w:val="00025E82"/>
    <w:rsid w:val="00025F35"/>
    <w:rsid w:val="00026593"/>
    <w:rsid w:val="000268F5"/>
    <w:rsid w:val="00027D30"/>
    <w:rsid w:val="000305D2"/>
    <w:rsid w:val="00030AC8"/>
    <w:rsid w:val="00030F43"/>
    <w:rsid w:val="0003134E"/>
    <w:rsid w:val="00031625"/>
    <w:rsid w:val="0003170A"/>
    <w:rsid w:val="0003171C"/>
    <w:rsid w:val="0003240D"/>
    <w:rsid w:val="000326B5"/>
    <w:rsid w:val="00034761"/>
    <w:rsid w:val="00034912"/>
    <w:rsid w:val="0003535F"/>
    <w:rsid w:val="00035FEC"/>
    <w:rsid w:val="00036065"/>
    <w:rsid w:val="00037AB8"/>
    <w:rsid w:val="00037F07"/>
    <w:rsid w:val="00040FC5"/>
    <w:rsid w:val="000415FC"/>
    <w:rsid w:val="000423C3"/>
    <w:rsid w:val="000427B2"/>
    <w:rsid w:val="00042F3F"/>
    <w:rsid w:val="000437DA"/>
    <w:rsid w:val="00043B0B"/>
    <w:rsid w:val="00044CBE"/>
    <w:rsid w:val="00044DEA"/>
    <w:rsid w:val="00045134"/>
    <w:rsid w:val="00045F3F"/>
    <w:rsid w:val="00046037"/>
    <w:rsid w:val="00046FBD"/>
    <w:rsid w:val="0004706D"/>
    <w:rsid w:val="000472C0"/>
    <w:rsid w:val="000473E5"/>
    <w:rsid w:val="00047486"/>
    <w:rsid w:val="0004779C"/>
    <w:rsid w:val="00047E04"/>
    <w:rsid w:val="000519DB"/>
    <w:rsid w:val="00051C9F"/>
    <w:rsid w:val="00051D22"/>
    <w:rsid w:val="0005321A"/>
    <w:rsid w:val="00053654"/>
    <w:rsid w:val="00053C36"/>
    <w:rsid w:val="000542D5"/>
    <w:rsid w:val="00054DB4"/>
    <w:rsid w:val="00054FEA"/>
    <w:rsid w:val="0005614A"/>
    <w:rsid w:val="00057C53"/>
    <w:rsid w:val="000607CE"/>
    <w:rsid w:val="00060AA2"/>
    <w:rsid w:val="00061338"/>
    <w:rsid w:val="000617AF"/>
    <w:rsid w:val="00061883"/>
    <w:rsid w:val="00061AE0"/>
    <w:rsid w:val="00063583"/>
    <w:rsid w:val="00063FFC"/>
    <w:rsid w:val="00064145"/>
    <w:rsid w:val="00064A3D"/>
    <w:rsid w:val="00064FA5"/>
    <w:rsid w:val="00065396"/>
    <w:rsid w:val="0006585F"/>
    <w:rsid w:val="0006592C"/>
    <w:rsid w:val="000662E3"/>
    <w:rsid w:val="00066414"/>
    <w:rsid w:val="0006687F"/>
    <w:rsid w:val="00067B63"/>
    <w:rsid w:val="00070264"/>
    <w:rsid w:val="00070D82"/>
    <w:rsid w:val="00071059"/>
    <w:rsid w:val="00071472"/>
    <w:rsid w:val="00071CD9"/>
    <w:rsid w:val="00071D98"/>
    <w:rsid w:val="00073083"/>
    <w:rsid w:val="0007315F"/>
    <w:rsid w:val="00073914"/>
    <w:rsid w:val="00073AB0"/>
    <w:rsid w:val="00075A85"/>
    <w:rsid w:val="000761E3"/>
    <w:rsid w:val="0007762C"/>
    <w:rsid w:val="000779BA"/>
    <w:rsid w:val="00081036"/>
    <w:rsid w:val="00081175"/>
    <w:rsid w:val="00081C2B"/>
    <w:rsid w:val="000826C9"/>
    <w:rsid w:val="00082A19"/>
    <w:rsid w:val="00083147"/>
    <w:rsid w:val="000836F3"/>
    <w:rsid w:val="000853DD"/>
    <w:rsid w:val="00085F71"/>
    <w:rsid w:val="00087D56"/>
    <w:rsid w:val="00087D9D"/>
    <w:rsid w:val="000917B2"/>
    <w:rsid w:val="0009180F"/>
    <w:rsid w:val="00091BEC"/>
    <w:rsid w:val="0009236F"/>
    <w:rsid w:val="000923E4"/>
    <w:rsid w:val="00093015"/>
    <w:rsid w:val="000930E8"/>
    <w:rsid w:val="000936B9"/>
    <w:rsid w:val="00094D9D"/>
    <w:rsid w:val="00095C16"/>
    <w:rsid w:val="00095F37"/>
    <w:rsid w:val="00096125"/>
    <w:rsid w:val="000965AE"/>
    <w:rsid w:val="00096752"/>
    <w:rsid w:val="00096972"/>
    <w:rsid w:val="00096E74"/>
    <w:rsid w:val="000971CC"/>
    <w:rsid w:val="00097FC4"/>
    <w:rsid w:val="000A0863"/>
    <w:rsid w:val="000A0915"/>
    <w:rsid w:val="000A0D20"/>
    <w:rsid w:val="000A14E1"/>
    <w:rsid w:val="000A1880"/>
    <w:rsid w:val="000A1F7A"/>
    <w:rsid w:val="000A2E74"/>
    <w:rsid w:val="000A468D"/>
    <w:rsid w:val="000A4C33"/>
    <w:rsid w:val="000A518F"/>
    <w:rsid w:val="000A6117"/>
    <w:rsid w:val="000A78CE"/>
    <w:rsid w:val="000A7997"/>
    <w:rsid w:val="000A7E0E"/>
    <w:rsid w:val="000B08A1"/>
    <w:rsid w:val="000B137B"/>
    <w:rsid w:val="000B1758"/>
    <w:rsid w:val="000B356D"/>
    <w:rsid w:val="000B3CF4"/>
    <w:rsid w:val="000B6825"/>
    <w:rsid w:val="000B69F0"/>
    <w:rsid w:val="000B75E1"/>
    <w:rsid w:val="000C00D7"/>
    <w:rsid w:val="000C0DB0"/>
    <w:rsid w:val="000C12A5"/>
    <w:rsid w:val="000C23A2"/>
    <w:rsid w:val="000C24CE"/>
    <w:rsid w:val="000C2718"/>
    <w:rsid w:val="000C2B68"/>
    <w:rsid w:val="000C2C62"/>
    <w:rsid w:val="000C3DE1"/>
    <w:rsid w:val="000C4005"/>
    <w:rsid w:val="000C532E"/>
    <w:rsid w:val="000C70F2"/>
    <w:rsid w:val="000C774C"/>
    <w:rsid w:val="000D1D2E"/>
    <w:rsid w:val="000D25CA"/>
    <w:rsid w:val="000D27B9"/>
    <w:rsid w:val="000D281C"/>
    <w:rsid w:val="000D397B"/>
    <w:rsid w:val="000D5338"/>
    <w:rsid w:val="000D557B"/>
    <w:rsid w:val="000D573D"/>
    <w:rsid w:val="000D57A6"/>
    <w:rsid w:val="000D5A7B"/>
    <w:rsid w:val="000D6126"/>
    <w:rsid w:val="000D68DB"/>
    <w:rsid w:val="000D6ADC"/>
    <w:rsid w:val="000D6B96"/>
    <w:rsid w:val="000D7212"/>
    <w:rsid w:val="000D7219"/>
    <w:rsid w:val="000D7E62"/>
    <w:rsid w:val="000E00B2"/>
    <w:rsid w:val="000E0190"/>
    <w:rsid w:val="000E094E"/>
    <w:rsid w:val="000E2298"/>
    <w:rsid w:val="000E2F60"/>
    <w:rsid w:val="000E3102"/>
    <w:rsid w:val="000E3750"/>
    <w:rsid w:val="000E397A"/>
    <w:rsid w:val="000E3980"/>
    <w:rsid w:val="000E3CFC"/>
    <w:rsid w:val="000E40C3"/>
    <w:rsid w:val="000E5CA4"/>
    <w:rsid w:val="000E691C"/>
    <w:rsid w:val="000E725B"/>
    <w:rsid w:val="000E7971"/>
    <w:rsid w:val="000E7BB4"/>
    <w:rsid w:val="000E7BB6"/>
    <w:rsid w:val="000F06DA"/>
    <w:rsid w:val="000F1486"/>
    <w:rsid w:val="000F193E"/>
    <w:rsid w:val="000F19DC"/>
    <w:rsid w:val="000F1A61"/>
    <w:rsid w:val="000F2A6A"/>
    <w:rsid w:val="000F2B44"/>
    <w:rsid w:val="000F46B3"/>
    <w:rsid w:val="000F4FFD"/>
    <w:rsid w:val="000F50A7"/>
    <w:rsid w:val="000F5DED"/>
    <w:rsid w:val="000F5E4D"/>
    <w:rsid w:val="000F6CC5"/>
    <w:rsid w:val="000F707E"/>
    <w:rsid w:val="000F7B9D"/>
    <w:rsid w:val="000F7D7E"/>
    <w:rsid w:val="000F7F8C"/>
    <w:rsid w:val="0010057E"/>
    <w:rsid w:val="00101132"/>
    <w:rsid w:val="001019A9"/>
    <w:rsid w:val="00101AF2"/>
    <w:rsid w:val="00101F54"/>
    <w:rsid w:val="00102366"/>
    <w:rsid w:val="0010264A"/>
    <w:rsid w:val="00102B56"/>
    <w:rsid w:val="00102E31"/>
    <w:rsid w:val="001030E3"/>
    <w:rsid w:val="0010530B"/>
    <w:rsid w:val="001058C0"/>
    <w:rsid w:val="00105B9E"/>
    <w:rsid w:val="00106EBF"/>
    <w:rsid w:val="00106F71"/>
    <w:rsid w:val="00107F9D"/>
    <w:rsid w:val="001107AB"/>
    <w:rsid w:val="00110B07"/>
    <w:rsid w:val="00110C66"/>
    <w:rsid w:val="001112BB"/>
    <w:rsid w:val="00111E63"/>
    <w:rsid w:val="001120DA"/>
    <w:rsid w:val="00113DC2"/>
    <w:rsid w:val="00114214"/>
    <w:rsid w:val="00114681"/>
    <w:rsid w:val="001148E3"/>
    <w:rsid w:val="00115099"/>
    <w:rsid w:val="001150E4"/>
    <w:rsid w:val="00115A47"/>
    <w:rsid w:val="00116347"/>
    <w:rsid w:val="00116551"/>
    <w:rsid w:val="0011699B"/>
    <w:rsid w:val="00116BFA"/>
    <w:rsid w:val="00116C8F"/>
    <w:rsid w:val="00117517"/>
    <w:rsid w:val="00117A2E"/>
    <w:rsid w:val="00117E0D"/>
    <w:rsid w:val="001204DA"/>
    <w:rsid w:val="00120A31"/>
    <w:rsid w:val="00121A6E"/>
    <w:rsid w:val="00122943"/>
    <w:rsid w:val="00122DC0"/>
    <w:rsid w:val="00123AC2"/>
    <w:rsid w:val="00124896"/>
    <w:rsid w:val="00124910"/>
    <w:rsid w:val="00125B09"/>
    <w:rsid w:val="00126521"/>
    <w:rsid w:val="00126AB4"/>
    <w:rsid w:val="001275EE"/>
    <w:rsid w:val="00127E99"/>
    <w:rsid w:val="0013017A"/>
    <w:rsid w:val="00130DE7"/>
    <w:rsid w:val="00131262"/>
    <w:rsid w:val="00131A0C"/>
    <w:rsid w:val="00131C36"/>
    <w:rsid w:val="00132D87"/>
    <w:rsid w:val="00133D54"/>
    <w:rsid w:val="001342DE"/>
    <w:rsid w:val="001344F0"/>
    <w:rsid w:val="00135129"/>
    <w:rsid w:val="00135E1F"/>
    <w:rsid w:val="00137506"/>
    <w:rsid w:val="00137A3B"/>
    <w:rsid w:val="00137D7D"/>
    <w:rsid w:val="00140F98"/>
    <w:rsid w:val="00141365"/>
    <w:rsid w:val="0014280C"/>
    <w:rsid w:val="00142D2F"/>
    <w:rsid w:val="001435EC"/>
    <w:rsid w:val="00143786"/>
    <w:rsid w:val="00143AC7"/>
    <w:rsid w:val="00144027"/>
    <w:rsid w:val="00144F51"/>
    <w:rsid w:val="00145CDA"/>
    <w:rsid w:val="001476A8"/>
    <w:rsid w:val="001476E4"/>
    <w:rsid w:val="0014784F"/>
    <w:rsid w:val="00150A02"/>
    <w:rsid w:val="00150F20"/>
    <w:rsid w:val="001513AF"/>
    <w:rsid w:val="0015282B"/>
    <w:rsid w:val="00152B9D"/>
    <w:rsid w:val="001531CA"/>
    <w:rsid w:val="00154166"/>
    <w:rsid w:val="0015640A"/>
    <w:rsid w:val="0016049F"/>
    <w:rsid w:val="00160E22"/>
    <w:rsid w:val="0016101B"/>
    <w:rsid w:val="00161AC3"/>
    <w:rsid w:val="001629CE"/>
    <w:rsid w:val="00162E96"/>
    <w:rsid w:val="00163230"/>
    <w:rsid w:val="0016340E"/>
    <w:rsid w:val="00163FF2"/>
    <w:rsid w:val="001642B7"/>
    <w:rsid w:val="001642DE"/>
    <w:rsid w:val="0016452D"/>
    <w:rsid w:val="001645EA"/>
    <w:rsid w:val="00164CEC"/>
    <w:rsid w:val="00164E44"/>
    <w:rsid w:val="00165D5F"/>
    <w:rsid w:val="001662C6"/>
    <w:rsid w:val="00167826"/>
    <w:rsid w:val="0016784F"/>
    <w:rsid w:val="00170018"/>
    <w:rsid w:val="00170355"/>
    <w:rsid w:val="00170659"/>
    <w:rsid w:val="001713DA"/>
    <w:rsid w:val="00171EE6"/>
    <w:rsid w:val="00172A44"/>
    <w:rsid w:val="00172A4E"/>
    <w:rsid w:val="001730C2"/>
    <w:rsid w:val="0017435F"/>
    <w:rsid w:val="001745DE"/>
    <w:rsid w:val="00175A18"/>
    <w:rsid w:val="001762AB"/>
    <w:rsid w:val="00176469"/>
    <w:rsid w:val="00176B18"/>
    <w:rsid w:val="00177E9A"/>
    <w:rsid w:val="001807FB"/>
    <w:rsid w:val="00180BAD"/>
    <w:rsid w:val="00180D77"/>
    <w:rsid w:val="00182F99"/>
    <w:rsid w:val="00182FE9"/>
    <w:rsid w:val="00183B08"/>
    <w:rsid w:val="00183C4D"/>
    <w:rsid w:val="00184B82"/>
    <w:rsid w:val="00186B20"/>
    <w:rsid w:val="00186D0E"/>
    <w:rsid w:val="00187183"/>
    <w:rsid w:val="00187EBF"/>
    <w:rsid w:val="00191EC4"/>
    <w:rsid w:val="001929D4"/>
    <w:rsid w:val="00192AE9"/>
    <w:rsid w:val="0019398B"/>
    <w:rsid w:val="00193AF8"/>
    <w:rsid w:val="00193F4A"/>
    <w:rsid w:val="0019405B"/>
    <w:rsid w:val="001943E0"/>
    <w:rsid w:val="001944D2"/>
    <w:rsid w:val="00194A8E"/>
    <w:rsid w:val="00194E8E"/>
    <w:rsid w:val="00195539"/>
    <w:rsid w:val="00196CD6"/>
    <w:rsid w:val="00197443"/>
    <w:rsid w:val="00197818"/>
    <w:rsid w:val="00197BA9"/>
    <w:rsid w:val="00197ED1"/>
    <w:rsid w:val="00197FC6"/>
    <w:rsid w:val="001A01DC"/>
    <w:rsid w:val="001A04BE"/>
    <w:rsid w:val="001A1667"/>
    <w:rsid w:val="001A2338"/>
    <w:rsid w:val="001A25C0"/>
    <w:rsid w:val="001A2697"/>
    <w:rsid w:val="001A3345"/>
    <w:rsid w:val="001A37D2"/>
    <w:rsid w:val="001A411C"/>
    <w:rsid w:val="001A4199"/>
    <w:rsid w:val="001A4D02"/>
    <w:rsid w:val="001A5E9A"/>
    <w:rsid w:val="001A69E8"/>
    <w:rsid w:val="001A73BE"/>
    <w:rsid w:val="001A7AE5"/>
    <w:rsid w:val="001A7C71"/>
    <w:rsid w:val="001B1277"/>
    <w:rsid w:val="001B2FBF"/>
    <w:rsid w:val="001B361D"/>
    <w:rsid w:val="001B3E92"/>
    <w:rsid w:val="001B42D5"/>
    <w:rsid w:val="001B44EC"/>
    <w:rsid w:val="001B46B9"/>
    <w:rsid w:val="001B4AD8"/>
    <w:rsid w:val="001B54A0"/>
    <w:rsid w:val="001B5D10"/>
    <w:rsid w:val="001B7126"/>
    <w:rsid w:val="001B7657"/>
    <w:rsid w:val="001B7839"/>
    <w:rsid w:val="001B7B60"/>
    <w:rsid w:val="001B7DAF"/>
    <w:rsid w:val="001C04B4"/>
    <w:rsid w:val="001C0889"/>
    <w:rsid w:val="001C2366"/>
    <w:rsid w:val="001C2C78"/>
    <w:rsid w:val="001C2F7D"/>
    <w:rsid w:val="001C3162"/>
    <w:rsid w:val="001C339B"/>
    <w:rsid w:val="001C3D59"/>
    <w:rsid w:val="001C3ED5"/>
    <w:rsid w:val="001C453F"/>
    <w:rsid w:val="001C469B"/>
    <w:rsid w:val="001C5EE1"/>
    <w:rsid w:val="001C60F6"/>
    <w:rsid w:val="001C6300"/>
    <w:rsid w:val="001C6B69"/>
    <w:rsid w:val="001C6C45"/>
    <w:rsid w:val="001C6FF8"/>
    <w:rsid w:val="001C70B5"/>
    <w:rsid w:val="001C7297"/>
    <w:rsid w:val="001C7902"/>
    <w:rsid w:val="001C7BDE"/>
    <w:rsid w:val="001D0004"/>
    <w:rsid w:val="001D0546"/>
    <w:rsid w:val="001D133C"/>
    <w:rsid w:val="001D1811"/>
    <w:rsid w:val="001D1F41"/>
    <w:rsid w:val="001D2F76"/>
    <w:rsid w:val="001D34DC"/>
    <w:rsid w:val="001D3695"/>
    <w:rsid w:val="001D3B76"/>
    <w:rsid w:val="001D4CBE"/>
    <w:rsid w:val="001D5B09"/>
    <w:rsid w:val="001D6230"/>
    <w:rsid w:val="001D6385"/>
    <w:rsid w:val="001D7914"/>
    <w:rsid w:val="001E0034"/>
    <w:rsid w:val="001E0421"/>
    <w:rsid w:val="001E0465"/>
    <w:rsid w:val="001E1DC1"/>
    <w:rsid w:val="001E1F31"/>
    <w:rsid w:val="001E37C7"/>
    <w:rsid w:val="001E4D0C"/>
    <w:rsid w:val="001E4F77"/>
    <w:rsid w:val="001E5477"/>
    <w:rsid w:val="001E550B"/>
    <w:rsid w:val="001E5C65"/>
    <w:rsid w:val="001E5F00"/>
    <w:rsid w:val="001E604F"/>
    <w:rsid w:val="001E60EB"/>
    <w:rsid w:val="001E63A1"/>
    <w:rsid w:val="001E6AEA"/>
    <w:rsid w:val="001E7432"/>
    <w:rsid w:val="001E7DF0"/>
    <w:rsid w:val="001F0568"/>
    <w:rsid w:val="001F1C00"/>
    <w:rsid w:val="001F22F5"/>
    <w:rsid w:val="001F2737"/>
    <w:rsid w:val="001F2FAE"/>
    <w:rsid w:val="001F2FF7"/>
    <w:rsid w:val="001F31D6"/>
    <w:rsid w:val="001F3BB9"/>
    <w:rsid w:val="001F3FA9"/>
    <w:rsid w:val="001F4E4A"/>
    <w:rsid w:val="001F5275"/>
    <w:rsid w:val="001F52EB"/>
    <w:rsid w:val="001F602E"/>
    <w:rsid w:val="001F6D70"/>
    <w:rsid w:val="001F7626"/>
    <w:rsid w:val="001F796F"/>
    <w:rsid w:val="001F7C3C"/>
    <w:rsid w:val="001F7DC4"/>
    <w:rsid w:val="00200A90"/>
    <w:rsid w:val="00200B0E"/>
    <w:rsid w:val="002016CB"/>
    <w:rsid w:val="002026D2"/>
    <w:rsid w:val="002029B6"/>
    <w:rsid w:val="00202C8B"/>
    <w:rsid w:val="00203027"/>
    <w:rsid w:val="002035A2"/>
    <w:rsid w:val="00203FF5"/>
    <w:rsid w:val="00204D4F"/>
    <w:rsid w:val="002065B0"/>
    <w:rsid w:val="00206CBA"/>
    <w:rsid w:val="0020780A"/>
    <w:rsid w:val="002078BA"/>
    <w:rsid w:val="00207F12"/>
    <w:rsid w:val="00210836"/>
    <w:rsid w:val="0021157D"/>
    <w:rsid w:val="00211834"/>
    <w:rsid w:val="00212749"/>
    <w:rsid w:val="00212BA6"/>
    <w:rsid w:val="00213719"/>
    <w:rsid w:val="002147F7"/>
    <w:rsid w:val="00214F2F"/>
    <w:rsid w:val="0021513D"/>
    <w:rsid w:val="00216872"/>
    <w:rsid w:val="00216CF6"/>
    <w:rsid w:val="00217E3A"/>
    <w:rsid w:val="0022153A"/>
    <w:rsid w:val="00221B1E"/>
    <w:rsid w:val="00221B27"/>
    <w:rsid w:val="00221D86"/>
    <w:rsid w:val="00222015"/>
    <w:rsid w:val="0022220F"/>
    <w:rsid w:val="00223F15"/>
    <w:rsid w:val="0022409F"/>
    <w:rsid w:val="00225319"/>
    <w:rsid w:val="00225B86"/>
    <w:rsid w:val="00225F18"/>
    <w:rsid w:val="00227260"/>
    <w:rsid w:val="00227A86"/>
    <w:rsid w:val="002304FA"/>
    <w:rsid w:val="0023071F"/>
    <w:rsid w:val="002308D3"/>
    <w:rsid w:val="00230965"/>
    <w:rsid w:val="00230986"/>
    <w:rsid w:val="00230ABC"/>
    <w:rsid w:val="002310B0"/>
    <w:rsid w:val="0023187C"/>
    <w:rsid w:val="00231DA5"/>
    <w:rsid w:val="00232C55"/>
    <w:rsid w:val="00233809"/>
    <w:rsid w:val="0023406E"/>
    <w:rsid w:val="002340F1"/>
    <w:rsid w:val="00234163"/>
    <w:rsid w:val="00234F99"/>
    <w:rsid w:val="00236129"/>
    <w:rsid w:val="0023678E"/>
    <w:rsid w:val="002408CE"/>
    <w:rsid w:val="00240A48"/>
    <w:rsid w:val="00241151"/>
    <w:rsid w:val="002412D2"/>
    <w:rsid w:val="00242361"/>
    <w:rsid w:val="002425AC"/>
    <w:rsid w:val="00243041"/>
    <w:rsid w:val="00244C66"/>
    <w:rsid w:val="002454B6"/>
    <w:rsid w:val="002461A7"/>
    <w:rsid w:val="00246B5A"/>
    <w:rsid w:val="00246BAC"/>
    <w:rsid w:val="00246DA4"/>
    <w:rsid w:val="00247367"/>
    <w:rsid w:val="00250A3D"/>
    <w:rsid w:val="00251896"/>
    <w:rsid w:val="00251BF0"/>
    <w:rsid w:val="00252313"/>
    <w:rsid w:val="00252FEE"/>
    <w:rsid w:val="00253558"/>
    <w:rsid w:val="002537EB"/>
    <w:rsid w:val="00254333"/>
    <w:rsid w:val="00254674"/>
    <w:rsid w:val="00254A2F"/>
    <w:rsid w:val="00254D03"/>
    <w:rsid w:val="00255E18"/>
    <w:rsid w:val="002562A2"/>
    <w:rsid w:val="00256313"/>
    <w:rsid w:val="00256C0A"/>
    <w:rsid w:val="00257E15"/>
    <w:rsid w:val="0026041B"/>
    <w:rsid w:val="002605E8"/>
    <w:rsid w:val="002606F3"/>
    <w:rsid w:val="00260707"/>
    <w:rsid w:val="0026081F"/>
    <w:rsid w:val="002619A2"/>
    <w:rsid w:val="00262A83"/>
    <w:rsid w:val="00262E96"/>
    <w:rsid w:val="002633D7"/>
    <w:rsid w:val="00263708"/>
    <w:rsid w:val="00263AE7"/>
    <w:rsid w:val="00263DF2"/>
    <w:rsid w:val="0026423C"/>
    <w:rsid w:val="00266150"/>
    <w:rsid w:val="00267207"/>
    <w:rsid w:val="00267939"/>
    <w:rsid w:val="0026798F"/>
    <w:rsid w:val="00267CDE"/>
    <w:rsid w:val="00270E62"/>
    <w:rsid w:val="00271AA5"/>
    <w:rsid w:val="00271EF9"/>
    <w:rsid w:val="00271F50"/>
    <w:rsid w:val="0027236C"/>
    <w:rsid w:val="00273025"/>
    <w:rsid w:val="002741D5"/>
    <w:rsid w:val="00275300"/>
    <w:rsid w:val="002769B4"/>
    <w:rsid w:val="00276C18"/>
    <w:rsid w:val="00276D0C"/>
    <w:rsid w:val="0027739F"/>
    <w:rsid w:val="002776D4"/>
    <w:rsid w:val="00277B70"/>
    <w:rsid w:val="00277D11"/>
    <w:rsid w:val="0028177E"/>
    <w:rsid w:val="00282CCF"/>
    <w:rsid w:val="00282EF1"/>
    <w:rsid w:val="002833B3"/>
    <w:rsid w:val="0028384D"/>
    <w:rsid w:val="0028430F"/>
    <w:rsid w:val="00284F70"/>
    <w:rsid w:val="0028584B"/>
    <w:rsid w:val="002859C6"/>
    <w:rsid w:val="00285AD0"/>
    <w:rsid w:val="00285CD9"/>
    <w:rsid w:val="0028623D"/>
    <w:rsid w:val="00286691"/>
    <w:rsid w:val="00286A9C"/>
    <w:rsid w:val="0028752C"/>
    <w:rsid w:val="00287B30"/>
    <w:rsid w:val="00290B31"/>
    <w:rsid w:val="002910DE"/>
    <w:rsid w:val="00293C0F"/>
    <w:rsid w:val="0029422D"/>
    <w:rsid w:val="00295171"/>
    <w:rsid w:val="002953E1"/>
    <w:rsid w:val="00295BC6"/>
    <w:rsid w:val="002971BA"/>
    <w:rsid w:val="00297E74"/>
    <w:rsid w:val="002A03F9"/>
    <w:rsid w:val="002A0C1B"/>
    <w:rsid w:val="002A231D"/>
    <w:rsid w:val="002A3842"/>
    <w:rsid w:val="002A3EE6"/>
    <w:rsid w:val="002A453E"/>
    <w:rsid w:val="002A4736"/>
    <w:rsid w:val="002A4D78"/>
    <w:rsid w:val="002A501D"/>
    <w:rsid w:val="002A5312"/>
    <w:rsid w:val="002A5B32"/>
    <w:rsid w:val="002A5CF4"/>
    <w:rsid w:val="002A5E22"/>
    <w:rsid w:val="002A5E8E"/>
    <w:rsid w:val="002A67FD"/>
    <w:rsid w:val="002A6DF3"/>
    <w:rsid w:val="002A7EB4"/>
    <w:rsid w:val="002B0641"/>
    <w:rsid w:val="002B0BAA"/>
    <w:rsid w:val="002B16CA"/>
    <w:rsid w:val="002B1867"/>
    <w:rsid w:val="002B29CA"/>
    <w:rsid w:val="002B3E23"/>
    <w:rsid w:val="002B4756"/>
    <w:rsid w:val="002B492C"/>
    <w:rsid w:val="002B5957"/>
    <w:rsid w:val="002B63F0"/>
    <w:rsid w:val="002B6D48"/>
    <w:rsid w:val="002C0B34"/>
    <w:rsid w:val="002C0EC6"/>
    <w:rsid w:val="002C0FA3"/>
    <w:rsid w:val="002C127A"/>
    <w:rsid w:val="002C13C8"/>
    <w:rsid w:val="002C20ED"/>
    <w:rsid w:val="002C294F"/>
    <w:rsid w:val="002C4A10"/>
    <w:rsid w:val="002C53FE"/>
    <w:rsid w:val="002C56B3"/>
    <w:rsid w:val="002C5DD0"/>
    <w:rsid w:val="002C6158"/>
    <w:rsid w:val="002C6328"/>
    <w:rsid w:val="002C6AED"/>
    <w:rsid w:val="002C7799"/>
    <w:rsid w:val="002D0105"/>
    <w:rsid w:val="002D0504"/>
    <w:rsid w:val="002D0986"/>
    <w:rsid w:val="002D0C16"/>
    <w:rsid w:val="002D0FF4"/>
    <w:rsid w:val="002D138A"/>
    <w:rsid w:val="002D1457"/>
    <w:rsid w:val="002D1514"/>
    <w:rsid w:val="002D18D8"/>
    <w:rsid w:val="002D218B"/>
    <w:rsid w:val="002D22EF"/>
    <w:rsid w:val="002D2D1A"/>
    <w:rsid w:val="002D3B22"/>
    <w:rsid w:val="002D3FB0"/>
    <w:rsid w:val="002D42D4"/>
    <w:rsid w:val="002D4DED"/>
    <w:rsid w:val="002D4F65"/>
    <w:rsid w:val="002D5D74"/>
    <w:rsid w:val="002D61C1"/>
    <w:rsid w:val="002D63D4"/>
    <w:rsid w:val="002D6883"/>
    <w:rsid w:val="002D6DC9"/>
    <w:rsid w:val="002D72DC"/>
    <w:rsid w:val="002E13E3"/>
    <w:rsid w:val="002E1401"/>
    <w:rsid w:val="002E16EE"/>
    <w:rsid w:val="002E17C6"/>
    <w:rsid w:val="002E1C17"/>
    <w:rsid w:val="002E3482"/>
    <w:rsid w:val="002E3A55"/>
    <w:rsid w:val="002E3EEA"/>
    <w:rsid w:val="002E40C6"/>
    <w:rsid w:val="002E580B"/>
    <w:rsid w:val="002E5ECC"/>
    <w:rsid w:val="002E60DE"/>
    <w:rsid w:val="002E6124"/>
    <w:rsid w:val="002E65B4"/>
    <w:rsid w:val="002E6996"/>
    <w:rsid w:val="002E717C"/>
    <w:rsid w:val="002E7C2A"/>
    <w:rsid w:val="002F0026"/>
    <w:rsid w:val="002F10EE"/>
    <w:rsid w:val="002F2588"/>
    <w:rsid w:val="002F3DA9"/>
    <w:rsid w:val="002F42CA"/>
    <w:rsid w:val="002F4F69"/>
    <w:rsid w:val="002F57ED"/>
    <w:rsid w:val="002F5E0D"/>
    <w:rsid w:val="002F6661"/>
    <w:rsid w:val="002F6AEC"/>
    <w:rsid w:val="002F6CD1"/>
    <w:rsid w:val="002F7049"/>
    <w:rsid w:val="003005EF"/>
    <w:rsid w:val="0030061A"/>
    <w:rsid w:val="00300753"/>
    <w:rsid w:val="003012C0"/>
    <w:rsid w:val="003014FF"/>
    <w:rsid w:val="00302951"/>
    <w:rsid w:val="00302BC9"/>
    <w:rsid w:val="00302F9B"/>
    <w:rsid w:val="00303438"/>
    <w:rsid w:val="00304129"/>
    <w:rsid w:val="00304703"/>
    <w:rsid w:val="00304D83"/>
    <w:rsid w:val="00305359"/>
    <w:rsid w:val="0030586E"/>
    <w:rsid w:val="00307F19"/>
    <w:rsid w:val="0031187D"/>
    <w:rsid w:val="00311F89"/>
    <w:rsid w:val="00312130"/>
    <w:rsid w:val="00312743"/>
    <w:rsid w:val="00313207"/>
    <w:rsid w:val="00313720"/>
    <w:rsid w:val="00313D79"/>
    <w:rsid w:val="003149D7"/>
    <w:rsid w:val="00315DBD"/>
    <w:rsid w:val="00317DA3"/>
    <w:rsid w:val="0032052A"/>
    <w:rsid w:val="00320769"/>
    <w:rsid w:val="003208A0"/>
    <w:rsid w:val="0032103D"/>
    <w:rsid w:val="003219A7"/>
    <w:rsid w:val="003219F9"/>
    <w:rsid w:val="00322689"/>
    <w:rsid w:val="00322736"/>
    <w:rsid w:val="00322BB0"/>
    <w:rsid w:val="003232B9"/>
    <w:rsid w:val="00324366"/>
    <w:rsid w:val="003246BE"/>
    <w:rsid w:val="0032480D"/>
    <w:rsid w:val="0032593E"/>
    <w:rsid w:val="003275A9"/>
    <w:rsid w:val="00327AC9"/>
    <w:rsid w:val="00327C6E"/>
    <w:rsid w:val="00330519"/>
    <w:rsid w:val="0033088F"/>
    <w:rsid w:val="00330D3B"/>
    <w:rsid w:val="003311CB"/>
    <w:rsid w:val="003313AD"/>
    <w:rsid w:val="00331598"/>
    <w:rsid w:val="00331807"/>
    <w:rsid w:val="00331B0C"/>
    <w:rsid w:val="003332C9"/>
    <w:rsid w:val="00333B73"/>
    <w:rsid w:val="00333FBC"/>
    <w:rsid w:val="00334258"/>
    <w:rsid w:val="00334366"/>
    <w:rsid w:val="00335561"/>
    <w:rsid w:val="0033606F"/>
    <w:rsid w:val="00336112"/>
    <w:rsid w:val="00336710"/>
    <w:rsid w:val="00336AFA"/>
    <w:rsid w:val="0034045A"/>
    <w:rsid w:val="00340EBF"/>
    <w:rsid w:val="00341756"/>
    <w:rsid w:val="0034177D"/>
    <w:rsid w:val="00342385"/>
    <w:rsid w:val="0034277E"/>
    <w:rsid w:val="00343C1F"/>
    <w:rsid w:val="00344931"/>
    <w:rsid w:val="003451F8"/>
    <w:rsid w:val="003454F6"/>
    <w:rsid w:val="00345D80"/>
    <w:rsid w:val="00345E23"/>
    <w:rsid w:val="00350D26"/>
    <w:rsid w:val="00352678"/>
    <w:rsid w:val="00353220"/>
    <w:rsid w:val="00353D6B"/>
    <w:rsid w:val="003549A2"/>
    <w:rsid w:val="00354A16"/>
    <w:rsid w:val="003557AD"/>
    <w:rsid w:val="00355E3F"/>
    <w:rsid w:val="00356652"/>
    <w:rsid w:val="00356750"/>
    <w:rsid w:val="003567F6"/>
    <w:rsid w:val="00356E80"/>
    <w:rsid w:val="00361DB2"/>
    <w:rsid w:val="00361EFD"/>
    <w:rsid w:val="00362159"/>
    <w:rsid w:val="003622EE"/>
    <w:rsid w:val="00362502"/>
    <w:rsid w:val="0036390B"/>
    <w:rsid w:val="00364051"/>
    <w:rsid w:val="00364845"/>
    <w:rsid w:val="00364F15"/>
    <w:rsid w:val="00365190"/>
    <w:rsid w:val="00365493"/>
    <w:rsid w:val="0036602B"/>
    <w:rsid w:val="00366439"/>
    <w:rsid w:val="00366E1B"/>
    <w:rsid w:val="003708AF"/>
    <w:rsid w:val="00370D55"/>
    <w:rsid w:val="003715D1"/>
    <w:rsid w:val="00372998"/>
    <w:rsid w:val="00372D3C"/>
    <w:rsid w:val="00372EE7"/>
    <w:rsid w:val="00372F1F"/>
    <w:rsid w:val="0037441E"/>
    <w:rsid w:val="003749B5"/>
    <w:rsid w:val="00375D11"/>
    <w:rsid w:val="00376077"/>
    <w:rsid w:val="00376D40"/>
    <w:rsid w:val="00377BB8"/>
    <w:rsid w:val="003803E7"/>
    <w:rsid w:val="00380A20"/>
    <w:rsid w:val="003810D3"/>
    <w:rsid w:val="00381175"/>
    <w:rsid w:val="003824E3"/>
    <w:rsid w:val="003824FD"/>
    <w:rsid w:val="003829F4"/>
    <w:rsid w:val="003833A1"/>
    <w:rsid w:val="003834C3"/>
    <w:rsid w:val="00383B52"/>
    <w:rsid w:val="00383F42"/>
    <w:rsid w:val="003845E0"/>
    <w:rsid w:val="00385248"/>
    <w:rsid w:val="0038547F"/>
    <w:rsid w:val="0038590B"/>
    <w:rsid w:val="00386A10"/>
    <w:rsid w:val="003870AC"/>
    <w:rsid w:val="00387BFA"/>
    <w:rsid w:val="0039000B"/>
    <w:rsid w:val="00390924"/>
    <w:rsid w:val="0039192F"/>
    <w:rsid w:val="003925BA"/>
    <w:rsid w:val="00392887"/>
    <w:rsid w:val="00393237"/>
    <w:rsid w:val="00393C63"/>
    <w:rsid w:val="0039439E"/>
    <w:rsid w:val="00394949"/>
    <w:rsid w:val="00394DCB"/>
    <w:rsid w:val="00395303"/>
    <w:rsid w:val="00395713"/>
    <w:rsid w:val="003973EB"/>
    <w:rsid w:val="00397D1F"/>
    <w:rsid w:val="00397FF6"/>
    <w:rsid w:val="003A0771"/>
    <w:rsid w:val="003A077B"/>
    <w:rsid w:val="003A34BE"/>
    <w:rsid w:val="003A356D"/>
    <w:rsid w:val="003A3D52"/>
    <w:rsid w:val="003A4101"/>
    <w:rsid w:val="003A420B"/>
    <w:rsid w:val="003A4468"/>
    <w:rsid w:val="003A45EF"/>
    <w:rsid w:val="003A4AF9"/>
    <w:rsid w:val="003A53E6"/>
    <w:rsid w:val="003A5803"/>
    <w:rsid w:val="003A697F"/>
    <w:rsid w:val="003A6BF5"/>
    <w:rsid w:val="003A6E3A"/>
    <w:rsid w:val="003A7246"/>
    <w:rsid w:val="003A7D11"/>
    <w:rsid w:val="003B0D75"/>
    <w:rsid w:val="003B0E1E"/>
    <w:rsid w:val="003B166C"/>
    <w:rsid w:val="003B1D73"/>
    <w:rsid w:val="003B2980"/>
    <w:rsid w:val="003B2C33"/>
    <w:rsid w:val="003B2D86"/>
    <w:rsid w:val="003B3048"/>
    <w:rsid w:val="003B33F5"/>
    <w:rsid w:val="003B3AB1"/>
    <w:rsid w:val="003B42F4"/>
    <w:rsid w:val="003B4E8D"/>
    <w:rsid w:val="003B5DF3"/>
    <w:rsid w:val="003B7065"/>
    <w:rsid w:val="003B727B"/>
    <w:rsid w:val="003B791F"/>
    <w:rsid w:val="003C038B"/>
    <w:rsid w:val="003C16F4"/>
    <w:rsid w:val="003C1D7E"/>
    <w:rsid w:val="003C2C42"/>
    <w:rsid w:val="003C318B"/>
    <w:rsid w:val="003C3805"/>
    <w:rsid w:val="003C3CF6"/>
    <w:rsid w:val="003C4096"/>
    <w:rsid w:val="003C4CA6"/>
    <w:rsid w:val="003C57C2"/>
    <w:rsid w:val="003D123E"/>
    <w:rsid w:val="003D1B27"/>
    <w:rsid w:val="003D1E4B"/>
    <w:rsid w:val="003D335C"/>
    <w:rsid w:val="003D4939"/>
    <w:rsid w:val="003D67D2"/>
    <w:rsid w:val="003D6A45"/>
    <w:rsid w:val="003D6BBD"/>
    <w:rsid w:val="003D7564"/>
    <w:rsid w:val="003D75BE"/>
    <w:rsid w:val="003E13F4"/>
    <w:rsid w:val="003E1656"/>
    <w:rsid w:val="003E1BF1"/>
    <w:rsid w:val="003E2290"/>
    <w:rsid w:val="003E252E"/>
    <w:rsid w:val="003E2A10"/>
    <w:rsid w:val="003E30FD"/>
    <w:rsid w:val="003E3660"/>
    <w:rsid w:val="003E3726"/>
    <w:rsid w:val="003E3C3C"/>
    <w:rsid w:val="003E4532"/>
    <w:rsid w:val="003E55C2"/>
    <w:rsid w:val="003E5769"/>
    <w:rsid w:val="003E5805"/>
    <w:rsid w:val="003E5BDC"/>
    <w:rsid w:val="003F0340"/>
    <w:rsid w:val="003F0954"/>
    <w:rsid w:val="003F10FF"/>
    <w:rsid w:val="003F1224"/>
    <w:rsid w:val="003F172A"/>
    <w:rsid w:val="003F1886"/>
    <w:rsid w:val="003F1A7A"/>
    <w:rsid w:val="003F1B55"/>
    <w:rsid w:val="003F2DE4"/>
    <w:rsid w:val="003F4588"/>
    <w:rsid w:val="003F6459"/>
    <w:rsid w:val="00400F4F"/>
    <w:rsid w:val="004017BD"/>
    <w:rsid w:val="00401970"/>
    <w:rsid w:val="00401F84"/>
    <w:rsid w:val="00402E64"/>
    <w:rsid w:val="00403394"/>
    <w:rsid w:val="004034AB"/>
    <w:rsid w:val="00404434"/>
    <w:rsid w:val="00405AE6"/>
    <w:rsid w:val="00406719"/>
    <w:rsid w:val="00407006"/>
    <w:rsid w:val="004071F5"/>
    <w:rsid w:val="00410A9D"/>
    <w:rsid w:val="00411AE9"/>
    <w:rsid w:val="00412576"/>
    <w:rsid w:val="00412694"/>
    <w:rsid w:val="004134BA"/>
    <w:rsid w:val="004137C9"/>
    <w:rsid w:val="004141F0"/>
    <w:rsid w:val="004148E7"/>
    <w:rsid w:val="00415296"/>
    <w:rsid w:val="004154C3"/>
    <w:rsid w:val="00415577"/>
    <w:rsid w:val="00415588"/>
    <w:rsid w:val="00416DFF"/>
    <w:rsid w:val="004171AC"/>
    <w:rsid w:val="00421101"/>
    <w:rsid w:val="00421461"/>
    <w:rsid w:val="00421D1A"/>
    <w:rsid w:val="00421E3F"/>
    <w:rsid w:val="004221D7"/>
    <w:rsid w:val="00422686"/>
    <w:rsid w:val="00422757"/>
    <w:rsid w:val="00423086"/>
    <w:rsid w:val="00423481"/>
    <w:rsid w:val="004242F0"/>
    <w:rsid w:val="00424799"/>
    <w:rsid w:val="004254C6"/>
    <w:rsid w:val="00425782"/>
    <w:rsid w:val="00425FAE"/>
    <w:rsid w:val="0042635C"/>
    <w:rsid w:val="004264B0"/>
    <w:rsid w:val="0042685E"/>
    <w:rsid w:val="00427284"/>
    <w:rsid w:val="0042733A"/>
    <w:rsid w:val="00427840"/>
    <w:rsid w:val="00427AE2"/>
    <w:rsid w:val="00427CB3"/>
    <w:rsid w:val="00430E1D"/>
    <w:rsid w:val="00430EC0"/>
    <w:rsid w:val="0043101E"/>
    <w:rsid w:val="004321C3"/>
    <w:rsid w:val="00432507"/>
    <w:rsid w:val="0043270B"/>
    <w:rsid w:val="004331E1"/>
    <w:rsid w:val="004332A7"/>
    <w:rsid w:val="00434566"/>
    <w:rsid w:val="00437121"/>
    <w:rsid w:val="00437D95"/>
    <w:rsid w:val="00440022"/>
    <w:rsid w:val="0044124E"/>
    <w:rsid w:val="0044277F"/>
    <w:rsid w:val="00442E3C"/>
    <w:rsid w:val="0044301D"/>
    <w:rsid w:val="004431D7"/>
    <w:rsid w:val="004434A1"/>
    <w:rsid w:val="004456A5"/>
    <w:rsid w:val="00445CEA"/>
    <w:rsid w:val="004460A1"/>
    <w:rsid w:val="00446156"/>
    <w:rsid w:val="0044636E"/>
    <w:rsid w:val="004467B7"/>
    <w:rsid w:val="0044684F"/>
    <w:rsid w:val="004470A9"/>
    <w:rsid w:val="00447D05"/>
    <w:rsid w:val="00447D37"/>
    <w:rsid w:val="00447EFF"/>
    <w:rsid w:val="00450228"/>
    <w:rsid w:val="00451373"/>
    <w:rsid w:val="004525D1"/>
    <w:rsid w:val="004528A4"/>
    <w:rsid w:val="004535FC"/>
    <w:rsid w:val="00453723"/>
    <w:rsid w:val="00453A80"/>
    <w:rsid w:val="004547FD"/>
    <w:rsid w:val="00455559"/>
    <w:rsid w:val="004603CE"/>
    <w:rsid w:val="00460728"/>
    <w:rsid w:val="00460B78"/>
    <w:rsid w:val="00460C5D"/>
    <w:rsid w:val="00460D7D"/>
    <w:rsid w:val="00463D7B"/>
    <w:rsid w:val="00463F34"/>
    <w:rsid w:val="00464532"/>
    <w:rsid w:val="00466EB8"/>
    <w:rsid w:val="00467AF2"/>
    <w:rsid w:val="00470116"/>
    <w:rsid w:val="004702EA"/>
    <w:rsid w:val="004707A9"/>
    <w:rsid w:val="004714BF"/>
    <w:rsid w:val="004717EC"/>
    <w:rsid w:val="00471976"/>
    <w:rsid w:val="0047245A"/>
    <w:rsid w:val="00473518"/>
    <w:rsid w:val="0047513A"/>
    <w:rsid w:val="00475286"/>
    <w:rsid w:val="00475474"/>
    <w:rsid w:val="00475A92"/>
    <w:rsid w:val="00475F89"/>
    <w:rsid w:val="00477174"/>
    <w:rsid w:val="00477544"/>
    <w:rsid w:val="00477A70"/>
    <w:rsid w:val="00477A82"/>
    <w:rsid w:val="004810EE"/>
    <w:rsid w:val="004817E8"/>
    <w:rsid w:val="00481C9B"/>
    <w:rsid w:val="004833E9"/>
    <w:rsid w:val="00483458"/>
    <w:rsid w:val="004848CC"/>
    <w:rsid w:val="00484BEC"/>
    <w:rsid w:val="00485432"/>
    <w:rsid w:val="00486606"/>
    <w:rsid w:val="004878BB"/>
    <w:rsid w:val="00487D38"/>
    <w:rsid w:val="00490BBE"/>
    <w:rsid w:val="00492150"/>
    <w:rsid w:val="00492732"/>
    <w:rsid w:val="004934ED"/>
    <w:rsid w:val="0049361B"/>
    <w:rsid w:val="00493B56"/>
    <w:rsid w:val="004946E8"/>
    <w:rsid w:val="00494C19"/>
    <w:rsid w:val="004951D4"/>
    <w:rsid w:val="004961F0"/>
    <w:rsid w:val="0049702B"/>
    <w:rsid w:val="004971A2"/>
    <w:rsid w:val="004A049D"/>
    <w:rsid w:val="004A088D"/>
    <w:rsid w:val="004A08F6"/>
    <w:rsid w:val="004A1D8D"/>
    <w:rsid w:val="004A1EDC"/>
    <w:rsid w:val="004A2202"/>
    <w:rsid w:val="004A22A8"/>
    <w:rsid w:val="004A2A07"/>
    <w:rsid w:val="004A3021"/>
    <w:rsid w:val="004A322D"/>
    <w:rsid w:val="004A33A8"/>
    <w:rsid w:val="004A386B"/>
    <w:rsid w:val="004A3BB5"/>
    <w:rsid w:val="004A3CC0"/>
    <w:rsid w:val="004A3CC6"/>
    <w:rsid w:val="004A3F11"/>
    <w:rsid w:val="004A465F"/>
    <w:rsid w:val="004A4A65"/>
    <w:rsid w:val="004A4AE1"/>
    <w:rsid w:val="004A5E0A"/>
    <w:rsid w:val="004A6C8E"/>
    <w:rsid w:val="004A74CF"/>
    <w:rsid w:val="004A77F7"/>
    <w:rsid w:val="004B0B53"/>
    <w:rsid w:val="004B20AA"/>
    <w:rsid w:val="004B2AA8"/>
    <w:rsid w:val="004B2D05"/>
    <w:rsid w:val="004B4EE5"/>
    <w:rsid w:val="004B4F3E"/>
    <w:rsid w:val="004B5AB7"/>
    <w:rsid w:val="004B5EC9"/>
    <w:rsid w:val="004B5F1C"/>
    <w:rsid w:val="004B7A9E"/>
    <w:rsid w:val="004B7C8F"/>
    <w:rsid w:val="004C0102"/>
    <w:rsid w:val="004C03CD"/>
    <w:rsid w:val="004C277F"/>
    <w:rsid w:val="004C2E9A"/>
    <w:rsid w:val="004C324B"/>
    <w:rsid w:val="004C344E"/>
    <w:rsid w:val="004C3654"/>
    <w:rsid w:val="004C3F9D"/>
    <w:rsid w:val="004C47FC"/>
    <w:rsid w:val="004C4BF7"/>
    <w:rsid w:val="004C6499"/>
    <w:rsid w:val="004C64DD"/>
    <w:rsid w:val="004C6C22"/>
    <w:rsid w:val="004C7DCE"/>
    <w:rsid w:val="004C7ED7"/>
    <w:rsid w:val="004D0475"/>
    <w:rsid w:val="004D216D"/>
    <w:rsid w:val="004D279C"/>
    <w:rsid w:val="004D3384"/>
    <w:rsid w:val="004D4EB7"/>
    <w:rsid w:val="004D57B5"/>
    <w:rsid w:val="004D605D"/>
    <w:rsid w:val="004D70AE"/>
    <w:rsid w:val="004D746A"/>
    <w:rsid w:val="004D755D"/>
    <w:rsid w:val="004D7C76"/>
    <w:rsid w:val="004E059F"/>
    <w:rsid w:val="004E1441"/>
    <w:rsid w:val="004E259A"/>
    <w:rsid w:val="004E3076"/>
    <w:rsid w:val="004E3BC3"/>
    <w:rsid w:val="004E4CBF"/>
    <w:rsid w:val="004E4D9E"/>
    <w:rsid w:val="004E4E1F"/>
    <w:rsid w:val="004E5047"/>
    <w:rsid w:val="004E56E4"/>
    <w:rsid w:val="004E5A5A"/>
    <w:rsid w:val="004E5F45"/>
    <w:rsid w:val="004E6747"/>
    <w:rsid w:val="004E6BBE"/>
    <w:rsid w:val="004E7D37"/>
    <w:rsid w:val="004F2008"/>
    <w:rsid w:val="004F3706"/>
    <w:rsid w:val="004F45E2"/>
    <w:rsid w:val="004F4B3D"/>
    <w:rsid w:val="004F58D4"/>
    <w:rsid w:val="004F5AE5"/>
    <w:rsid w:val="004F5E59"/>
    <w:rsid w:val="004F627F"/>
    <w:rsid w:val="004F6758"/>
    <w:rsid w:val="004F70D8"/>
    <w:rsid w:val="004F72F0"/>
    <w:rsid w:val="00500A84"/>
    <w:rsid w:val="00501562"/>
    <w:rsid w:val="00501A68"/>
    <w:rsid w:val="00502873"/>
    <w:rsid w:val="005028CF"/>
    <w:rsid w:val="00502D54"/>
    <w:rsid w:val="00503E7F"/>
    <w:rsid w:val="005046AD"/>
    <w:rsid w:val="00504A5C"/>
    <w:rsid w:val="0050500E"/>
    <w:rsid w:val="005051CE"/>
    <w:rsid w:val="00505251"/>
    <w:rsid w:val="005059DC"/>
    <w:rsid w:val="005061DC"/>
    <w:rsid w:val="00506EF5"/>
    <w:rsid w:val="00507DBF"/>
    <w:rsid w:val="00510826"/>
    <w:rsid w:val="00510BED"/>
    <w:rsid w:val="005112FD"/>
    <w:rsid w:val="0051148C"/>
    <w:rsid w:val="0051158B"/>
    <w:rsid w:val="005118F0"/>
    <w:rsid w:val="00512823"/>
    <w:rsid w:val="005130CE"/>
    <w:rsid w:val="00513653"/>
    <w:rsid w:val="0051422D"/>
    <w:rsid w:val="0051449C"/>
    <w:rsid w:val="00515ED2"/>
    <w:rsid w:val="00516115"/>
    <w:rsid w:val="005178FA"/>
    <w:rsid w:val="00520BCC"/>
    <w:rsid w:val="00521AA8"/>
    <w:rsid w:val="00521BD0"/>
    <w:rsid w:val="00521D65"/>
    <w:rsid w:val="00522206"/>
    <w:rsid w:val="005227FE"/>
    <w:rsid w:val="005245D8"/>
    <w:rsid w:val="0052463E"/>
    <w:rsid w:val="00524B51"/>
    <w:rsid w:val="00525993"/>
    <w:rsid w:val="00525EBF"/>
    <w:rsid w:val="00527090"/>
    <w:rsid w:val="00527143"/>
    <w:rsid w:val="00527841"/>
    <w:rsid w:val="00530972"/>
    <w:rsid w:val="00530D49"/>
    <w:rsid w:val="00531A52"/>
    <w:rsid w:val="00531A5D"/>
    <w:rsid w:val="00531EE6"/>
    <w:rsid w:val="00531F5B"/>
    <w:rsid w:val="005328F5"/>
    <w:rsid w:val="0053380D"/>
    <w:rsid w:val="0053481C"/>
    <w:rsid w:val="00534EE0"/>
    <w:rsid w:val="00534FB7"/>
    <w:rsid w:val="00535523"/>
    <w:rsid w:val="00535658"/>
    <w:rsid w:val="00535687"/>
    <w:rsid w:val="00535D29"/>
    <w:rsid w:val="0053647E"/>
    <w:rsid w:val="005402D0"/>
    <w:rsid w:val="00540AEF"/>
    <w:rsid w:val="00540E06"/>
    <w:rsid w:val="005412F8"/>
    <w:rsid w:val="00541C4B"/>
    <w:rsid w:val="0054224C"/>
    <w:rsid w:val="005423C0"/>
    <w:rsid w:val="005449E8"/>
    <w:rsid w:val="00544CF6"/>
    <w:rsid w:val="005450F2"/>
    <w:rsid w:val="00545186"/>
    <w:rsid w:val="0054585E"/>
    <w:rsid w:val="00545C96"/>
    <w:rsid w:val="0054618C"/>
    <w:rsid w:val="00546283"/>
    <w:rsid w:val="0054643D"/>
    <w:rsid w:val="00546685"/>
    <w:rsid w:val="00546CF2"/>
    <w:rsid w:val="00546DED"/>
    <w:rsid w:val="005470FA"/>
    <w:rsid w:val="005473F3"/>
    <w:rsid w:val="00547689"/>
    <w:rsid w:val="00547AEA"/>
    <w:rsid w:val="00547FA8"/>
    <w:rsid w:val="005522E6"/>
    <w:rsid w:val="005528DE"/>
    <w:rsid w:val="005536DD"/>
    <w:rsid w:val="00553852"/>
    <w:rsid w:val="00553DA8"/>
    <w:rsid w:val="005549C0"/>
    <w:rsid w:val="00554D8E"/>
    <w:rsid w:val="0055547B"/>
    <w:rsid w:val="00555530"/>
    <w:rsid w:val="0055568B"/>
    <w:rsid w:val="005573A6"/>
    <w:rsid w:val="00557E15"/>
    <w:rsid w:val="00560EF4"/>
    <w:rsid w:val="0056137B"/>
    <w:rsid w:val="005613FD"/>
    <w:rsid w:val="00561AD4"/>
    <w:rsid w:val="00563647"/>
    <w:rsid w:val="0056429F"/>
    <w:rsid w:val="005677EF"/>
    <w:rsid w:val="00567982"/>
    <w:rsid w:val="00570282"/>
    <w:rsid w:val="00570F4E"/>
    <w:rsid w:val="00571E27"/>
    <w:rsid w:val="0057405B"/>
    <w:rsid w:val="00574850"/>
    <w:rsid w:val="00575D48"/>
    <w:rsid w:val="00575E97"/>
    <w:rsid w:val="00577C83"/>
    <w:rsid w:val="0058293F"/>
    <w:rsid w:val="005832E4"/>
    <w:rsid w:val="005836F5"/>
    <w:rsid w:val="005836F6"/>
    <w:rsid w:val="00583A9B"/>
    <w:rsid w:val="005846EC"/>
    <w:rsid w:val="00584F14"/>
    <w:rsid w:val="005858C5"/>
    <w:rsid w:val="00586C0B"/>
    <w:rsid w:val="00586C2D"/>
    <w:rsid w:val="00590AC5"/>
    <w:rsid w:val="005910F5"/>
    <w:rsid w:val="00591899"/>
    <w:rsid w:val="00592465"/>
    <w:rsid w:val="00592F61"/>
    <w:rsid w:val="00593460"/>
    <w:rsid w:val="005944C9"/>
    <w:rsid w:val="005947E7"/>
    <w:rsid w:val="00595841"/>
    <w:rsid w:val="0059596C"/>
    <w:rsid w:val="00595ACE"/>
    <w:rsid w:val="00595BE9"/>
    <w:rsid w:val="005970DC"/>
    <w:rsid w:val="005975A1"/>
    <w:rsid w:val="005977A6"/>
    <w:rsid w:val="005A0084"/>
    <w:rsid w:val="005A0A4F"/>
    <w:rsid w:val="005A1813"/>
    <w:rsid w:val="005A1EB3"/>
    <w:rsid w:val="005A2004"/>
    <w:rsid w:val="005A24D3"/>
    <w:rsid w:val="005A3596"/>
    <w:rsid w:val="005A35DD"/>
    <w:rsid w:val="005A4FFD"/>
    <w:rsid w:val="005A54C2"/>
    <w:rsid w:val="005A630D"/>
    <w:rsid w:val="005B1457"/>
    <w:rsid w:val="005B1891"/>
    <w:rsid w:val="005B1A14"/>
    <w:rsid w:val="005B1AA6"/>
    <w:rsid w:val="005B2259"/>
    <w:rsid w:val="005B291C"/>
    <w:rsid w:val="005B2FEE"/>
    <w:rsid w:val="005B3929"/>
    <w:rsid w:val="005B3C8D"/>
    <w:rsid w:val="005B434E"/>
    <w:rsid w:val="005B7318"/>
    <w:rsid w:val="005C0A63"/>
    <w:rsid w:val="005C1C5C"/>
    <w:rsid w:val="005C23CF"/>
    <w:rsid w:val="005C2425"/>
    <w:rsid w:val="005C260B"/>
    <w:rsid w:val="005C2937"/>
    <w:rsid w:val="005C3522"/>
    <w:rsid w:val="005C4561"/>
    <w:rsid w:val="005C4CDD"/>
    <w:rsid w:val="005C614F"/>
    <w:rsid w:val="005C6435"/>
    <w:rsid w:val="005C6E11"/>
    <w:rsid w:val="005C71B0"/>
    <w:rsid w:val="005C7BE8"/>
    <w:rsid w:val="005D093D"/>
    <w:rsid w:val="005D193D"/>
    <w:rsid w:val="005D22A8"/>
    <w:rsid w:val="005D2D65"/>
    <w:rsid w:val="005D3515"/>
    <w:rsid w:val="005D3696"/>
    <w:rsid w:val="005D38AA"/>
    <w:rsid w:val="005D39B2"/>
    <w:rsid w:val="005D3AAD"/>
    <w:rsid w:val="005D4038"/>
    <w:rsid w:val="005D40AE"/>
    <w:rsid w:val="005D4251"/>
    <w:rsid w:val="005D6792"/>
    <w:rsid w:val="005D7C26"/>
    <w:rsid w:val="005E0B36"/>
    <w:rsid w:val="005E14F5"/>
    <w:rsid w:val="005E196E"/>
    <w:rsid w:val="005E24F3"/>
    <w:rsid w:val="005E47E3"/>
    <w:rsid w:val="005E530A"/>
    <w:rsid w:val="005E6074"/>
    <w:rsid w:val="005E777C"/>
    <w:rsid w:val="005E7D0C"/>
    <w:rsid w:val="005F0391"/>
    <w:rsid w:val="005F0C94"/>
    <w:rsid w:val="005F0FBF"/>
    <w:rsid w:val="005F13CD"/>
    <w:rsid w:val="005F180A"/>
    <w:rsid w:val="005F31BB"/>
    <w:rsid w:val="005F3337"/>
    <w:rsid w:val="005F3C56"/>
    <w:rsid w:val="005F4162"/>
    <w:rsid w:val="005F62FB"/>
    <w:rsid w:val="005F634F"/>
    <w:rsid w:val="005F7481"/>
    <w:rsid w:val="0060029A"/>
    <w:rsid w:val="006002DA"/>
    <w:rsid w:val="00600DD2"/>
    <w:rsid w:val="00600FBD"/>
    <w:rsid w:val="00601AB5"/>
    <w:rsid w:val="006025BB"/>
    <w:rsid w:val="00602B27"/>
    <w:rsid w:val="00602E89"/>
    <w:rsid w:val="00603550"/>
    <w:rsid w:val="00604208"/>
    <w:rsid w:val="0060451A"/>
    <w:rsid w:val="00604605"/>
    <w:rsid w:val="00604CC8"/>
    <w:rsid w:val="00604D71"/>
    <w:rsid w:val="00605902"/>
    <w:rsid w:val="00605980"/>
    <w:rsid w:val="00605D37"/>
    <w:rsid w:val="0060602E"/>
    <w:rsid w:val="00606DF8"/>
    <w:rsid w:val="00607020"/>
    <w:rsid w:val="00607AB9"/>
    <w:rsid w:val="00610026"/>
    <w:rsid w:val="0061182C"/>
    <w:rsid w:val="006122B7"/>
    <w:rsid w:val="00612569"/>
    <w:rsid w:val="006126AB"/>
    <w:rsid w:val="00614732"/>
    <w:rsid w:val="006156E1"/>
    <w:rsid w:val="00616172"/>
    <w:rsid w:val="006176BC"/>
    <w:rsid w:val="0061775A"/>
    <w:rsid w:val="00617972"/>
    <w:rsid w:val="00617EA8"/>
    <w:rsid w:val="006203EA"/>
    <w:rsid w:val="006206DD"/>
    <w:rsid w:val="00620762"/>
    <w:rsid w:val="00620BC9"/>
    <w:rsid w:val="00622DC5"/>
    <w:rsid w:val="006234BB"/>
    <w:rsid w:val="006236E9"/>
    <w:rsid w:val="00623884"/>
    <w:rsid w:val="00623931"/>
    <w:rsid w:val="00623E3C"/>
    <w:rsid w:val="00624213"/>
    <w:rsid w:val="006251E3"/>
    <w:rsid w:val="0062547D"/>
    <w:rsid w:val="00625888"/>
    <w:rsid w:val="0062596D"/>
    <w:rsid w:val="006272EA"/>
    <w:rsid w:val="006274F9"/>
    <w:rsid w:val="00627831"/>
    <w:rsid w:val="00627CE1"/>
    <w:rsid w:val="006306FC"/>
    <w:rsid w:val="006307AA"/>
    <w:rsid w:val="00630B96"/>
    <w:rsid w:val="00630D9E"/>
    <w:rsid w:val="00631AA1"/>
    <w:rsid w:val="00631E2A"/>
    <w:rsid w:val="00632D27"/>
    <w:rsid w:val="006334D9"/>
    <w:rsid w:val="00633C32"/>
    <w:rsid w:val="00633E09"/>
    <w:rsid w:val="00634668"/>
    <w:rsid w:val="00634B29"/>
    <w:rsid w:val="00634CD5"/>
    <w:rsid w:val="0063513B"/>
    <w:rsid w:val="006367F8"/>
    <w:rsid w:val="006374B6"/>
    <w:rsid w:val="00637506"/>
    <w:rsid w:val="00637A0B"/>
    <w:rsid w:val="00637C74"/>
    <w:rsid w:val="00640A82"/>
    <w:rsid w:val="006419CB"/>
    <w:rsid w:val="00641BDD"/>
    <w:rsid w:val="00641D2D"/>
    <w:rsid w:val="00641F8A"/>
    <w:rsid w:val="00642BFB"/>
    <w:rsid w:val="006431E0"/>
    <w:rsid w:val="006449F5"/>
    <w:rsid w:val="0064569E"/>
    <w:rsid w:val="006464A1"/>
    <w:rsid w:val="00646EB2"/>
    <w:rsid w:val="006475B8"/>
    <w:rsid w:val="006476D9"/>
    <w:rsid w:val="006478B4"/>
    <w:rsid w:val="00647E4A"/>
    <w:rsid w:val="006514BC"/>
    <w:rsid w:val="00651A31"/>
    <w:rsid w:val="00651D55"/>
    <w:rsid w:val="00651FA9"/>
    <w:rsid w:val="00655FC1"/>
    <w:rsid w:val="00656362"/>
    <w:rsid w:val="0065742E"/>
    <w:rsid w:val="006605B7"/>
    <w:rsid w:val="0066112D"/>
    <w:rsid w:val="00662208"/>
    <w:rsid w:val="00662569"/>
    <w:rsid w:val="00662931"/>
    <w:rsid w:val="00662A43"/>
    <w:rsid w:val="00662CA1"/>
    <w:rsid w:val="00664940"/>
    <w:rsid w:val="00664B30"/>
    <w:rsid w:val="00664B8C"/>
    <w:rsid w:val="00666483"/>
    <w:rsid w:val="00666C0B"/>
    <w:rsid w:val="00667010"/>
    <w:rsid w:val="006671AB"/>
    <w:rsid w:val="0066775E"/>
    <w:rsid w:val="00667920"/>
    <w:rsid w:val="006703BB"/>
    <w:rsid w:val="0067310A"/>
    <w:rsid w:val="0067319D"/>
    <w:rsid w:val="006734E0"/>
    <w:rsid w:val="006738B7"/>
    <w:rsid w:val="00673A54"/>
    <w:rsid w:val="00675288"/>
    <w:rsid w:val="0067549D"/>
    <w:rsid w:val="006754E3"/>
    <w:rsid w:val="0067699E"/>
    <w:rsid w:val="00677089"/>
    <w:rsid w:val="00677464"/>
    <w:rsid w:val="00677C90"/>
    <w:rsid w:val="00680C25"/>
    <w:rsid w:val="0068105F"/>
    <w:rsid w:val="006813E7"/>
    <w:rsid w:val="006821B2"/>
    <w:rsid w:val="006837ED"/>
    <w:rsid w:val="00684171"/>
    <w:rsid w:val="006841F7"/>
    <w:rsid w:val="00685212"/>
    <w:rsid w:val="00685647"/>
    <w:rsid w:val="00685A03"/>
    <w:rsid w:val="0068607D"/>
    <w:rsid w:val="00686CCC"/>
    <w:rsid w:val="006908A1"/>
    <w:rsid w:val="00690BD5"/>
    <w:rsid w:val="00690E30"/>
    <w:rsid w:val="00691874"/>
    <w:rsid w:val="00692023"/>
    <w:rsid w:val="00692314"/>
    <w:rsid w:val="006923B5"/>
    <w:rsid w:val="006926DB"/>
    <w:rsid w:val="00692E03"/>
    <w:rsid w:val="00693C42"/>
    <w:rsid w:val="00694783"/>
    <w:rsid w:val="00695059"/>
    <w:rsid w:val="0069517C"/>
    <w:rsid w:val="0069548C"/>
    <w:rsid w:val="0069595F"/>
    <w:rsid w:val="00696B5D"/>
    <w:rsid w:val="00696CB6"/>
    <w:rsid w:val="006A1137"/>
    <w:rsid w:val="006A14BA"/>
    <w:rsid w:val="006A2921"/>
    <w:rsid w:val="006A32D6"/>
    <w:rsid w:val="006A3D8C"/>
    <w:rsid w:val="006A436D"/>
    <w:rsid w:val="006A5029"/>
    <w:rsid w:val="006A514D"/>
    <w:rsid w:val="006A586F"/>
    <w:rsid w:val="006A640D"/>
    <w:rsid w:val="006A6790"/>
    <w:rsid w:val="006A6DF8"/>
    <w:rsid w:val="006A78EA"/>
    <w:rsid w:val="006B022E"/>
    <w:rsid w:val="006B081A"/>
    <w:rsid w:val="006B1AF3"/>
    <w:rsid w:val="006B283C"/>
    <w:rsid w:val="006B2CE0"/>
    <w:rsid w:val="006B3A06"/>
    <w:rsid w:val="006B3A83"/>
    <w:rsid w:val="006B446F"/>
    <w:rsid w:val="006B44E5"/>
    <w:rsid w:val="006B513A"/>
    <w:rsid w:val="006B5248"/>
    <w:rsid w:val="006B57D7"/>
    <w:rsid w:val="006B6B6C"/>
    <w:rsid w:val="006B77C5"/>
    <w:rsid w:val="006B7BCF"/>
    <w:rsid w:val="006C05AB"/>
    <w:rsid w:val="006C137F"/>
    <w:rsid w:val="006C15F2"/>
    <w:rsid w:val="006C1BB5"/>
    <w:rsid w:val="006C2991"/>
    <w:rsid w:val="006C3452"/>
    <w:rsid w:val="006C3F26"/>
    <w:rsid w:val="006C4011"/>
    <w:rsid w:val="006C4DC5"/>
    <w:rsid w:val="006C5462"/>
    <w:rsid w:val="006C57C7"/>
    <w:rsid w:val="006C5C42"/>
    <w:rsid w:val="006C666A"/>
    <w:rsid w:val="006C69D4"/>
    <w:rsid w:val="006C7208"/>
    <w:rsid w:val="006C7F8D"/>
    <w:rsid w:val="006D173B"/>
    <w:rsid w:val="006D1E01"/>
    <w:rsid w:val="006D2DF6"/>
    <w:rsid w:val="006D32C7"/>
    <w:rsid w:val="006D36F5"/>
    <w:rsid w:val="006D3A11"/>
    <w:rsid w:val="006D3D52"/>
    <w:rsid w:val="006D3DB0"/>
    <w:rsid w:val="006D41C7"/>
    <w:rsid w:val="006D450B"/>
    <w:rsid w:val="006D4F68"/>
    <w:rsid w:val="006D5063"/>
    <w:rsid w:val="006D55D4"/>
    <w:rsid w:val="006D60B0"/>
    <w:rsid w:val="006D64A7"/>
    <w:rsid w:val="006D6795"/>
    <w:rsid w:val="006D73B0"/>
    <w:rsid w:val="006D7B41"/>
    <w:rsid w:val="006E04CE"/>
    <w:rsid w:val="006E2469"/>
    <w:rsid w:val="006E253B"/>
    <w:rsid w:val="006E2629"/>
    <w:rsid w:val="006E26A0"/>
    <w:rsid w:val="006E2B12"/>
    <w:rsid w:val="006E2FE5"/>
    <w:rsid w:val="006E36D9"/>
    <w:rsid w:val="006E4676"/>
    <w:rsid w:val="006E4EF6"/>
    <w:rsid w:val="006E53EE"/>
    <w:rsid w:val="006E57C4"/>
    <w:rsid w:val="006E614E"/>
    <w:rsid w:val="006E6A37"/>
    <w:rsid w:val="006F0679"/>
    <w:rsid w:val="006F06C8"/>
    <w:rsid w:val="006F11F9"/>
    <w:rsid w:val="006F22C9"/>
    <w:rsid w:val="006F2A8D"/>
    <w:rsid w:val="006F4739"/>
    <w:rsid w:val="006F53B7"/>
    <w:rsid w:val="006F5825"/>
    <w:rsid w:val="006F6E87"/>
    <w:rsid w:val="006F72DA"/>
    <w:rsid w:val="006F7369"/>
    <w:rsid w:val="006F7930"/>
    <w:rsid w:val="006F7CDE"/>
    <w:rsid w:val="00700669"/>
    <w:rsid w:val="00703045"/>
    <w:rsid w:val="007031E9"/>
    <w:rsid w:val="00704A17"/>
    <w:rsid w:val="0070515C"/>
    <w:rsid w:val="00705330"/>
    <w:rsid w:val="00706D21"/>
    <w:rsid w:val="007072C3"/>
    <w:rsid w:val="00707411"/>
    <w:rsid w:val="00707866"/>
    <w:rsid w:val="00707885"/>
    <w:rsid w:val="007102FA"/>
    <w:rsid w:val="007103A5"/>
    <w:rsid w:val="00711E88"/>
    <w:rsid w:val="007131E2"/>
    <w:rsid w:val="007132AE"/>
    <w:rsid w:val="00714B6E"/>
    <w:rsid w:val="00714C98"/>
    <w:rsid w:val="007163DF"/>
    <w:rsid w:val="00716CA7"/>
    <w:rsid w:val="007177E3"/>
    <w:rsid w:val="007218D0"/>
    <w:rsid w:val="00721A4A"/>
    <w:rsid w:val="00721C42"/>
    <w:rsid w:val="007220E3"/>
    <w:rsid w:val="007223D7"/>
    <w:rsid w:val="00722542"/>
    <w:rsid w:val="00722FC5"/>
    <w:rsid w:val="00723752"/>
    <w:rsid w:val="00723792"/>
    <w:rsid w:val="007241E5"/>
    <w:rsid w:val="0072432A"/>
    <w:rsid w:val="007252C6"/>
    <w:rsid w:val="0072536F"/>
    <w:rsid w:val="0072560C"/>
    <w:rsid w:val="00725C4F"/>
    <w:rsid w:val="0072675C"/>
    <w:rsid w:val="00727594"/>
    <w:rsid w:val="00730CCA"/>
    <w:rsid w:val="00731D19"/>
    <w:rsid w:val="00732277"/>
    <w:rsid w:val="0073275F"/>
    <w:rsid w:val="00732949"/>
    <w:rsid w:val="00732C19"/>
    <w:rsid w:val="00732DE0"/>
    <w:rsid w:val="00733456"/>
    <w:rsid w:val="00733968"/>
    <w:rsid w:val="007346C6"/>
    <w:rsid w:val="00735313"/>
    <w:rsid w:val="007361F2"/>
    <w:rsid w:val="0073627E"/>
    <w:rsid w:val="00737BF7"/>
    <w:rsid w:val="007406CD"/>
    <w:rsid w:val="0074077D"/>
    <w:rsid w:val="00740A5B"/>
    <w:rsid w:val="00741488"/>
    <w:rsid w:val="007418DD"/>
    <w:rsid w:val="00742566"/>
    <w:rsid w:val="0074264A"/>
    <w:rsid w:val="007426F0"/>
    <w:rsid w:val="00742C5B"/>
    <w:rsid w:val="00742DE2"/>
    <w:rsid w:val="00742E94"/>
    <w:rsid w:val="0074381A"/>
    <w:rsid w:val="00743DD5"/>
    <w:rsid w:val="00744663"/>
    <w:rsid w:val="007450A8"/>
    <w:rsid w:val="0074578D"/>
    <w:rsid w:val="0074617A"/>
    <w:rsid w:val="00746893"/>
    <w:rsid w:val="00746C99"/>
    <w:rsid w:val="00746DA5"/>
    <w:rsid w:val="00746ED8"/>
    <w:rsid w:val="00747276"/>
    <w:rsid w:val="0074737D"/>
    <w:rsid w:val="00747386"/>
    <w:rsid w:val="007500FF"/>
    <w:rsid w:val="0075074C"/>
    <w:rsid w:val="007515C0"/>
    <w:rsid w:val="00751B78"/>
    <w:rsid w:val="00751D88"/>
    <w:rsid w:val="007526A3"/>
    <w:rsid w:val="00753C51"/>
    <w:rsid w:val="00753DEC"/>
    <w:rsid w:val="007555FA"/>
    <w:rsid w:val="00755795"/>
    <w:rsid w:val="00755812"/>
    <w:rsid w:val="00755AB2"/>
    <w:rsid w:val="007561EB"/>
    <w:rsid w:val="00756965"/>
    <w:rsid w:val="007572DB"/>
    <w:rsid w:val="007576BC"/>
    <w:rsid w:val="00757986"/>
    <w:rsid w:val="00757C5F"/>
    <w:rsid w:val="007603D0"/>
    <w:rsid w:val="00761138"/>
    <w:rsid w:val="0076383C"/>
    <w:rsid w:val="007642AA"/>
    <w:rsid w:val="007644EB"/>
    <w:rsid w:val="00764E07"/>
    <w:rsid w:val="007654B4"/>
    <w:rsid w:val="00765B5A"/>
    <w:rsid w:val="0077017D"/>
    <w:rsid w:val="00770EDD"/>
    <w:rsid w:val="007728B8"/>
    <w:rsid w:val="007739A1"/>
    <w:rsid w:val="00774F80"/>
    <w:rsid w:val="007755C3"/>
    <w:rsid w:val="00775FBD"/>
    <w:rsid w:val="007766C7"/>
    <w:rsid w:val="00776961"/>
    <w:rsid w:val="00777808"/>
    <w:rsid w:val="00777837"/>
    <w:rsid w:val="007779E0"/>
    <w:rsid w:val="007804E9"/>
    <w:rsid w:val="00781D59"/>
    <w:rsid w:val="00782012"/>
    <w:rsid w:val="007823C4"/>
    <w:rsid w:val="00783B5F"/>
    <w:rsid w:val="0078490F"/>
    <w:rsid w:val="007851CA"/>
    <w:rsid w:val="007867A9"/>
    <w:rsid w:val="00787B56"/>
    <w:rsid w:val="007916B5"/>
    <w:rsid w:val="007917D2"/>
    <w:rsid w:val="00791BA2"/>
    <w:rsid w:val="0079326A"/>
    <w:rsid w:val="0079350F"/>
    <w:rsid w:val="00793586"/>
    <w:rsid w:val="00794326"/>
    <w:rsid w:val="007952BC"/>
    <w:rsid w:val="00795DCD"/>
    <w:rsid w:val="00796F8C"/>
    <w:rsid w:val="00797817"/>
    <w:rsid w:val="00797A82"/>
    <w:rsid w:val="00797F0A"/>
    <w:rsid w:val="007A0B8A"/>
    <w:rsid w:val="007A0D2E"/>
    <w:rsid w:val="007A14D1"/>
    <w:rsid w:val="007A15F9"/>
    <w:rsid w:val="007A15FB"/>
    <w:rsid w:val="007A1812"/>
    <w:rsid w:val="007A2F82"/>
    <w:rsid w:val="007A2FB2"/>
    <w:rsid w:val="007A3508"/>
    <w:rsid w:val="007A3BCF"/>
    <w:rsid w:val="007A7C94"/>
    <w:rsid w:val="007B02BF"/>
    <w:rsid w:val="007B0A55"/>
    <w:rsid w:val="007B134A"/>
    <w:rsid w:val="007B160C"/>
    <w:rsid w:val="007B1B29"/>
    <w:rsid w:val="007B1DB2"/>
    <w:rsid w:val="007B4EF6"/>
    <w:rsid w:val="007B5764"/>
    <w:rsid w:val="007B5AA3"/>
    <w:rsid w:val="007B6155"/>
    <w:rsid w:val="007B6C0E"/>
    <w:rsid w:val="007B799F"/>
    <w:rsid w:val="007B7CCE"/>
    <w:rsid w:val="007C0943"/>
    <w:rsid w:val="007C22E3"/>
    <w:rsid w:val="007C27E4"/>
    <w:rsid w:val="007C2EF0"/>
    <w:rsid w:val="007C310F"/>
    <w:rsid w:val="007C333E"/>
    <w:rsid w:val="007C4085"/>
    <w:rsid w:val="007C48D3"/>
    <w:rsid w:val="007C49E0"/>
    <w:rsid w:val="007C4C35"/>
    <w:rsid w:val="007C4E9F"/>
    <w:rsid w:val="007C5860"/>
    <w:rsid w:val="007C6145"/>
    <w:rsid w:val="007C765A"/>
    <w:rsid w:val="007C792A"/>
    <w:rsid w:val="007C7C7E"/>
    <w:rsid w:val="007D0202"/>
    <w:rsid w:val="007D19D2"/>
    <w:rsid w:val="007D1BD5"/>
    <w:rsid w:val="007D1C2F"/>
    <w:rsid w:val="007D354B"/>
    <w:rsid w:val="007D39E3"/>
    <w:rsid w:val="007D43A1"/>
    <w:rsid w:val="007D45E9"/>
    <w:rsid w:val="007D51A1"/>
    <w:rsid w:val="007D6DF2"/>
    <w:rsid w:val="007D71EE"/>
    <w:rsid w:val="007D781B"/>
    <w:rsid w:val="007D78AE"/>
    <w:rsid w:val="007E04E5"/>
    <w:rsid w:val="007E0D52"/>
    <w:rsid w:val="007E2678"/>
    <w:rsid w:val="007E2F91"/>
    <w:rsid w:val="007E3929"/>
    <w:rsid w:val="007E4307"/>
    <w:rsid w:val="007E4F13"/>
    <w:rsid w:val="007E565C"/>
    <w:rsid w:val="007E6200"/>
    <w:rsid w:val="007E6CDB"/>
    <w:rsid w:val="007E7CB2"/>
    <w:rsid w:val="007E7EE8"/>
    <w:rsid w:val="007F01A9"/>
    <w:rsid w:val="007F0C71"/>
    <w:rsid w:val="007F18DA"/>
    <w:rsid w:val="007F1DC7"/>
    <w:rsid w:val="007F1FF2"/>
    <w:rsid w:val="007F2401"/>
    <w:rsid w:val="007F334E"/>
    <w:rsid w:val="007F3457"/>
    <w:rsid w:val="007F390A"/>
    <w:rsid w:val="007F3A02"/>
    <w:rsid w:val="007F45C6"/>
    <w:rsid w:val="007F63E0"/>
    <w:rsid w:val="007F6AB8"/>
    <w:rsid w:val="007F7272"/>
    <w:rsid w:val="007F7A25"/>
    <w:rsid w:val="007F7D56"/>
    <w:rsid w:val="00800BC7"/>
    <w:rsid w:val="00801665"/>
    <w:rsid w:val="0080229E"/>
    <w:rsid w:val="008024DD"/>
    <w:rsid w:val="0080274C"/>
    <w:rsid w:val="00802C84"/>
    <w:rsid w:val="00804BE4"/>
    <w:rsid w:val="00806C59"/>
    <w:rsid w:val="008110CB"/>
    <w:rsid w:val="008133F6"/>
    <w:rsid w:val="008134F7"/>
    <w:rsid w:val="008136F8"/>
    <w:rsid w:val="008139EA"/>
    <w:rsid w:val="00814192"/>
    <w:rsid w:val="00814713"/>
    <w:rsid w:val="00816EBA"/>
    <w:rsid w:val="008177F2"/>
    <w:rsid w:val="00817A74"/>
    <w:rsid w:val="00820AC8"/>
    <w:rsid w:val="00821538"/>
    <w:rsid w:val="00821DF3"/>
    <w:rsid w:val="00822602"/>
    <w:rsid w:val="008228CB"/>
    <w:rsid w:val="008231D0"/>
    <w:rsid w:val="00823346"/>
    <w:rsid w:val="008233D0"/>
    <w:rsid w:val="008234AB"/>
    <w:rsid w:val="008236E2"/>
    <w:rsid w:val="00823A35"/>
    <w:rsid w:val="0082447C"/>
    <w:rsid w:val="00825B5A"/>
    <w:rsid w:val="00826A1A"/>
    <w:rsid w:val="00826F53"/>
    <w:rsid w:val="00827A1F"/>
    <w:rsid w:val="00827E15"/>
    <w:rsid w:val="00830587"/>
    <w:rsid w:val="008311E7"/>
    <w:rsid w:val="0083197F"/>
    <w:rsid w:val="00833566"/>
    <w:rsid w:val="008345FA"/>
    <w:rsid w:val="00834D6C"/>
    <w:rsid w:val="00834EC1"/>
    <w:rsid w:val="00835E30"/>
    <w:rsid w:val="00835ECD"/>
    <w:rsid w:val="008363EF"/>
    <w:rsid w:val="0083678B"/>
    <w:rsid w:val="008368F9"/>
    <w:rsid w:val="00836C32"/>
    <w:rsid w:val="00837D92"/>
    <w:rsid w:val="00840750"/>
    <w:rsid w:val="008417DC"/>
    <w:rsid w:val="00842701"/>
    <w:rsid w:val="00842CE5"/>
    <w:rsid w:val="008438B6"/>
    <w:rsid w:val="00844F41"/>
    <w:rsid w:val="00845D64"/>
    <w:rsid w:val="00845ED4"/>
    <w:rsid w:val="008463DC"/>
    <w:rsid w:val="008465FC"/>
    <w:rsid w:val="00847758"/>
    <w:rsid w:val="008512E0"/>
    <w:rsid w:val="008519C3"/>
    <w:rsid w:val="008519EE"/>
    <w:rsid w:val="0085249D"/>
    <w:rsid w:val="008533B3"/>
    <w:rsid w:val="00853D2E"/>
    <w:rsid w:val="008547FB"/>
    <w:rsid w:val="00854963"/>
    <w:rsid w:val="00855590"/>
    <w:rsid w:val="00855EB0"/>
    <w:rsid w:val="00856531"/>
    <w:rsid w:val="00857218"/>
    <w:rsid w:val="0085743D"/>
    <w:rsid w:val="00860A24"/>
    <w:rsid w:val="00862BAC"/>
    <w:rsid w:val="00862D73"/>
    <w:rsid w:val="00862EB0"/>
    <w:rsid w:val="00863762"/>
    <w:rsid w:val="00863E7D"/>
    <w:rsid w:val="008650C7"/>
    <w:rsid w:val="008657DE"/>
    <w:rsid w:val="00866019"/>
    <w:rsid w:val="00866CB8"/>
    <w:rsid w:val="008676CF"/>
    <w:rsid w:val="0087031E"/>
    <w:rsid w:val="008705D8"/>
    <w:rsid w:val="0087098A"/>
    <w:rsid w:val="008711B2"/>
    <w:rsid w:val="00871AD9"/>
    <w:rsid w:val="0087224E"/>
    <w:rsid w:val="00872FFB"/>
    <w:rsid w:val="008742C8"/>
    <w:rsid w:val="0087435B"/>
    <w:rsid w:val="00874D96"/>
    <w:rsid w:val="00874EDC"/>
    <w:rsid w:val="00875200"/>
    <w:rsid w:val="00875D4A"/>
    <w:rsid w:val="00876511"/>
    <w:rsid w:val="00876FC6"/>
    <w:rsid w:val="008770FA"/>
    <w:rsid w:val="00877C73"/>
    <w:rsid w:val="0088010E"/>
    <w:rsid w:val="0088072E"/>
    <w:rsid w:val="008807E1"/>
    <w:rsid w:val="008808D6"/>
    <w:rsid w:val="00880A6A"/>
    <w:rsid w:val="00881CE9"/>
    <w:rsid w:val="008831E6"/>
    <w:rsid w:val="00883489"/>
    <w:rsid w:val="0088363A"/>
    <w:rsid w:val="00883A8A"/>
    <w:rsid w:val="00883D53"/>
    <w:rsid w:val="00885539"/>
    <w:rsid w:val="00885644"/>
    <w:rsid w:val="00885D91"/>
    <w:rsid w:val="00885D93"/>
    <w:rsid w:val="00885DE4"/>
    <w:rsid w:val="00886F27"/>
    <w:rsid w:val="00887C42"/>
    <w:rsid w:val="00887E1B"/>
    <w:rsid w:val="00890E93"/>
    <w:rsid w:val="00891211"/>
    <w:rsid w:val="00891B20"/>
    <w:rsid w:val="00891EE0"/>
    <w:rsid w:val="00892166"/>
    <w:rsid w:val="008929A5"/>
    <w:rsid w:val="0089329E"/>
    <w:rsid w:val="00893F0B"/>
    <w:rsid w:val="00894B79"/>
    <w:rsid w:val="00894D2F"/>
    <w:rsid w:val="00894E87"/>
    <w:rsid w:val="0089608C"/>
    <w:rsid w:val="00896D6A"/>
    <w:rsid w:val="008A03D4"/>
    <w:rsid w:val="008A0F0F"/>
    <w:rsid w:val="008A1152"/>
    <w:rsid w:val="008A1864"/>
    <w:rsid w:val="008A1D2D"/>
    <w:rsid w:val="008A226A"/>
    <w:rsid w:val="008A2940"/>
    <w:rsid w:val="008A3246"/>
    <w:rsid w:val="008A3F9C"/>
    <w:rsid w:val="008A4314"/>
    <w:rsid w:val="008A44A4"/>
    <w:rsid w:val="008A4AAB"/>
    <w:rsid w:val="008A4B11"/>
    <w:rsid w:val="008A5406"/>
    <w:rsid w:val="008A5DF3"/>
    <w:rsid w:val="008A5F74"/>
    <w:rsid w:val="008A6394"/>
    <w:rsid w:val="008A6673"/>
    <w:rsid w:val="008A6995"/>
    <w:rsid w:val="008A6C00"/>
    <w:rsid w:val="008A7059"/>
    <w:rsid w:val="008A75E4"/>
    <w:rsid w:val="008A768A"/>
    <w:rsid w:val="008B0142"/>
    <w:rsid w:val="008B074C"/>
    <w:rsid w:val="008B0D54"/>
    <w:rsid w:val="008B101A"/>
    <w:rsid w:val="008B1F44"/>
    <w:rsid w:val="008B21EF"/>
    <w:rsid w:val="008B2B83"/>
    <w:rsid w:val="008B316B"/>
    <w:rsid w:val="008B3C99"/>
    <w:rsid w:val="008B3D90"/>
    <w:rsid w:val="008B42FF"/>
    <w:rsid w:val="008B4C34"/>
    <w:rsid w:val="008B4DC4"/>
    <w:rsid w:val="008B4F31"/>
    <w:rsid w:val="008B59E2"/>
    <w:rsid w:val="008B63F7"/>
    <w:rsid w:val="008B7518"/>
    <w:rsid w:val="008B7585"/>
    <w:rsid w:val="008B76B7"/>
    <w:rsid w:val="008C118E"/>
    <w:rsid w:val="008C2668"/>
    <w:rsid w:val="008C2CD0"/>
    <w:rsid w:val="008C42C4"/>
    <w:rsid w:val="008C45D6"/>
    <w:rsid w:val="008C5ECC"/>
    <w:rsid w:val="008C7C7B"/>
    <w:rsid w:val="008C7E4D"/>
    <w:rsid w:val="008D22C1"/>
    <w:rsid w:val="008D24EA"/>
    <w:rsid w:val="008D299E"/>
    <w:rsid w:val="008D432A"/>
    <w:rsid w:val="008D4C42"/>
    <w:rsid w:val="008D52A6"/>
    <w:rsid w:val="008D5D13"/>
    <w:rsid w:val="008D6189"/>
    <w:rsid w:val="008D621E"/>
    <w:rsid w:val="008D6E67"/>
    <w:rsid w:val="008D7EEB"/>
    <w:rsid w:val="008E031F"/>
    <w:rsid w:val="008E0D5A"/>
    <w:rsid w:val="008E1C6A"/>
    <w:rsid w:val="008E1C77"/>
    <w:rsid w:val="008E20EE"/>
    <w:rsid w:val="008E22F5"/>
    <w:rsid w:val="008E2782"/>
    <w:rsid w:val="008E28A6"/>
    <w:rsid w:val="008E2A96"/>
    <w:rsid w:val="008E4FA1"/>
    <w:rsid w:val="008E5112"/>
    <w:rsid w:val="008E5721"/>
    <w:rsid w:val="008E5A93"/>
    <w:rsid w:val="008E5CBB"/>
    <w:rsid w:val="008E5E7A"/>
    <w:rsid w:val="008E61B3"/>
    <w:rsid w:val="008E6451"/>
    <w:rsid w:val="008E66B7"/>
    <w:rsid w:val="008E6816"/>
    <w:rsid w:val="008E7711"/>
    <w:rsid w:val="008E7991"/>
    <w:rsid w:val="008E7C0E"/>
    <w:rsid w:val="008F03C7"/>
    <w:rsid w:val="008F0D18"/>
    <w:rsid w:val="008F0EB7"/>
    <w:rsid w:val="008F25C2"/>
    <w:rsid w:val="008F31FB"/>
    <w:rsid w:val="008F365A"/>
    <w:rsid w:val="008F41F8"/>
    <w:rsid w:val="008F438B"/>
    <w:rsid w:val="008F4808"/>
    <w:rsid w:val="008F493E"/>
    <w:rsid w:val="008F58F3"/>
    <w:rsid w:val="008F5A0A"/>
    <w:rsid w:val="008F6363"/>
    <w:rsid w:val="008F7256"/>
    <w:rsid w:val="008F7E76"/>
    <w:rsid w:val="00900511"/>
    <w:rsid w:val="00900AC9"/>
    <w:rsid w:val="00900C28"/>
    <w:rsid w:val="00900D1A"/>
    <w:rsid w:val="00901ADD"/>
    <w:rsid w:val="00902351"/>
    <w:rsid w:val="00902B8F"/>
    <w:rsid w:val="00902F41"/>
    <w:rsid w:val="00903B9D"/>
    <w:rsid w:val="00903F39"/>
    <w:rsid w:val="009043AE"/>
    <w:rsid w:val="0090464A"/>
    <w:rsid w:val="00904954"/>
    <w:rsid w:val="00904B0E"/>
    <w:rsid w:val="009057B5"/>
    <w:rsid w:val="00905BDA"/>
    <w:rsid w:val="00905FF3"/>
    <w:rsid w:val="009061D6"/>
    <w:rsid w:val="00906299"/>
    <w:rsid w:val="009066DC"/>
    <w:rsid w:val="00906BB9"/>
    <w:rsid w:val="00907144"/>
    <w:rsid w:val="0090755C"/>
    <w:rsid w:val="009121DA"/>
    <w:rsid w:val="00913264"/>
    <w:rsid w:val="009136A8"/>
    <w:rsid w:val="00913835"/>
    <w:rsid w:val="0091468C"/>
    <w:rsid w:val="00915EF4"/>
    <w:rsid w:val="0091608C"/>
    <w:rsid w:val="0091682C"/>
    <w:rsid w:val="00916BBC"/>
    <w:rsid w:val="009202C5"/>
    <w:rsid w:val="009205B4"/>
    <w:rsid w:val="00921858"/>
    <w:rsid w:val="00921DA2"/>
    <w:rsid w:val="0092246B"/>
    <w:rsid w:val="00923B0F"/>
    <w:rsid w:val="009255ED"/>
    <w:rsid w:val="00925E63"/>
    <w:rsid w:val="009266E5"/>
    <w:rsid w:val="00926C07"/>
    <w:rsid w:val="009271C6"/>
    <w:rsid w:val="00927327"/>
    <w:rsid w:val="00927FA6"/>
    <w:rsid w:val="00930831"/>
    <w:rsid w:val="0093136F"/>
    <w:rsid w:val="00931C8F"/>
    <w:rsid w:val="00931D4B"/>
    <w:rsid w:val="00932704"/>
    <w:rsid w:val="00933155"/>
    <w:rsid w:val="009334A2"/>
    <w:rsid w:val="0093384B"/>
    <w:rsid w:val="009339C8"/>
    <w:rsid w:val="009343D7"/>
    <w:rsid w:val="00936134"/>
    <w:rsid w:val="009369BE"/>
    <w:rsid w:val="00936A8F"/>
    <w:rsid w:val="009372B8"/>
    <w:rsid w:val="009372EC"/>
    <w:rsid w:val="00937949"/>
    <w:rsid w:val="00940016"/>
    <w:rsid w:val="0094076C"/>
    <w:rsid w:val="00940C51"/>
    <w:rsid w:val="00940F18"/>
    <w:rsid w:val="009439BF"/>
    <w:rsid w:val="00943AE6"/>
    <w:rsid w:val="00943DEF"/>
    <w:rsid w:val="00943FDF"/>
    <w:rsid w:val="009446B0"/>
    <w:rsid w:val="00944D0E"/>
    <w:rsid w:val="00947507"/>
    <w:rsid w:val="009504D9"/>
    <w:rsid w:val="00951334"/>
    <w:rsid w:val="00951FDF"/>
    <w:rsid w:val="009543C3"/>
    <w:rsid w:val="009548D3"/>
    <w:rsid w:val="0095500F"/>
    <w:rsid w:val="00955659"/>
    <w:rsid w:val="00955D25"/>
    <w:rsid w:val="009560F3"/>
    <w:rsid w:val="00956285"/>
    <w:rsid w:val="009568AA"/>
    <w:rsid w:val="00957D9A"/>
    <w:rsid w:val="0096006A"/>
    <w:rsid w:val="009609AB"/>
    <w:rsid w:val="00960E88"/>
    <w:rsid w:val="00960FB0"/>
    <w:rsid w:val="00961E4A"/>
    <w:rsid w:val="00962289"/>
    <w:rsid w:val="009629C1"/>
    <w:rsid w:val="00962C48"/>
    <w:rsid w:val="00962F7E"/>
    <w:rsid w:val="009633C3"/>
    <w:rsid w:val="009636D2"/>
    <w:rsid w:val="00965B98"/>
    <w:rsid w:val="00965C47"/>
    <w:rsid w:val="00965F33"/>
    <w:rsid w:val="00966B85"/>
    <w:rsid w:val="00966DD7"/>
    <w:rsid w:val="00967B85"/>
    <w:rsid w:val="00970B28"/>
    <w:rsid w:val="00971EC2"/>
    <w:rsid w:val="009721F0"/>
    <w:rsid w:val="00972247"/>
    <w:rsid w:val="00973334"/>
    <w:rsid w:val="0097421C"/>
    <w:rsid w:val="009763C0"/>
    <w:rsid w:val="00976B59"/>
    <w:rsid w:val="009773FA"/>
    <w:rsid w:val="00977D2C"/>
    <w:rsid w:val="00977D31"/>
    <w:rsid w:val="009804A0"/>
    <w:rsid w:val="00980920"/>
    <w:rsid w:val="00980E05"/>
    <w:rsid w:val="00981136"/>
    <w:rsid w:val="00981E1C"/>
    <w:rsid w:val="00982327"/>
    <w:rsid w:val="00982F14"/>
    <w:rsid w:val="00983124"/>
    <w:rsid w:val="0098330F"/>
    <w:rsid w:val="009836AA"/>
    <w:rsid w:val="0098389A"/>
    <w:rsid w:val="00983D7F"/>
    <w:rsid w:val="00983FE3"/>
    <w:rsid w:val="00984908"/>
    <w:rsid w:val="00984E2D"/>
    <w:rsid w:val="009850B0"/>
    <w:rsid w:val="00985244"/>
    <w:rsid w:val="00985D7A"/>
    <w:rsid w:val="00986DCB"/>
    <w:rsid w:val="009874CE"/>
    <w:rsid w:val="00987E30"/>
    <w:rsid w:val="00990368"/>
    <w:rsid w:val="00991300"/>
    <w:rsid w:val="0099188E"/>
    <w:rsid w:val="00992392"/>
    <w:rsid w:val="009959C9"/>
    <w:rsid w:val="00995BE3"/>
    <w:rsid w:val="009964AF"/>
    <w:rsid w:val="00996758"/>
    <w:rsid w:val="0099749C"/>
    <w:rsid w:val="009A00F2"/>
    <w:rsid w:val="009A0882"/>
    <w:rsid w:val="009A0C90"/>
    <w:rsid w:val="009A1816"/>
    <w:rsid w:val="009A1CD1"/>
    <w:rsid w:val="009A2209"/>
    <w:rsid w:val="009A2464"/>
    <w:rsid w:val="009A354C"/>
    <w:rsid w:val="009A3DD9"/>
    <w:rsid w:val="009A4043"/>
    <w:rsid w:val="009A435D"/>
    <w:rsid w:val="009A46F3"/>
    <w:rsid w:val="009A47B2"/>
    <w:rsid w:val="009A4D9B"/>
    <w:rsid w:val="009A4EF9"/>
    <w:rsid w:val="009A510F"/>
    <w:rsid w:val="009A5395"/>
    <w:rsid w:val="009A544D"/>
    <w:rsid w:val="009A579A"/>
    <w:rsid w:val="009A5A2A"/>
    <w:rsid w:val="009A628D"/>
    <w:rsid w:val="009A730C"/>
    <w:rsid w:val="009A737A"/>
    <w:rsid w:val="009A77F8"/>
    <w:rsid w:val="009A7C84"/>
    <w:rsid w:val="009A7F0D"/>
    <w:rsid w:val="009B005F"/>
    <w:rsid w:val="009B06C7"/>
    <w:rsid w:val="009B15A9"/>
    <w:rsid w:val="009B1F2C"/>
    <w:rsid w:val="009B266E"/>
    <w:rsid w:val="009B276B"/>
    <w:rsid w:val="009B36DA"/>
    <w:rsid w:val="009B3903"/>
    <w:rsid w:val="009B3DA7"/>
    <w:rsid w:val="009B44D4"/>
    <w:rsid w:val="009B4603"/>
    <w:rsid w:val="009B5FDE"/>
    <w:rsid w:val="009B68C5"/>
    <w:rsid w:val="009B6CA6"/>
    <w:rsid w:val="009B6E23"/>
    <w:rsid w:val="009B7296"/>
    <w:rsid w:val="009B79A8"/>
    <w:rsid w:val="009B7D1E"/>
    <w:rsid w:val="009B7F8A"/>
    <w:rsid w:val="009B7F9A"/>
    <w:rsid w:val="009C0DBC"/>
    <w:rsid w:val="009C1AAA"/>
    <w:rsid w:val="009C2A4A"/>
    <w:rsid w:val="009C3EB1"/>
    <w:rsid w:val="009C46D5"/>
    <w:rsid w:val="009C4AF0"/>
    <w:rsid w:val="009C4CFC"/>
    <w:rsid w:val="009C54AF"/>
    <w:rsid w:val="009C63F2"/>
    <w:rsid w:val="009C7267"/>
    <w:rsid w:val="009C7916"/>
    <w:rsid w:val="009D1E40"/>
    <w:rsid w:val="009D35F4"/>
    <w:rsid w:val="009D3B80"/>
    <w:rsid w:val="009D3C2E"/>
    <w:rsid w:val="009D4012"/>
    <w:rsid w:val="009D4744"/>
    <w:rsid w:val="009D60CA"/>
    <w:rsid w:val="009D62AC"/>
    <w:rsid w:val="009D6BE0"/>
    <w:rsid w:val="009D6E87"/>
    <w:rsid w:val="009E028A"/>
    <w:rsid w:val="009E07C6"/>
    <w:rsid w:val="009E0D84"/>
    <w:rsid w:val="009E0EB5"/>
    <w:rsid w:val="009E102F"/>
    <w:rsid w:val="009E1092"/>
    <w:rsid w:val="009E11FA"/>
    <w:rsid w:val="009E1993"/>
    <w:rsid w:val="009E3128"/>
    <w:rsid w:val="009E510E"/>
    <w:rsid w:val="009E545D"/>
    <w:rsid w:val="009E54FA"/>
    <w:rsid w:val="009E56B5"/>
    <w:rsid w:val="009E5B9F"/>
    <w:rsid w:val="009E5E92"/>
    <w:rsid w:val="009E6465"/>
    <w:rsid w:val="009E68BB"/>
    <w:rsid w:val="009E7B14"/>
    <w:rsid w:val="009F00FB"/>
    <w:rsid w:val="009F0395"/>
    <w:rsid w:val="009F0409"/>
    <w:rsid w:val="009F057B"/>
    <w:rsid w:val="009F23FE"/>
    <w:rsid w:val="009F35CC"/>
    <w:rsid w:val="009F40F1"/>
    <w:rsid w:val="009F430E"/>
    <w:rsid w:val="009F47A6"/>
    <w:rsid w:val="009F4CF0"/>
    <w:rsid w:val="009F4F0E"/>
    <w:rsid w:val="009F522F"/>
    <w:rsid w:val="009F57BA"/>
    <w:rsid w:val="009F63C3"/>
    <w:rsid w:val="009F6987"/>
    <w:rsid w:val="00A006F7"/>
    <w:rsid w:val="00A00DC3"/>
    <w:rsid w:val="00A00E72"/>
    <w:rsid w:val="00A022B1"/>
    <w:rsid w:val="00A024CC"/>
    <w:rsid w:val="00A02E6A"/>
    <w:rsid w:val="00A03AC0"/>
    <w:rsid w:val="00A04226"/>
    <w:rsid w:val="00A04B5E"/>
    <w:rsid w:val="00A04D9C"/>
    <w:rsid w:val="00A04E2C"/>
    <w:rsid w:val="00A0555C"/>
    <w:rsid w:val="00A05749"/>
    <w:rsid w:val="00A05EAC"/>
    <w:rsid w:val="00A07171"/>
    <w:rsid w:val="00A07ADC"/>
    <w:rsid w:val="00A10127"/>
    <w:rsid w:val="00A10271"/>
    <w:rsid w:val="00A1061D"/>
    <w:rsid w:val="00A106F4"/>
    <w:rsid w:val="00A10AAF"/>
    <w:rsid w:val="00A11338"/>
    <w:rsid w:val="00A11945"/>
    <w:rsid w:val="00A11AD4"/>
    <w:rsid w:val="00A11D7E"/>
    <w:rsid w:val="00A124AA"/>
    <w:rsid w:val="00A12924"/>
    <w:rsid w:val="00A133FA"/>
    <w:rsid w:val="00A1436A"/>
    <w:rsid w:val="00A1450E"/>
    <w:rsid w:val="00A14BC2"/>
    <w:rsid w:val="00A1529E"/>
    <w:rsid w:val="00A155A0"/>
    <w:rsid w:val="00A16813"/>
    <w:rsid w:val="00A22C8B"/>
    <w:rsid w:val="00A23845"/>
    <w:rsid w:val="00A24BC3"/>
    <w:rsid w:val="00A2502C"/>
    <w:rsid w:val="00A260B5"/>
    <w:rsid w:val="00A3028E"/>
    <w:rsid w:val="00A30F26"/>
    <w:rsid w:val="00A3105A"/>
    <w:rsid w:val="00A31931"/>
    <w:rsid w:val="00A33928"/>
    <w:rsid w:val="00A33D83"/>
    <w:rsid w:val="00A34600"/>
    <w:rsid w:val="00A34F14"/>
    <w:rsid w:val="00A3513B"/>
    <w:rsid w:val="00A352BF"/>
    <w:rsid w:val="00A35795"/>
    <w:rsid w:val="00A367F9"/>
    <w:rsid w:val="00A376E1"/>
    <w:rsid w:val="00A3779B"/>
    <w:rsid w:val="00A402F7"/>
    <w:rsid w:val="00A40C95"/>
    <w:rsid w:val="00A414A6"/>
    <w:rsid w:val="00A42F43"/>
    <w:rsid w:val="00A43E5C"/>
    <w:rsid w:val="00A4471E"/>
    <w:rsid w:val="00A44EAB"/>
    <w:rsid w:val="00A454AD"/>
    <w:rsid w:val="00A464B8"/>
    <w:rsid w:val="00A466D8"/>
    <w:rsid w:val="00A46795"/>
    <w:rsid w:val="00A5038B"/>
    <w:rsid w:val="00A504F7"/>
    <w:rsid w:val="00A50B14"/>
    <w:rsid w:val="00A51A7A"/>
    <w:rsid w:val="00A533B3"/>
    <w:rsid w:val="00A54762"/>
    <w:rsid w:val="00A56135"/>
    <w:rsid w:val="00A56520"/>
    <w:rsid w:val="00A56AE2"/>
    <w:rsid w:val="00A56BAA"/>
    <w:rsid w:val="00A57056"/>
    <w:rsid w:val="00A57629"/>
    <w:rsid w:val="00A57F5A"/>
    <w:rsid w:val="00A6046E"/>
    <w:rsid w:val="00A607AC"/>
    <w:rsid w:val="00A634F2"/>
    <w:rsid w:val="00A64285"/>
    <w:rsid w:val="00A64293"/>
    <w:rsid w:val="00A654C1"/>
    <w:rsid w:val="00A655D9"/>
    <w:rsid w:val="00A67C30"/>
    <w:rsid w:val="00A67E58"/>
    <w:rsid w:val="00A703DD"/>
    <w:rsid w:val="00A71E31"/>
    <w:rsid w:val="00A72B45"/>
    <w:rsid w:val="00A72EC2"/>
    <w:rsid w:val="00A72F54"/>
    <w:rsid w:val="00A743A2"/>
    <w:rsid w:val="00A752DB"/>
    <w:rsid w:val="00A7554A"/>
    <w:rsid w:val="00A75C19"/>
    <w:rsid w:val="00A75CD9"/>
    <w:rsid w:val="00A75E37"/>
    <w:rsid w:val="00A77D38"/>
    <w:rsid w:val="00A80AD0"/>
    <w:rsid w:val="00A80B14"/>
    <w:rsid w:val="00A80D24"/>
    <w:rsid w:val="00A80E95"/>
    <w:rsid w:val="00A80F1C"/>
    <w:rsid w:val="00A81381"/>
    <w:rsid w:val="00A81939"/>
    <w:rsid w:val="00A81F1B"/>
    <w:rsid w:val="00A825B7"/>
    <w:rsid w:val="00A82AB2"/>
    <w:rsid w:val="00A8346A"/>
    <w:rsid w:val="00A83661"/>
    <w:rsid w:val="00A83702"/>
    <w:rsid w:val="00A83B5A"/>
    <w:rsid w:val="00A844DA"/>
    <w:rsid w:val="00A852B2"/>
    <w:rsid w:val="00A862A5"/>
    <w:rsid w:val="00A865B8"/>
    <w:rsid w:val="00A86BEF"/>
    <w:rsid w:val="00A879B6"/>
    <w:rsid w:val="00A87F55"/>
    <w:rsid w:val="00A91077"/>
    <w:rsid w:val="00A912AF"/>
    <w:rsid w:val="00A91D5A"/>
    <w:rsid w:val="00A92504"/>
    <w:rsid w:val="00A9253B"/>
    <w:rsid w:val="00A93508"/>
    <w:rsid w:val="00A93A08"/>
    <w:rsid w:val="00A94BB5"/>
    <w:rsid w:val="00A95ADD"/>
    <w:rsid w:val="00A95D78"/>
    <w:rsid w:val="00A95DDD"/>
    <w:rsid w:val="00A96121"/>
    <w:rsid w:val="00A96379"/>
    <w:rsid w:val="00A9666C"/>
    <w:rsid w:val="00A9687F"/>
    <w:rsid w:val="00A96906"/>
    <w:rsid w:val="00AA1101"/>
    <w:rsid w:val="00AA1656"/>
    <w:rsid w:val="00AA2183"/>
    <w:rsid w:val="00AA22E6"/>
    <w:rsid w:val="00AA2F0A"/>
    <w:rsid w:val="00AA2F39"/>
    <w:rsid w:val="00AA373F"/>
    <w:rsid w:val="00AA4787"/>
    <w:rsid w:val="00AA4934"/>
    <w:rsid w:val="00AA4ABF"/>
    <w:rsid w:val="00AA594A"/>
    <w:rsid w:val="00AA5F72"/>
    <w:rsid w:val="00AA6B8E"/>
    <w:rsid w:val="00AA6E5C"/>
    <w:rsid w:val="00AA77F8"/>
    <w:rsid w:val="00AA7AF6"/>
    <w:rsid w:val="00AB01ED"/>
    <w:rsid w:val="00AB1468"/>
    <w:rsid w:val="00AB1734"/>
    <w:rsid w:val="00AB1A43"/>
    <w:rsid w:val="00AB1D34"/>
    <w:rsid w:val="00AB27ED"/>
    <w:rsid w:val="00AB2ACA"/>
    <w:rsid w:val="00AB2BF2"/>
    <w:rsid w:val="00AB3AB4"/>
    <w:rsid w:val="00AB4A51"/>
    <w:rsid w:val="00AB4E5F"/>
    <w:rsid w:val="00AB59A7"/>
    <w:rsid w:val="00AB5F5F"/>
    <w:rsid w:val="00AB6921"/>
    <w:rsid w:val="00AB6F1F"/>
    <w:rsid w:val="00AB732A"/>
    <w:rsid w:val="00AB76CC"/>
    <w:rsid w:val="00AB7E5F"/>
    <w:rsid w:val="00AC04FD"/>
    <w:rsid w:val="00AC0BBE"/>
    <w:rsid w:val="00AC0BCA"/>
    <w:rsid w:val="00AC10BF"/>
    <w:rsid w:val="00AC1F3E"/>
    <w:rsid w:val="00AC2938"/>
    <w:rsid w:val="00AC3373"/>
    <w:rsid w:val="00AC3422"/>
    <w:rsid w:val="00AC48D7"/>
    <w:rsid w:val="00AC5394"/>
    <w:rsid w:val="00AC5F73"/>
    <w:rsid w:val="00AC6AE3"/>
    <w:rsid w:val="00AD077E"/>
    <w:rsid w:val="00AD0AB8"/>
    <w:rsid w:val="00AD0BBF"/>
    <w:rsid w:val="00AD0DA5"/>
    <w:rsid w:val="00AD101D"/>
    <w:rsid w:val="00AD1DF4"/>
    <w:rsid w:val="00AD1F4C"/>
    <w:rsid w:val="00AD44AE"/>
    <w:rsid w:val="00AD465E"/>
    <w:rsid w:val="00AD4864"/>
    <w:rsid w:val="00AD575D"/>
    <w:rsid w:val="00AD67C8"/>
    <w:rsid w:val="00AD6C2D"/>
    <w:rsid w:val="00AD77EC"/>
    <w:rsid w:val="00AE0439"/>
    <w:rsid w:val="00AE09FD"/>
    <w:rsid w:val="00AE0A15"/>
    <w:rsid w:val="00AE0AFF"/>
    <w:rsid w:val="00AE0DA2"/>
    <w:rsid w:val="00AE1FDD"/>
    <w:rsid w:val="00AE24D8"/>
    <w:rsid w:val="00AE28FB"/>
    <w:rsid w:val="00AE319F"/>
    <w:rsid w:val="00AE32DD"/>
    <w:rsid w:val="00AE422E"/>
    <w:rsid w:val="00AE45DD"/>
    <w:rsid w:val="00AE49F1"/>
    <w:rsid w:val="00AE4C67"/>
    <w:rsid w:val="00AE5421"/>
    <w:rsid w:val="00AE77F9"/>
    <w:rsid w:val="00AF0216"/>
    <w:rsid w:val="00AF1D96"/>
    <w:rsid w:val="00AF24F4"/>
    <w:rsid w:val="00AF2CAE"/>
    <w:rsid w:val="00AF34C3"/>
    <w:rsid w:val="00AF3D40"/>
    <w:rsid w:val="00AF3FFC"/>
    <w:rsid w:val="00AF4E20"/>
    <w:rsid w:val="00AF58DC"/>
    <w:rsid w:val="00AF5DA3"/>
    <w:rsid w:val="00AF60F0"/>
    <w:rsid w:val="00AF60F6"/>
    <w:rsid w:val="00AF6398"/>
    <w:rsid w:val="00AF7220"/>
    <w:rsid w:val="00AF7587"/>
    <w:rsid w:val="00B001F9"/>
    <w:rsid w:val="00B02E6D"/>
    <w:rsid w:val="00B030AE"/>
    <w:rsid w:val="00B03434"/>
    <w:rsid w:val="00B0359E"/>
    <w:rsid w:val="00B03CA9"/>
    <w:rsid w:val="00B03CFF"/>
    <w:rsid w:val="00B0470B"/>
    <w:rsid w:val="00B050FD"/>
    <w:rsid w:val="00B059FA"/>
    <w:rsid w:val="00B05E16"/>
    <w:rsid w:val="00B05F1E"/>
    <w:rsid w:val="00B062E6"/>
    <w:rsid w:val="00B07B3F"/>
    <w:rsid w:val="00B11599"/>
    <w:rsid w:val="00B116CC"/>
    <w:rsid w:val="00B13482"/>
    <w:rsid w:val="00B14937"/>
    <w:rsid w:val="00B14B30"/>
    <w:rsid w:val="00B15A5C"/>
    <w:rsid w:val="00B168D9"/>
    <w:rsid w:val="00B16FEE"/>
    <w:rsid w:val="00B170DD"/>
    <w:rsid w:val="00B1712C"/>
    <w:rsid w:val="00B178D5"/>
    <w:rsid w:val="00B17CD1"/>
    <w:rsid w:val="00B212B9"/>
    <w:rsid w:val="00B221DD"/>
    <w:rsid w:val="00B223C1"/>
    <w:rsid w:val="00B224BB"/>
    <w:rsid w:val="00B24138"/>
    <w:rsid w:val="00B248AB"/>
    <w:rsid w:val="00B24D2A"/>
    <w:rsid w:val="00B250F4"/>
    <w:rsid w:val="00B26BED"/>
    <w:rsid w:val="00B27E0B"/>
    <w:rsid w:val="00B3005A"/>
    <w:rsid w:val="00B30148"/>
    <w:rsid w:val="00B312F0"/>
    <w:rsid w:val="00B31406"/>
    <w:rsid w:val="00B31508"/>
    <w:rsid w:val="00B320CE"/>
    <w:rsid w:val="00B32BEB"/>
    <w:rsid w:val="00B33110"/>
    <w:rsid w:val="00B3374C"/>
    <w:rsid w:val="00B33B48"/>
    <w:rsid w:val="00B3410B"/>
    <w:rsid w:val="00B3450F"/>
    <w:rsid w:val="00B34B66"/>
    <w:rsid w:val="00B366B0"/>
    <w:rsid w:val="00B37582"/>
    <w:rsid w:val="00B377C9"/>
    <w:rsid w:val="00B40F68"/>
    <w:rsid w:val="00B41BEB"/>
    <w:rsid w:val="00B41F6D"/>
    <w:rsid w:val="00B427B0"/>
    <w:rsid w:val="00B43E64"/>
    <w:rsid w:val="00B44607"/>
    <w:rsid w:val="00B447F3"/>
    <w:rsid w:val="00B450C0"/>
    <w:rsid w:val="00B45911"/>
    <w:rsid w:val="00B45F78"/>
    <w:rsid w:val="00B46555"/>
    <w:rsid w:val="00B4660A"/>
    <w:rsid w:val="00B46EF1"/>
    <w:rsid w:val="00B47B94"/>
    <w:rsid w:val="00B507B1"/>
    <w:rsid w:val="00B50F57"/>
    <w:rsid w:val="00B51570"/>
    <w:rsid w:val="00B520BE"/>
    <w:rsid w:val="00B521C7"/>
    <w:rsid w:val="00B524AF"/>
    <w:rsid w:val="00B52E24"/>
    <w:rsid w:val="00B535B7"/>
    <w:rsid w:val="00B5390E"/>
    <w:rsid w:val="00B54AC8"/>
    <w:rsid w:val="00B54D8D"/>
    <w:rsid w:val="00B54FAA"/>
    <w:rsid w:val="00B55B16"/>
    <w:rsid w:val="00B55D89"/>
    <w:rsid w:val="00B56865"/>
    <w:rsid w:val="00B569AE"/>
    <w:rsid w:val="00B56A30"/>
    <w:rsid w:val="00B573D8"/>
    <w:rsid w:val="00B57608"/>
    <w:rsid w:val="00B57815"/>
    <w:rsid w:val="00B57E7E"/>
    <w:rsid w:val="00B60278"/>
    <w:rsid w:val="00B60B69"/>
    <w:rsid w:val="00B60BC7"/>
    <w:rsid w:val="00B60F77"/>
    <w:rsid w:val="00B620C1"/>
    <w:rsid w:val="00B63797"/>
    <w:rsid w:val="00B64554"/>
    <w:rsid w:val="00B64A3D"/>
    <w:rsid w:val="00B65973"/>
    <w:rsid w:val="00B70C73"/>
    <w:rsid w:val="00B721DA"/>
    <w:rsid w:val="00B724D9"/>
    <w:rsid w:val="00B7271D"/>
    <w:rsid w:val="00B73510"/>
    <w:rsid w:val="00B73AB9"/>
    <w:rsid w:val="00B741F5"/>
    <w:rsid w:val="00B761BA"/>
    <w:rsid w:val="00B76821"/>
    <w:rsid w:val="00B768D6"/>
    <w:rsid w:val="00B76A12"/>
    <w:rsid w:val="00B76C24"/>
    <w:rsid w:val="00B776A0"/>
    <w:rsid w:val="00B776AC"/>
    <w:rsid w:val="00B8103E"/>
    <w:rsid w:val="00B813AB"/>
    <w:rsid w:val="00B819F5"/>
    <w:rsid w:val="00B8234A"/>
    <w:rsid w:val="00B8236C"/>
    <w:rsid w:val="00B82B6C"/>
    <w:rsid w:val="00B83735"/>
    <w:rsid w:val="00B83B0C"/>
    <w:rsid w:val="00B846E4"/>
    <w:rsid w:val="00B853DB"/>
    <w:rsid w:val="00B85B3D"/>
    <w:rsid w:val="00B85E03"/>
    <w:rsid w:val="00B86B7A"/>
    <w:rsid w:val="00B90342"/>
    <w:rsid w:val="00B9045B"/>
    <w:rsid w:val="00B91179"/>
    <w:rsid w:val="00B91469"/>
    <w:rsid w:val="00B917C3"/>
    <w:rsid w:val="00B917FD"/>
    <w:rsid w:val="00B91A5A"/>
    <w:rsid w:val="00B92B3D"/>
    <w:rsid w:val="00B92BF6"/>
    <w:rsid w:val="00B93DD5"/>
    <w:rsid w:val="00B93F33"/>
    <w:rsid w:val="00B941B0"/>
    <w:rsid w:val="00B951B2"/>
    <w:rsid w:val="00B95417"/>
    <w:rsid w:val="00B95AE0"/>
    <w:rsid w:val="00B969C9"/>
    <w:rsid w:val="00B96CC6"/>
    <w:rsid w:val="00B97650"/>
    <w:rsid w:val="00B97754"/>
    <w:rsid w:val="00B97AC0"/>
    <w:rsid w:val="00BA132D"/>
    <w:rsid w:val="00BA13FD"/>
    <w:rsid w:val="00BA2B44"/>
    <w:rsid w:val="00BA39D0"/>
    <w:rsid w:val="00BA4595"/>
    <w:rsid w:val="00BA4633"/>
    <w:rsid w:val="00BA479F"/>
    <w:rsid w:val="00BA5EE4"/>
    <w:rsid w:val="00BA74B3"/>
    <w:rsid w:val="00BA7CBD"/>
    <w:rsid w:val="00BB1C2A"/>
    <w:rsid w:val="00BB1D51"/>
    <w:rsid w:val="00BB2739"/>
    <w:rsid w:val="00BB27B0"/>
    <w:rsid w:val="00BB28BA"/>
    <w:rsid w:val="00BB28F5"/>
    <w:rsid w:val="00BB348D"/>
    <w:rsid w:val="00BB35A0"/>
    <w:rsid w:val="00BB37B0"/>
    <w:rsid w:val="00BB3BCF"/>
    <w:rsid w:val="00BB414C"/>
    <w:rsid w:val="00BB4398"/>
    <w:rsid w:val="00BB4C7E"/>
    <w:rsid w:val="00BB4D6E"/>
    <w:rsid w:val="00BB5829"/>
    <w:rsid w:val="00BB6D89"/>
    <w:rsid w:val="00BB7367"/>
    <w:rsid w:val="00BB7437"/>
    <w:rsid w:val="00BB7481"/>
    <w:rsid w:val="00BC08C3"/>
    <w:rsid w:val="00BC096A"/>
    <w:rsid w:val="00BC0997"/>
    <w:rsid w:val="00BC0FE6"/>
    <w:rsid w:val="00BC2BE2"/>
    <w:rsid w:val="00BC3DA8"/>
    <w:rsid w:val="00BC50BF"/>
    <w:rsid w:val="00BC532D"/>
    <w:rsid w:val="00BC5359"/>
    <w:rsid w:val="00BC65B5"/>
    <w:rsid w:val="00BC680D"/>
    <w:rsid w:val="00BC6AFD"/>
    <w:rsid w:val="00BC6D7F"/>
    <w:rsid w:val="00BC71C5"/>
    <w:rsid w:val="00BC7B6C"/>
    <w:rsid w:val="00BC7BE0"/>
    <w:rsid w:val="00BD0265"/>
    <w:rsid w:val="00BD0961"/>
    <w:rsid w:val="00BD0F4B"/>
    <w:rsid w:val="00BD1D4A"/>
    <w:rsid w:val="00BD2AB1"/>
    <w:rsid w:val="00BD3C11"/>
    <w:rsid w:val="00BD4997"/>
    <w:rsid w:val="00BD5068"/>
    <w:rsid w:val="00BD523A"/>
    <w:rsid w:val="00BD5295"/>
    <w:rsid w:val="00BD55BD"/>
    <w:rsid w:val="00BD5603"/>
    <w:rsid w:val="00BD66E3"/>
    <w:rsid w:val="00BD7532"/>
    <w:rsid w:val="00BD7E50"/>
    <w:rsid w:val="00BE064C"/>
    <w:rsid w:val="00BE0796"/>
    <w:rsid w:val="00BE12E7"/>
    <w:rsid w:val="00BE1BCC"/>
    <w:rsid w:val="00BE1FE2"/>
    <w:rsid w:val="00BE22D5"/>
    <w:rsid w:val="00BE234C"/>
    <w:rsid w:val="00BE23B4"/>
    <w:rsid w:val="00BE3582"/>
    <w:rsid w:val="00BE35C2"/>
    <w:rsid w:val="00BE449C"/>
    <w:rsid w:val="00BE5082"/>
    <w:rsid w:val="00BE5415"/>
    <w:rsid w:val="00BE6762"/>
    <w:rsid w:val="00BE722D"/>
    <w:rsid w:val="00BE74F8"/>
    <w:rsid w:val="00BE769C"/>
    <w:rsid w:val="00BE78F8"/>
    <w:rsid w:val="00BF02FA"/>
    <w:rsid w:val="00BF171C"/>
    <w:rsid w:val="00BF1B02"/>
    <w:rsid w:val="00BF31A5"/>
    <w:rsid w:val="00BF32DB"/>
    <w:rsid w:val="00BF36A1"/>
    <w:rsid w:val="00BF5633"/>
    <w:rsid w:val="00BF6056"/>
    <w:rsid w:val="00BF69B6"/>
    <w:rsid w:val="00BF77A4"/>
    <w:rsid w:val="00C002F5"/>
    <w:rsid w:val="00C00B31"/>
    <w:rsid w:val="00C016E5"/>
    <w:rsid w:val="00C01758"/>
    <w:rsid w:val="00C022FF"/>
    <w:rsid w:val="00C02769"/>
    <w:rsid w:val="00C02F00"/>
    <w:rsid w:val="00C036F1"/>
    <w:rsid w:val="00C04C6A"/>
    <w:rsid w:val="00C04F95"/>
    <w:rsid w:val="00C056C2"/>
    <w:rsid w:val="00C05E93"/>
    <w:rsid w:val="00C07B54"/>
    <w:rsid w:val="00C07C7E"/>
    <w:rsid w:val="00C07CCC"/>
    <w:rsid w:val="00C12C53"/>
    <w:rsid w:val="00C133E6"/>
    <w:rsid w:val="00C13821"/>
    <w:rsid w:val="00C145AC"/>
    <w:rsid w:val="00C14943"/>
    <w:rsid w:val="00C15277"/>
    <w:rsid w:val="00C15CFB"/>
    <w:rsid w:val="00C1605C"/>
    <w:rsid w:val="00C170DE"/>
    <w:rsid w:val="00C1749D"/>
    <w:rsid w:val="00C17C5F"/>
    <w:rsid w:val="00C17DA8"/>
    <w:rsid w:val="00C2313A"/>
    <w:rsid w:val="00C242A4"/>
    <w:rsid w:val="00C24E51"/>
    <w:rsid w:val="00C251BF"/>
    <w:rsid w:val="00C2603D"/>
    <w:rsid w:val="00C26803"/>
    <w:rsid w:val="00C26965"/>
    <w:rsid w:val="00C27EB7"/>
    <w:rsid w:val="00C303BA"/>
    <w:rsid w:val="00C308E4"/>
    <w:rsid w:val="00C30F2A"/>
    <w:rsid w:val="00C31311"/>
    <w:rsid w:val="00C3161F"/>
    <w:rsid w:val="00C318D9"/>
    <w:rsid w:val="00C31C69"/>
    <w:rsid w:val="00C3271C"/>
    <w:rsid w:val="00C336DB"/>
    <w:rsid w:val="00C34C81"/>
    <w:rsid w:val="00C34CB8"/>
    <w:rsid w:val="00C36666"/>
    <w:rsid w:val="00C374B0"/>
    <w:rsid w:val="00C40050"/>
    <w:rsid w:val="00C40650"/>
    <w:rsid w:val="00C432BD"/>
    <w:rsid w:val="00C43A9E"/>
    <w:rsid w:val="00C44141"/>
    <w:rsid w:val="00C443C3"/>
    <w:rsid w:val="00C4552B"/>
    <w:rsid w:val="00C45A78"/>
    <w:rsid w:val="00C45C3D"/>
    <w:rsid w:val="00C45E29"/>
    <w:rsid w:val="00C46142"/>
    <w:rsid w:val="00C47C45"/>
    <w:rsid w:val="00C50762"/>
    <w:rsid w:val="00C518A1"/>
    <w:rsid w:val="00C519B0"/>
    <w:rsid w:val="00C51CF0"/>
    <w:rsid w:val="00C54899"/>
    <w:rsid w:val="00C54C73"/>
    <w:rsid w:val="00C550DE"/>
    <w:rsid w:val="00C5562D"/>
    <w:rsid w:val="00C55B11"/>
    <w:rsid w:val="00C560FE"/>
    <w:rsid w:val="00C57097"/>
    <w:rsid w:val="00C57B9C"/>
    <w:rsid w:val="00C57E67"/>
    <w:rsid w:val="00C60EE7"/>
    <w:rsid w:val="00C6200D"/>
    <w:rsid w:val="00C62983"/>
    <w:rsid w:val="00C62A25"/>
    <w:rsid w:val="00C63905"/>
    <w:rsid w:val="00C63D20"/>
    <w:rsid w:val="00C641D3"/>
    <w:rsid w:val="00C6510F"/>
    <w:rsid w:val="00C65A14"/>
    <w:rsid w:val="00C70E3F"/>
    <w:rsid w:val="00C713F8"/>
    <w:rsid w:val="00C71926"/>
    <w:rsid w:val="00C71986"/>
    <w:rsid w:val="00C72DFE"/>
    <w:rsid w:val="00C739DA"/>
    <w:rsid w:val="00C7406E"/>
    <w:rsid w:val="00C749FE"/>
    <w:rsid w:val="00C74ECB"/>
    <w:rsid w:val="00C75C3A"/>
    <w:rsid w:val="00C7688E"/>
    <w:rsid w:val="00C76D16"/>
    <w:rsid w:val="00C77405"/>
    <w:rsid w:val="00C77DBC"/>
    <w:rsid w:val="00C819AD"/>
    <w:rsid w:val="00C819F3"/>
    <w:rsid w:val="00C81C9B"/>
    <w:rsid w:val="00C8292E"/>
    <w:rsid w:val="00C8329D"/>
    <w:rsid w:val="00C836BD"/>
    <w:rsid w:val="00C83E4D"/>
    <w:rsid w:val="00C83F9B"/>
    <w:rsid w:val="00C84019"/>
    <w:rsid w:val="00C84F49"/>
    <w:rsid w:val="00C8580B"/>
    <w:rsid w:val="00C85ECC"/>
    <w:rsid w:val="00C866FF"/>
    <w:rsid w:val="00C872E6"/>
    <w:rsid w:val="00C87E63"/>
    <w:rsid w:val="00C90A3D"/>
    <w:rsid w:val="00C91073"/>
    <w:rsid w:val="00C91633"/>
    <w:rsid w:val="00C918E0"/>
    <w:rsid w:val="00C91995"/>
    <w:rsid w:val="00C92109"/>
    <w:rsid w:val="00C92270"/>
    <w:rsid w:val="00C9238A"/>
    <w:rsid w:val="00C92515"/>
    <w:rsid w:val="00C93310"/>
    <w:rsid w:val="00C9342F"/>
    <w:rsid w:val="00C93577"/>
    <w:rsid w:val="00C949CD"/>
    <w:rsid w:val="00C94E7D"/>
    <w:rsid w:val="00C961D4"/>
    <w:rsid w:val="00C96582"/>
    <w:rsid w:val="00C96636"/>
    <w:rsid w:val="00C968A9"/>
    <w:rsid w:val="00CA02EA"/>
    <w:rsid w:val="00CA06BB"/>
    <w:rsid w:val="00CA221D"/>
    <w:rsid w:val="00CA2314"/>
    <w:rsid w:val="00CA2B2D"/>
    <w:rsid w:val="00CA30E8"/>
    <w:rsid w:val="00CA3780"/>
    <w:rsid w:val="00CA389B"/>
    <w:rsid w:val="00CA3CA3"/>
    <w:rsid w:val="00CA3D17"/>
    <w:rsid w:val="00CA44E7"/>
    <w:rsid w:val="00CA4C47"/>
    <w:rsid w:val="00CA54CD"/>
    <w:rsid w:val="00CA55EB"/>
    <w:rsid w:val="00CA5861"/>
    <w:rsid w:val="00CA5B77"/>
    <w:rsid w:val="00CA60C0"/>
    <w:rsid w:val="00CA66A4"/>
    <w:rsid w:val="00CB0BA3"/>
    <w:rsid w:val="00CB0F8F"/>
    <w:rsid w:val="00CB2A0A"/>
    <w:rsid w:val="00CB37B9"/>
    <w:rsid w:val="00CB4727"/>
    <w:rsid w:val="00CB48D3"/>
    <w:rsid w:val="00CB52A2"/>
    <w:rsid w:val="00CB638A"/>
    <w:rsid w:val="00CB7597"/>
    <w:rsid w:val="00CB775E"/>
    <w:rsid w:val="00CC0EC4"/>
    <w:rsid w:val="00CC1647"/>
    <w:rsid w:val="00CC1C4E"/>
    <w:rsid w:val="00CC259F"/>
    <w:rsid w:val="00CC3069"/>
    <w:rsid w:val="00CC3285"/>
    <w:rsid w:val="00CC3445"/>
    <w:rsid w:val="00CC48C2"/>
    <w:rsid w:val="00CC4CB8"/>
    <w:rsid w:val="00CC4FF0"/>
    <w:rsid w:val="00CC578B"/>
    <w:rsid w:val="00CC5A2A"/>
    <w:rsid w:val="00CC693E"/>
    <w:rsid w:val="00CC75A2"/>
    <w:rsid w:val="00CC7964"/>
    <w:rsid w:val="00CC7F08"/>
    <w:rsid w:val="00CD00D1"/>
    <w:rsid w:val="00CD0766"/>
    <w:rsid w:val="00CD08D9"/>
    <w:rsid w:val="00CD1444"/>
    <w:rsid w:val="00CD15FC"/>
    <w:rsid w:val="00CD2FB9"/>
    <w:rsid w:val="00CD3F55"/>
    <w:rsid w:val="00CD4249"/>
    <w:rsid w:val="00CD43AC"/>
    <w:rsid w:val="00CD4714"/>
    <w:rsid w:val="00CD4DBB"/>
    <w:rsid w:val="00CD50E3"/>
    <w:rsid w:val="00CD52DA"/>
    <w:rsid w:val="00CD5324"/>
    <w:rsid w:val="00CD536F"/>
    <w:rsid w:val="00CD5448"/>
    <w:rsid w:val="00CD5554"/>
    <w:rsid w:val="00CD5629"/>
    <w:rsid w:val="00CD618F"/>
    <w:rsid w:val="00CD625D"/>
    <w:rsid w:val="00CD628F"/>
    <w:rsid w:val="00CD6349"/>
    <w:rsid w:val="00CD6FF8"/>
    <w:rsid w:val="00CD7AB8"/>
    <w:rsid w:val="00CD7C62"/>
    <w:rsid w:val="00CE18B0"/>
    <w:rsid w:val="00CE1D09"/>
    <w:rsid w:val="00CE1F38"/>
    <w:rsid w:val="00CE2AE3"/>
    <w:rsid w:val="00CE35BA"/>
    <w:rsid w:val="00CE37A6"/>
    <w:rsid w:val="00CE3F27"/>
    <w:rsid w:val="00CE410D"/>
    <w:rsid w:val="00CE6364"/>
    <w:rsid w:val="00CE7BCB"/>
    <w:rsid w:val="00CE7CE0"/>
    <w:rsid w:val="00CE7E0F"/>
    <w:rsid w:val="00CE7EA9"/>
    <w:rsid w:val="00CF01CC"/>
    <w:rsid w:val="00CF03ED"/>
    <w:rsid w:val="00CF055A"/>
    <w:rsid w:val="00CF0B72"/>
    <w:rsid w:val="00CF0F82"/>
    <w:rsid w:val="00CF1A94"/>
    <w:rsid w:val="00CF1CFA"/>
    <w:rsid w:val="00CF24E0"/>
    <w:rsid w:val="00CF2558"/>
    <w:rsid w:val="00CF2D16"/>
    <w:rsid w:val="00CF2F84"/>
    <w:rsid w:val="00CF40C2"/>
    <w:rsid w:val="00CF6E44"/>
    <w:rsid w:val="00D00BC9"/>
    <w:rsid w:val="00D028D5"/>
    <w:rsid w:val="00D03C5B"/>
    <w:rsid w:val="00D03E09"/>
    <w:rsid w:val="00D05806"/>
    <w:rsid w:val="00D0728C"/>
    <w:rsid w:val="00D073F3"/>
    <w:rsid w:val="00D102EA"/>
    <w:rsid w:val="00D10FED"/>
    <w:rsid w:val="00D11149"/>
    <w:rsid w:val="00D11153"/>
    <w:rsid w:val="00D115EE"/>
    <w:rsid w:val="00D11DDB"/>
    <w:rsid w:val="00D148D8"/>
    <w:rsid w:val="00D14A87"/>
    <w:rsid w:val="00D15784"/>
    <w:rsid w:val="00D15BE8"/>
    <w:rsid w:val="00D15E14"/>
    <w:rsid w:val="00D169F1"/>
    <w:rsid w:val="00D1704E"/>
    <w:rsid w:val="00D171A9"/>
    <w:rsid w:val="00D20058"/>
    <w:rsid w:val="00D20B61"/>
    <w:rsid w:val="00D20DBF"/>
    <w:rsid w:val="00D21CCC"/>
    <w:rsid w:val="00D22D7B"/>
    <w:rsid w:val="00D2371B"/>
    <w:rsid w:val="00D23D90"/>
    <w:rsid w:val="00D250CF"/>
    <w:rsid w:val="00D25C64"/>
    <w:rsid w:val="00D26189"/>
    <w:rsid w:val="00D266E9"/>
    <w:rsid w:val="00D2692E"/>
    <w:rsid w:val="00D270C2"/>
    <w:rsid w:val="00D27A93"/>
    <w:rsid w:val="00D30D7B"/>
    <w:rsid w:val="00D32158"/>
    <w:rsid w:val="00D323A6"/>
    <w:rsid w:val="00D33044"/>
    <w:rsid w:val="00D33B65"/>
    <w:rsid w:val="00D33D77"/>
    <w:rsid w:val="00D33F11"/>
    <w:rsid w:val="00D33FEB"/>
    <w:rsid w:val="00D34CC3"/>
    <w:rsid w:val="00D34FDF"/>
    <w:rsid w:val="00D353A3"/>
    <w:rsid w:val="00D361A8"/>
    <w:rsid w:val="00D368EE"/>
    <w:rsid w:val="00D36C88"/>
    <w:rsid w:val="00D3744D"/>
    <w:rsid w:val="00D374B5"/>
    <w:rsid w:val="00D37D44"/>
    <w:rsid w:val="00D37D71"/>
    <w:rsid w:val="00D40003"/>
    <w:rsid w:val="00D4002D"/>
    <w:rsid w:val="00D413A9"/>
    <w:rsid w:val="00D41D10"/>
    <w:rsid w:val="00D428B2"/>
    <w:rsid w:val="00D43009"/>
    <w:rsid w:val="00D4400F"/>
    <w:rsid w:val="00D4404C"/>
    <w:rsid w:val="00D44407"/>
    <w:rsid w:val="00D44B59"/>
    <w:rsid w:val="00D44F26"/>
    <w:rsid w:val="00D45907"/>
    <w:rsid w:val="00D45EBD"/>
    <w:rsid w:val="00D4764A"/>
    <w:rsid w:val="00D501E4"/>
    <w:rsid w:val="00D507E6"/>
    <w:rsid w:val="00D5097C"/>
    <w:rsid w:val="00D50ACC"/>
    <w:rsid w:val="00D50BC7"/>
    <w:rsid w:val="00D512BB"/>
    <w:rsid w:val="00D515CA"/>
    <w:rsid w:val="00D5177B"/>
    <w:rsid w:val="00D51DDE"/>
    <w:rsid w:val="00D528F3"/>
    <w:rsid w:val="00D52C2D"/>
    <w:rsid w:val="00D53026"/>
    <w:rsid w:val="00D54778"/>
    <w:rsid w:val="00D5579C"/>
    <w:rsid w:val="00D56EEC"/>
    <w:rsid w:val="00D57046"/>
    <w:rsid w:val="00D5772F"/>
    <w:rsid w:val="00D577C7"/>
    <w:rsid w:val="00D578F4"/>
    <w:rsid w:val="00D579E0"/>
    <w:rsid w:val="00D57C45"/>
    <w:rsid w:val="00D57EA6"/>
    <w:rsid w:val="00D57F6C"/>
    <w:rsid w:val="00D604CF"/>
    <w:rsid w:val="00D60E98"/>
    <w:rsid w:val="00D61501"/>
    <w:rsid w:val="00D623A3"/>
    <w:rsid w:val="00D626F8"/>
    <w:rsid w:val="00D637D6"/>
    <w:rsid w:val="00D649F7"/>
    <w:rsid w:val="00D65A7A"/>
    <w:rsid w:val="00D665A4"/>
    <w:rsid w:val="00D668F3"/>
    <w:rsid w:val="00D66939"/>
    <w:rsid w:val="00D66A27"/>
    <w:rsid w:val="00D67B82"/>
    <w:rsid w:val="00D70D16"/>
    <w:rsid w:val="00D7135A"/>
    <w:rsid w:val="00D71647"/>
    <w:rsid w:val="00D71B97"/>
    <w:rsid w:val="00D723E5"/>
    <w:rsid w:val="00D72925"/>
    <w:rsid w:val="00D73723"/>
    <w:rsid w:val="00D7490D"/>
    <w:rsid w:val="00D7534E"/>
    <w:rsid w:val="00D75DC3"/>
    <w:rsid w:val="00D766C3"/>
    <w:rsid w:val="00D76879"/>
    <w:rsid w:val="00D76F66"/>
    <w:rsid w:val="00D7733F"/>
    <w:rsid w:val="00D773CA"/>
    <w:rsid w:val="00D8003C"/>
    <w:rsid w:val="00D81D4C"/>
    <w:rsid w:val="00D8230A"/>
    <w:rsid w:val="00D828F8"/>
    <w:rsid w:val="00D82A8E"/>
    <w:rsid w:val="00D82B7C"/>
    <w:rsid w:val="00D83DAD"/>
    <w:rsid w:val="00D83F7F"/>
    <w:rsid w:val="00D840AD"/>
    <w:rsid w:val="00D8421F"/>
    <w:rsid w:val="00D844FC"/>
    <w:rsid w:val="00D8470A"/>
    <w:rsid w:val="00D856A6"/>
    <w:rsid w:val="00D861BF"/>
    <w:rsid w:val="00D862A0"/>
    <w:rsid w:val="00D8657B"/>
    <w:rsid w:val="00D86D89"/>
    <w:rsid w:val="00D873FE"/>
    <w:rsid w:val="00D87DEF"/>
    <w:rsid w:val="00D87F49"/>
    <w:rsid w:val="00D87F8C"/>
    <w:rsid w:val="00D87FAB"/>
    <w:rsid w:val="00D906DD"/>
    <w:rsid w:val="00D9140C"/>
    <w:rsid w:val="00D91F2B"/>
    <w:rsid w:val="00D9269B"/>
    <w:rsid w:val="00D92FA9"/>
    <w:rsid w:val="00D9381C"/>
    <w:rsid w:val="00D94522"/>
    <w:rsid w:val="00D95867"/>
    <w:rsid w:val="00D95BA1"/>
    <w:rsid w:val="00D97FEE"/>
    <w:rsid w:val="00DA0401"/>
    <w:rsid w:val="00DA12D0"/>
    <w:rsid w:val="00DA178A"/>
    <w:rsid w:val="00DA17FF"/>
    <w:rsid w:val="00DA230E"/>
    <w:rsid w:val="00DA262D"/>
    <w:rsid w:val="00DA27A1"/>
    <w:rsid w:val="00DA28B5"/>
    <w:rsid w:val="00DA2BC3"/>
    <w:rsid w:val="00DA2CE8"/>
    <w:rsid w:val="00DA326B"/>
    <w:rsid w:val="00DA4E07"/>
    <w:rsid w:val="00DA557A"/>
    <w:rsid w:val="00DA5CC5"/>
    <w:rsid w:val="00DA672E"/>
    <w:rsid w:val="00DA6970"/>
    <w:rsid w:val="00DA6B81"/>
    <w:rsid w:val="00DA6F3F"/>
    <w:rsid w:val="00DA7940"/>
    <w:rsid w:val="00DA7A93"/>
    <w:rsid w:val="00DA7C77"/>
    <w:rsid w:val="00DA7F62"/>
    <w:rsid w:val="00DB00D7"/>
    <w:rsid w:val="00DB1233"/>
    <w:rsid w:val="00DB15D3"/>
    <w:rsid w:val="00DB28F3"/>
    <w:rsid w:val="00DB3359"/>
    <w:rsid w:val="00DB4054"/>
    <w:rsid w:val="00DB4357"/>
    <w:rsid w:val="00DB5999"/>
    <w:rsid w:val="00DB6193"/>
    <w:rsid w:val="00DB638E"/>
    <w:rsid w:val="00DB65C7"/>
    <w:rsid w:val="00DB6649"/>
    <w:rsid w:val="00DB6767"/>
    <w:rsid w:val="00DB6855"/>
    <w:rsid w:val="00DB706D"/>
    <w:rsid w:val="00DB7300"/>
    <w:rsid w:val="00DB7C2A"/>
    <w:rsid w:val="00DC0071"/>
    <w:rsid w:val="00DC0126"/>
    <w:rsid w:val="00DC05D0"/>
    <w:rsid w:val="00DC0A9F"/>
    <w:rsid w:val="00DC0AA2"/>
    <w:rsid w:val="00DC1F4C"/>
    <w:rsid w:val="00DC24A0"/>
    <w:rsid w:val="00DC28EB"/>
    <w:rsid w:val="00DC3392"/>
    <w:rsid w:val="00DC3A49"/>
    <w:rsid w:val="00DC3C63"/>
    <w:rsid w:val="00DC5A6B"/>
    <w:rsid w:val="00DC5D6F"/>
    <w:rsid w:val="00DC629C"/>
    <w:rsid w:val="00DC6393"/>
    <w:rsid w:val="00DC66BB"/>
    <w:rsid w:val="00DC69D6"/>
    <w:rsid w:val="00DC7D72"/>
    <w:rsid w:val="00DD11DD"/>
    <w:rsid w:val="00DD183E"/>
    <w:rsid w:val="00DD19BB"/>
    <w:rsid w:val="00DD1A55"/>
    <w:rsid w:val="00DD1F94"/>
    <w:rsid w:val="00DD20D7"/>
    <w:rsid w:val="00DD2157"/>
    <w:rsid w:val="00DD28F9"/>
    <w:rsid w:val="00DD31B5"/>
    <w:rsid w:val="00DD4247"/>
    <w:rsid w:val="00DD5418"/>
    <w:rsid w:val="00DD63DC"/>
    <w:rsid w:val="00DD68A3"/>
    <w:rsid w:val="00DD74B1"/>
    <w:rsid w:val="00DD7AD1"/>
    <w:rsid w:val="00DD7B96"/>
    <w:rsid w:val="00DE07A4"/>
    <w:rsid w:val="00DE09A0"/>
    <w:rsid w:val="00DE0BC5"/>
    <w:rsid w:val="00DE0D26"/>
    <w:rsid w:val="00DE110D"/>
    <w:rsid w:val="00DE1E34"/>
    <w:rsid w:val="00DE2689"/>
    <w:rsid w:val="00DE2788"/>
    <w:rsid w:val="00DE30F3"/>
    <w:rsid w:val="00DE43F9"/>
    <w:rsid w:val="00DE4841"/>
    <w:rsid w:val="00DE4E0B"/>
    <w:rsid w:val="00DE5CD6"/>
    <w:rsid w:val="00DE6365"/>
    <w:rsid w:val="00DE6C8A"/>
    <w:rsid w:val="00DE70FF"/>
    <w:rsid w:val="00DE7456"/>
    <w:rsid w:val="00DE7569"/>
    <w:rsid w:val="00DE7583"/>
    <w:rsid w:val="00DE7AC5"/>
    <w:rsid w:val="00DE7E5B"/>
    <w:rsid w:val="00DF0196"/>
    <w:rsid w:val="00DF15A9"/>
    <w:rsid w:val="00DF25A5"/>
    <w:rsid w:val="00DF2DF9"/>
    <w:rsid w:val="00DF33B7"/>
    <w:rsid w:val="00DF446A"/>
    <w:rsid w:val="00DF49BE"/>
    <w:rsid w:val="00DF4F32"/>
    <w:rsid w:val="00DF4F8E"/>
    <w:rsid w:val="00DF565D"/>
    <w:rsid w:val="00DF612F"/>
    <w:rsid w:val="00DF6346"/>
    <w:rsid w:val="00DF7522"/>
    <w:rsid w:val="00DF76CA"/>
    <w:rsid w:val="00E00051"/>
    <w:rsid w:val="00E0015B"/>
    <w:rsid w:val="00E004BD"/>
    <w:rsid w:val="00E00A7C"/>
    <w:rsid w:val="00E01402"/>
    <w:rsid w:val="00E01E94"/>
    <w:rsid w:val="00E02B27"/>
    <w:rsid w:val="00E031AD"/>
    <w:rsid w:val="00E03435"/>
    <w:rsid w:val="00E0624F"/>
    <w:rsid w:val="00E0687E"/>
    <w:rsid w:val="00E06945"/>
    <w:rsid w:val="00E07064"/>
    <w:rsid w:val="00E101D6"/>
    <w:rsid w:val="00E1057E"/>
    <w:rsid w:val="00E10605"/>
    <w:rsid w:val="00E1159B"/>
    <w:rsid w:val="00E124E2"/>
    <w:rsid w:val="00E1291A"/>
    <w:rsid w:val="00E1328A"/>
    <w:rsid w:val="00E13B10"/>
    <w:rsid w:val="00E14118"/>
    <w:rsid w:val="00E14CBC"/>
    <w:rsid w:val="00E14F1F"/>
    <w:rsid w:val="00E15380"/>
    <w:rsid w:val="00E15D7E"/>
    <w:rsid w:val="00E160C5"/>
    <w:rsid w:val="00E17551"/>
    <w:rsid w:val="00E17F21"/>
    <w:rsid w:val="00E20189"/>
    <w:rsid w:val="00E20E00"/>
    <w:rsid w:val="00E21502"/>
    <w:rsid w:val="00E219CB"/>
    <w:rsid w:val="00E21C3B"/>
    <w:rsid w:val="00E224CB"/>
    <w:rsid w:val="00E2264A"/>
    <w:rsid w:val="00E22749"/>
    <w:rsid w:val="00E22FB4"/>
    <w:rsid w:val="00E24150"/>
    <w:rsid w:val="00E244F5"/>
    <w:rsid w:val="00E248C7"/>
    <w:rsid w:val="00E25DC3"/>
    <w:rsid w:val="00E25E12"/>
    <w:rsid w:val="00E26F66"/>
    <w:rsid w:val="00E3022E"/>
    <w:rsid w:val="00E3091A"/>
    <w:rsid w:val="00E3141F"/>
    <w:rsid w:val="00E31718"/>
    <w:rsid w:val="00E33504"/>
    <w:rsid w:val="00E35137"/>
    <w:rsid w:val="00E351DA"/>
    <w:rsid w:val="00E363E5"/>
    <w:rsid w:val="00E364D9"/>
    <w:rsid w:val="00E36AF1"/>
    <w:rsid w:val="00E36C00"/>
    <w:rsid w:val="00E37A3E"/>
    <w:rsid w:val="00E40367"/>
    <w:rsid w:val="00E41451"/>
    <w:rsid w:val="00E426F8"/>
    <w:rsid w:val="00E42A01"/>
    <w:rsid w:val="00E4311F"/>
    <w:rsid w:val="00E43302"/>
    <w:rsid w:val="00E438C8"/>
    <w:rsid w:val="00E43C75"/>
    <w:rsid w:val="00E44D24"/>
    <w:rsid w:val="00E44DE5"/>
    <w:rsid w:val="00E4550A"/>
    <w:rsid w:val="00E458E1"/>
    <w:rsid w:val="00E45D92"/>
    <w:rsid w:val="00E45F6D"/>
    <w:rsid w:val="00E460F6"/>
    <w:rsid w:val="00E46631"/>
    <w:rsid w:val="00E469FC"/>
    <w:rsid w:val="00E47284"/>
    <w:rsid w:val="00E473E7"/>
    <w:rsid w:val="00E47763"/>
    <w:rsid w:val="00E47E2C"/>
    <w:rsid w:val="00E50746"/>
    <w:rsid w:val="00E51500"/>
    <w:rsid w:val="00E5234A"/>
    <w:rsid w:val="00E523C3"/>
    <w:rsid w:val="00E52A74"/>
    <w:rsid w:val="00E5354C"/>
    <w:rsid w:val="00E5377C"/>
    <w:rsid w:val="00E542F8"/>
    <w:rsid w:val="00E5455F"/>
    <w:rsid w:val="00E54641"/>
    <w:rsid w:val="00E5469E"/>
    <w:rsid w:val="00E55952"/>
    <w:rsid w:val="00E55AD0"/>
    <w:rsid w:val="00E5601D"/>
    <w:rsid w:val="00E569C7"/>
    <w:rsid w:val="00E57092"/>
    <w:rsid w:val="00E574A4"/>
    <w:rsid w:val="00E57F54"/>
    <w:rsid w:val="00E619F4"/>
    <w:rsid w:val="00E62ADA"/>
    <w:rsid w:val="00E631D8"/>
    <w:rsid w:val="00E65401"/>
    <w:rsid w:val="00E654B4"/>
    <w:rsid w:val="00E668D5"/>
    <w:rsid w:val="00E672F8"/>
    <w:rsid w:val="00E6747B"/>
    <w:rsid w:val="00E70606"/>
    <w:rsid w:val="00E7170D"/>
    <w:rsid w:val="00E72135"/>
    <w:rsid w:val="00E72865"/>
    <w:rsid w:val="00E73997"/>
    <w:rsid w:val="00E73A76"/>
    <w:rsid w:val="00E74814"/>
    <w:rsid w:val="00E7483A"/>
    <w:rsid w:val="00E74BB9"/>
    <w:rsid w:val="00E75051"/>
    <w:rsid w:val="00E751CA"/>
    <w:rsid w:val="00E7703B"/>
    <w:rsid w:val="00E77B94"/>
    <w:rsid w:val="00E804E8"/>
    <w:rsid w:val="00E821E3"/>
    <w:rsid w:val="00E82438"/>
    <w:rsid w:val="00E8271D"/>
    <w:rsid w:val="00E83033"/>
    <w:rsid w:val="00E83797"/>
    <w:rsid w:val="00E8397A"/>
    <w:rsid w:val="00E83C6E"/>
    <w:rsid w:val="00E83CD3"/>
    <w:rsid w:val="00E83F5D"/>
    <w:rsid w:val="00E84F53"/>
    <w:rsid w:val="00E85673"/>
    <w:rsid w:val="00E8601E"/>
    <w:rsid w:val="00E874F8"/>
    <w:rsid w:val="00E8792D"/>
    <w:rsid w:val="00E87A3C"/>
    <w:rsid w:val="00E913DB"/>
    <w:rsid w:val="00E919BE"/>
    <w:rsid w:val="00E93132"/>
    <w:rsid w:val="00E93402"/>
    <w:rsid w:val="00E93D62"/>
    <w:rsid w:val="00E9445D"/>
    <w:rsid w:val="00E94BCA"/>
    <w:rsid w:val="00E95B0B"/>
    <w:rsid w:val="00E9662D"/>
    <w:rsid w:val="00E96984"/>
    <w:rsid w:val="00E96C3E"/>
    <w:rsid w:val="00E975AC"/>
    <w:rsid w:val="00EA0677"/>
    <w:rsid w:val="00EA07E7"/>
    <w:rsid w:val="00EA0862"/>
    <w:rsid w:val="00EA1B41"/>
    <w:rsid w:val="00EA29FF"/>
    <w:rsid w:val="00EA3C48"/>
    <w:rsid w:val="00EA3F3C"/>
    <w:rsid w:val="00EA4286"/>
    <w:rsid w:val="00EA4325"/>
    <w:rsid w:val="00EA6B9A"/>
    <w:rsid w:val="00EA77F3"/>
    <w:rsid w:val="00EA7C44"/>
    <w:rsid w:val="00EA7ED3"/>
    <w:rsid w:val="00EB0A21"/>
    <w:rsid w:val="00EB184B"/>
    <w:rsid w:val="00EB1B82"/>
    <w:rsid w:val="00EB22B9"/>
    <w:rsid w:val="00EB28B8"/>
    <w:rsid w:val="00EB364D"/>
    <w:rsid w:val="00EB454B"/>
    <w:rsid w:val="00EB49F2"/>
    <w:rsid w:val="00EB4BC4"/>
    <w:rsid w:val="00EB533C"/>
    <w:rsid w:val="00EB5996"/>
    <w:rsid w:val="00EB6074"/>
    <w:rsid w:val="00EB61E7"/>
    <w:rsid w:val="00EC0AD4"/>
    <w:rsid w:val="00EC144B"/>
    <w:rsid w:val="00EC2FE0"/>
    <w:rsid w:val="00EC3371"/>
    <w:rsid w:val="00EC4115"/>
    <w:rsid w:val="00EC4305"/>
    <w:rsid w:val="00EC4CBB"/>
    <w:rsid w:val="00EC4ED1"/>
    <w:rsid w:val="00EC4FA5"/>
    <w:rsid w:val="00EC5741"/>
    <w:rsid w:val="00EC64DC"/>
    <w:rsid w:val="00EC7140"/>
    <w:rsid w:val="00EC72ED"/>
    <w:rsid w:val="00ED049B"/>
    <w:rsid w:val="00ED0BF5"/>
    <w:rsid w:val="00ED0F8F"/>
    <w:rsid w:val="00ED16C9"/>
    <w:rsid w:val="00ED2365"/>
    <w:rsid w:val="00ED30AF"/>
    <w:rsid w:val="00ED3969"/>
    <w:rsid w:val="00ED3E97"/>
    <w:rsid w:val="00ED43B6"/>
    <w:rsid w:val="00ED489C"/>
    <w:rsid w:val="00ED4BD4"/>
    <w:rsid w:val="00ED5ACE"/>
    <w:rsid w:val="00ED5B71"/>
    <w:rsid w:val="00ED5EAC"/>
    <w:rsid w:val="00ED5ED9"/>
    <w:rsid w:val="00ED676A"/>
    <w:rsid w:val="00ED77C0"/>
    <w:rsid w:val="00ED790B"/>
    <w:rsid w:val="00EE00FF"/>
    <w:rsid w:val="00EE0FE5"/>
    <w:rsid w:val="00EE149E"/>
    <w:rsid w:val="00EE1B68"/>
    <w:rsid w:val="00EE32DA"/>
    <w:rsid w:val="00EE348A"/>
    <w:rsid w:val="00EE3D27"/>
    <w:rsid w:val="00EE3F19"/>
    <w:rsid w:val="00EE4025"/>
    <w:rsid w:val="00EE4907"/>
    <w:rsid w:val="00EE4C09"/>
    <w:rsid w:val="00EE4C69"/>
    <w:rsid w:val="00EE6DA6"/>
    <w:rsid w:val="00EE6EFA"/>
    <w:rsid w:val="00EE7CEE"/>
    <w:rsid w:val="00EE7FFE"/>
    <w:rsid w:val="00EF2AE5"/>
    <w:rsid w:val="00EF2FB4"/>
    <w:rsid w:val="00EF563D"/>
    <w:rsid w:val="00EF5A2C"/>
    <w:rsid w:val="00F003AB"/>
    <w:rsid w:val="00F010D3"/>
    <w:rsid w:val="00F01164"/>
    <w:rsid w:val="00F01AF9"/>
    <w:rsid w:val="00F028EF"/>
    <w:rsid w:val="00F02A33"/>
    <w:rsid w:val="00F03636"/>
    <w:rsid w:val="00F040B2"/>
    <w:rsid w:val="00F0556F"/>
    <w:rsid w:val="00F059CD"/>
    <w:rsid w:val="00F05AA6"/>
    <w:rsid w:val="00F05E61"/>
    <w:rsid w:val="00F05FFA"/>
    <w:rsid w:val="00F0610C"/>
    <w:rsid w:val="00F06F69"/>
    <w:rsid w:val="00F10567"/>
    <w:rsid w:val="00F10B03"/>
    <w:rsid w:val="00F10FC9"/>
    <w:rsid w:val="00F11535"/>
    <w:rsid w:val="00F11741"/>
    <w:rsid w:val="00F12E42"/>
    <w:rsid w:val="00F132FF"/>
    <w:rsid w:val="00F13798"/>
    <w:rsid w:val="00F13927"/>
    <w:rsid w:val="00F13A5B"/>
    <w:rsid w:val="00F14CD2"/>
    <w:rsid w:val="00F15134"/>
    <w:rsid w:val="00F155C7"/>
    <w:rsid w:val="00F15611"/>
    <w:rsid w:val="00F15987"/>
    <w:rsid w:val="00F15ED3"/>
    <w:rsid w:val="00F16585"/>
    <w:rsid w:val="00F17120"/>
    <w:rsid w:val="00F17379"/>
    <w:rsid w:val="00F17462"/>
    <w:rsid w:val="00F17774"/>
    <w:rsid w:val="00F178AB"/>
    <w:rsid w:val="00F17C0F"/>
    <w:rsid w:val="00F17F7E"/>
    <w:rsid w:val="00F217F3"/>
    <w:rsid w:val="00F21BBB"/>
    <w:rsid w:val="00F230CC"/>
    <w:rsid w:val="00F242A5"/>
    <w:rsid w:val="00F25339"/>
    <w:rsid w:val="00F25A65"/>
    <w:rsid w:val="00F2731A"/>
    <w:rsid w:val="00F27C56"/>
    <w:rsid w:val="00F305A9"/>
    <w:rsid w:val="00F30F51"/>
    <w:rsid w:val="00F32452"/>
    <w:rsid w:val="00F3294D"/>
    <w:rsid w:val="00F32DE3"/>
    <w:rsid w:val="00F33094"/>
    <w:rsid w:val="00F337AB"/>
    <w:rsid w:val="00F337E0"/>
    <w:rsid w:val="00F33AE9"/>
    <w:rsid w:val="00F349D2"/>
    <w:rsid w:val="00F35456"/>
    <w:rsid w:val="00F35689"/>
    <w:rsid w:val="00F35762"/>
    <w:rsid w:val="00F36349"/>
    <w:rsid w:val="00F36DDC"/>
    <w:rsid w:val="00F36ECE"/>
    <w:rsid w:val="00F377DA"/>
    <w:rsid w:val="00F37D1A"/>
    <w:rsid w:val="00F403E4"/>
    <w:rsid w:val="00F40553"/>
    <w:rsid w:val="00F42444"/>
    <w:rsid w:val="00F43011"/>
    <w:rsid w:val="00F4324B"/>
    <w:rsid w:val="00F437EA"/>
    <w:rsid w:val="00F43CD9"/>
    <w:rsid w:val="00F45743"/>
    <w:rsid w:val="00F46C43"/>
    <w:rsid w:val="00F47852"/>
    <w:rsid w:val="00F47957"/>
    <w:rsid w:val="00F50B91"/>
    <w:rsid w:val="00F51801"/>
    <w:rsid w:val="00F51A1C"/>
    <w:rsid w:val="00F5231B"/>
    <w:rsid w:val="00F5238A"/>
    <w:rsid w:val="00F525BF"/>
    <w:rsid w:val="00F52BDF"/>
    <w:rsid w:val="00F52F1C"/>
    <w:rsid w:val="00F54098"/>
    <w:rsid w:val="00F54261"/>
    <w:rsid w:val="00F564E5"/>
    <w:rsid w:val="00F566B2"/>
    <w:rsid w:val="00F575ED"/>
    <w:rsid w:val="00F57E01"/>
    <w:rsid w:val="00F57E22"/>
    <w:rsid w:val="00F60698"/>
    <w:rsid w:val="00F608C7"/>
    <w:rsid w:val="00F608CB"/>
    <w:rsid w:val="00F60C71"/>
    <w:rsid w:val="00F618C4"/>
    <w:rsid w:val="00F6322B"/>
    <w:rsid w:val="00F63548"/>
    <w:rsid w:val="00F63B2B"/>
    <w:rsid w:val="00F63E51"/>
    <w:rsid w:val="00F64810"/>
    <w:rsid w:val="00F649BB"/>
    <w:rsid w:val="00F6600D"/>
    <w:rsid w:val="00F66048"/>
    <w:rsid w:val="00F66421"/>
    <w:rsid w:val="00F66757"/>
    <w:rsid w:val="00F667D8"/>
    <w:rsid w:val="00F676BD"/>
    <w:rsid w:val="00F67E96"/>
    <w:rsid w:val="00F70A2C"/>
    <w:rsid w:val="00F712CD"/>
    <w:rsid w:val="00F72E08"/>
    <w:rsid w:val="00F73F22"/>
    <w:rsid w:val="00F74461"/>
    <w:rsid w:val="00F74E5F"/>
    <w:rsid w:val="00F75B6C"/>
    <w:rsid w:val="00F75D95"/>
    <w:rsid w:val="00F75FF5"/>
    <w:rsid w:val="00F766BF"/>
    <w:rsid w:val="00F76DDD"/>
    <w:rsid w:val="00F80B13"/>
    <w:rsid w:val="00F8130B"/>
    <w:rsid w:val="00F8141F"/>
    <w:rsid w:val="00F81EA3"/>
    <w:rsid w:val="00F82297"/>
    <w:rsid w:val="00F83490"/>
    <w:rsid w:val="00F83B32"/>
    <w:rsid w:val="00F83DBA"/>
    <w:rsid w:val="00F84D10"/>
    <w:rsid w:val="00F85E28"/>
    <w:rsid w:val="00F86B0F"/>
    <w:rsid w:val="00F90229"/>
    <w:rsid w:val="00F91222"/>
    <w:rsid w:val="00F92A2D"/>
    <w:rsid w:val="00F92B2B"/>
    <w:rsid w:val="00F92C68"/>
    <w:rsid w:val="00F936DC"/>
    <w:rsid w:val="00F93951"/>
    <w:rsid w:val="00F946C0"/>
    <w:rsid w:val="00F94D1C"/>
    <w:rsid w:val="00F94FFC"/>
    <w:rsid w:val="00F9583E"/>
    <w:rsid w:val="00F958F1"/>
    <w:rsid w:val="00F96149"/>
    <w:rsid w:val="00F96A46"/>
    <w:rsid w:val="00F97651"/>
    <w:rsid w:val="00F9776F"/>
    <w:rsid w:val="00F97C0D"/>
    <w:rsid w:val="00FA00F2"/>
    <w:rsid w:val="00FA07DD"/>
    <w:rsid w:val="00FA0B56"/>
    <w:rsid w:val="00FA0EBE"/>
    <w:rsid w:val="00FA138C"/>
    <w:rsid w:val="00FA2854"/>
    <w:rsid w:val="00FA3648"/>
    <w:rsid w:val="00FA385D"/>
    <w:rsid w:val="00FA3B25"/>
    <w:rsid w:val="00FA42B7"/>
    <w:rsid w:val="00FA4408"/>
    <w:rsid w:val="00FA4E34"/>
    <w:rsid w:val="00FA56BB"/>
    <w:rsid w:val="00FA6DB0"/>
    <w:rsid w:val="00FA729A"/>
    <w:rsid w:val="00FA7890"/>
    <w:rsid w:val="00FB062F"/>
    <w:rsid w:val="00FB0D87"/>
    <w:rsid w:val="00FB1363"/>
    <w:rsid w:val="00FB21EB"/>
    <w:rsid w:val="00FB2D91"/>
    <w:rsid w:val="00FB2E43"/>
    <w:rsid w:val="00FB3006"/>
    <w:rsid w:val="00FB3111"/>
    <w:rsid w:val="00FB3712"/>
    <w:rsid w:val="00FB4255"/>
    <w:rsid w:val="00FB59B9"/>
    <w:rsid w:val="00FB6188"/>
    <w:rsid w:val="00FB6233"/>
    <w:rsid w:val="00FB6DD7"/>
    <w:rsid w:val="00FB7888"/>
    <w:rsid w:val="00FC0286"/>
    <w:rsid w:val="00FC02E9"/>
    <w:rsid w:val="00FC06E3"/>
    <w:rsid w:val="00FC0821"/>
    <w:rsid w:val="00FC0A25"/>
    <w:rsid w:val="00FC31BD"/>
    <w:rsid w:val="00FC3743"/>
    <w:rsid w:val="00FC3FF4"/>
    <w:rsid w:val="00FC4183"/>
    <w:rsid w:val="00FC4A1B"/>
    <w:rsid w:val="00FC5129"/>
    <w:rsid w:val="00FC51D6"/>
    <w:rsid w:val="00FD1080"/>
    <w:rsid w:val="00FD1950"/>
    <w:rsid w:val="00FD3638"/>
    <w:rsid w:val="00FD3EAB"/>
    <w:rsid w:val="00FD49DB"/>
    <w:rsid w:val="00FD4EA4"/>
    <w:rsid w:val="00FD5100"/>
    <w:rsid w:val="00FD5610"/>
    <w:rsid w:val="00FD670B"/>
    <w:rsid w:val="00FD6D63"/>
    <w:rsid w:val="00FD7218"/>
    <w:rsid w:val="00FD7A61"/>
    <w:rsid w:val="00FD7E8F"/>
    <w:rsid w:val="00FE0AFD"/>
    <w:rsid w:val="00FE0C8D"/>
    <w:rsid w:val="00FE1648"/>
    <w:rsid w:val="00FE186F"/>
    <w:rsid w:val="00FE3733"/>
    <w:rsid w:val="00FE38FD"/>
    <w:rsid w:val="00FE52F7"/>
    <w:rsid w:val="00FE53C6"/>
    <w:rsid w:val="00FE5FDE"/>
    <w:rsid w:val="00FE76E4"/>
    <w:rsid w:val="00FE78F8"/>
    <w:rsid w:val="00FE7F49"/>
    <w:rsid w:val="00FE7F5F"/>
    <w:rsid w:val="00FF0554"/>
    <w:rsid w:val="00FF0717"/>
    <w:rsid w:val="00FF16A7"/>
    <w:rsid w:val="00FF18ED"/>
    <w:rsid w:val="00FF237B"/>
    <w:rsid w:val="00FF30A2"/>
    <w:rsid w:val="00FF3CF8"/>
    <w:rsid w:val="00FF4C6D"/>
    <w:rsid w:val="00FF5EB9"/>
    <w:rsid w:val="00FF635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2F08A"/>
  <w15:docId w15:val="{35ECE5D7-D2DC-4160-98C5-4C036464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E574A4"/>
    <w:pPr>
      <w:spacing w:line="360" w:lineRule="auto"/>
      <w:ind w:firstLine="709"/>
      <w:jc w:val="both"/>
    </w:pPr>
    <w:rPr>
      <w:rFonts w:ascii="Times New Roman" w:hAnsi="Times New Roman"/>
      <w:sz w:val="22"/>
      <w:szCs w:val="22"/>
      <w:lang w:eastAsia="en-US"/>
    </w:rPr>
  </w:style>
  <w:style w:type="paragraph" w:styleId="1">
    <w:name w:val="heading 1"/>
    <w:aliases w:val="1. Заголовок 1,Знак5"/>
    <w:basedOn w:val="a4"/>
    <w:next w:val="a4"/>
    <w:link w:val="10"/>
    <w:autoRedefine/>
    <w:qFormat/>
    <w:rsid w:val="00044CBE"/>
    <w:pPr>
      <w:keepNext/>
      <w:pageBreakBefore/>
      <w:spacing w:before="240" w:after="60"/>
      <w:outlineLvl w:val="0"/>
    </w:pPr>
    <w:rPr>
      <w:rFonts w:eastAsia="Times New Roman"/>
      <w:b/>
      <w:bCs/>
      <w:sz w:val="24"/>
      <w:szCs w:val="24"/>
    </w:rPr>
  </w:style>
  <w:style w:type="paragraph" w:styleId="20">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4"/>
    <w:next w:val="a4"/>
    <w:link w:val="21"/>
    <w:unhideWhenUsed/>
    <w:qFormat/>
    <w:rsid w:val="00365493"/>
    <w:pPr>
      <w:keepNext/>
      <w:spacing w:before="240" w:after="60"/>
      <w:outlineLvl w:val="1"/>
    </w:pPr>
    <w:rPr>
      <w:rFonts w:ascii="Cambria" w:eastAsia="Times New Roman" w:hAnsi="Cambria"/>
      <w:b/>
      <w:bCs/>
      <w:i/>
      <w:iCs/>
      <w:sz w:val="28"/>
      <w:szCs w:val="28"/>
    </w:rPr>
  </w:style>
  <w:style w:type="paragraph" w:styleId="31">
    <w:name w:val="heading 3"/>
    <w:aliases w:val="Заголовок 31,Знак Знак,Знак Знак Знак"/>
    <w:basedOn w:val="a4"/>
    <w:next w:val="a4"/>
    <w:link w:val="32"/>
    <w:autoRedefine/>
    <w:qFormat/>
    <w:rsid w:val="00977D31"/>
    <w:pPr>
      <w:spacing w:before="240" w:after="240" w:line="240" w:lineRule="auto"/>
      <w:ind w:left="505" w:hanging="505"/>
      <w:jc w:val="center"/>
      <w:outlineLvl w:val="2"/>
    </w:pPr>
    <w:rPr>
      <w:rFonts w:eastAsia="Times New Roman"/>
      <w:kern w:val="32"/>
      <w:sz w:val="24"/>
      <w:szCs w:val="24"/>
    </w:rPr>
  </w:style>
  <w:style w:type="paragraph" w:styleId="40">
    <w:name w:val="heading 4"/>
    <w:basedOn w:val="a4"/>
    <w:next w:val="a4"/>
    <w:link w:val="41"/>
    <w:unhideWhenUsed/>
    <w:qFormat/>
    <w:rsid w:val="009343D7"/>
    <w:pPr>
      <w:keepNext/>
      <w:spacing w:before="240" w:after="60"/>
      <w:outlineLvl w:val="3"/>
    </w:pPr>
    <w:rPr>
      <w:rFonts w:ascii="Calibri" w:eastAsia="Times New Roman" w:hAnsi="Calibri"/>
      <w:b/>
      <w:bCs/>
      <w:sz w:val="28"/>
      <w:szCs w:val="28"/>
    </w:rPr>
  </w:style>
  <w:style w:type="paragraph" w:styleId="5">
    <w:name w:val="heading 5"/>
    <w:basedOn w:val="a4"/>
    <w:next w:val="a4"/>
    <w:link w:val="50"/>
    <w:unhideWhenUsed/>
    <w:qFormat/>
    <w:rsid w:val="000F6CC5"/>
    <w:pPr>
      <w:spacing w:before="240" w:after="60"/>
      <w:outlineLvl w:val="4"/>
    </w:pPr>
    <w:rPr>
      <w:rFonts w:ascii="Calibri" w:eastAsia="Times New Roman" w:hAnsi="Calibri"/>
      <w:b/>
      <w:bCs/>
      <w:i/>
      <w:iCs/>
      <w:sz w:val="26"/>
      <w:szCs w:val="26"/>
    </w:rPr>
  </w:style>
  <w:style w:type="paragraph" w:styleId="6">
    <w:name w:val="heading 6"/>
    <w:basedOn w:val="a4"/>
    <w:next w:val="a4"/>
    <w:link w:val="60"/>
    <w:unhideWhenUsed/>
    <w:qFormat/>
    <w:rsid w:val="00CA2B2D"/>
    <w:pPr>
      <w:spacing w:before="240" w:after="60"/>
      <w:outlineLvl w:val="5"/>
    </w:pPr>
    <w:rPr>
      <w:rFonts w:ascii="Calibri" w:eastAsia="Times New Roman" w:hAnsi="Calibri"/>
      <w:b/>
      <w:bCs/>
    </w:rPr>
  </w:style>
  <w:style w:type="paragraph" w:styleId="7">
    <w:name w:val="heading 7"/>
    <w:basedOn w:val="a4"/>
    <w:next w:val="a4"/>
    <w:link w:val="70"/>
    <w:unhideWhenUsed/>
    <w:qFormat/>
    <w:rsid w:val="004F5E59"/>
    <w:pPr>
      <w:spacing w:before="240" w:after="60"/>
      <w:outlineLvl w:val="6"/>
    </w:pPr>
    <w:rPr>
      <w:rFonts w:ascii="Calibri" w:eastAsia="Times New Roman" w:hAnsi="Calibri"/>
      <w:sz w:val="24"/>
      <w:szCs w:val="24"/>
    </w:rPr>
  </w:style>
  <w:style w:type="paragraph" w:styleId="8">
    <w:name w:val="heading 8"/>
    <w:basedOn w:val="a4"/>
    <w:next w:val="a4"/>
    <w:link w:val="80"/>
    <w:qFormat/>
    <w:rsid w:val="008231D0"/>
    <w:pPr>
      <w:keepNext/>
      <w:jc w:val="center"/>
      <w:outlineLvl w:val="7"/>
    </w:pPr>
    <w:rPr>
      <w:rFonts w:eastAsia="Times New Roman"/>
      <w:b/>
      <w:i/>
      <w:iCs/>
      <w:sz w:val="24"/>
      <w:szCs w:val="24"/>
    </w:rPr>
  </w:style>
  <w:style w:type="paragraph" w:styleId="9">
    <w:name w:val="heading 9"/>
    <w:basedOn w:val="a4"/>
    <w:next w:val="a4"/>
    <w:link w:val="90"/>
    <w:unhideWhenUsed/>
    <w:qFormat/>
    <w:rsid w:val="003E30FD"/>
    <w:pPr>
      <w:spacing w:before="240" w:after="60"/>
      <w:outlineLvl w:val="8"/>
    </w:pPr>
    <w:rPr>
      <w:rFonts w:ascii="Cambria" w:eastAsia="Times New Roman" w:hAnsi="Cambri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1. Заголовок 1 Знак,Знак5 Знак"/>
    <w:link w:val="1"/>
    <w:rsid w:val="00044CBE"/>
    <w:rPr>
      <w:rFonts w:ascii="Times New Roman" w:eastAsia="Times New Roman" w:hAnsi="Times New Roman"/>
      <w:b/>
      <w:bCs/>
      <w:sz w:val="24"/>
      <w:szCs w:val="24"/>
      <w:lang w:eastAsia="en-US"/>
    </w:rPr>
  </w:style>
  <w:style w:type="character" w:customStyle="1" w:styleId="21">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link w:val="20"/>
    <w:rsid w:val="00365493"/>
    <w:rPr>
      <w:rFonts w:ascii="Cambria" w:eastAsia="Times New Roman" w:hAnsi="Cambria" w:cs="Times New Roman"/>
      <w:b/>
      <w:bCs/>
      <w:i/>
      <w:iCs/>
      <w:sz w:val="28"/>
      <w:szCs w:val="28"/>
      <w:lang w:eastAsia="en-US"/>
    </w:rPr>
  </w:style>
  <w:style w:type="character" w:customStyle="1" w:styleId="41">
    <w:name w:val="Заголовок 4 Знак"/>
    <w:link w:val="40"/>
    <w:rsid w:val="009343D7"/>
    <w:rPr>
      <w:rFonts w:ascii="Calibri" w:eastAsia="Times New Roman" w:hAnsi="Calibri" w:cs="Times New Roman"/>
      <w:b/>
      <w:bCs/>
      <w:sz w:val="28"/>
      <w:szCs w:val="28"/>
      <w:lang w:eastAsia="en-US"/>
    </w:rPr>
  </w:style>
  <w:style w:type="paragraph" w:styleId="a8">
    <w:name w:val="No Spacing"/>
    <w:aliases w:val="14Без отступа,Без отступа,Основной"/>
    <w:link w:val="a9"/>
    <w:uiPriority w:val="1"/>
    <w:qFormat/>
    <w:rsid w:val="00E37A3E"/>
    <w:rPr>
      <w:rFonts w:ascii="Arial" w:hAnsi="Arial"/>
      <w:sz w:val="18"/>
      <w:szCs w:val="18"/>
      <w:lang w:eastAsia="en-US"/>
    </w:rPr>
  </w:style>
  <w:style w:type="character" w:customStyle="1" w:styleId="a9">
    <w:name w:val="Без интервала Знак"/>
    <w:aliases w:val="14Без отступа Знак,Без отступа Знак,Основной Знак"/>
    <w:link w:val="a8"/>
    <w:uiPriority w:val="1"/>
    <w:locked/>
    <w:rsid w:val="00113DC2"/>
    <w:rPr>
      <w:rFonts w:ascii="Arial" w:hAnsi="Arial"/>
      <w:sz w:val="18"/>
      <w:szCs w:val="18"/>
      <w:lang w:eastAsia="en-US" w:bidi="ar-SA"/>
    </w:rPr>
  </w:style>
  <w:style w:type="paragraph" w:styleId="aa">
    <w:name w:val="List Paragraph"/>
    <w:basedOn w:val="a4"/>
    <w:link w:val="ab"/>
    <w:uiPriority w:val="34"/>
    <w:qFormat/>
    <w:rsid w:val="00E37A3E"/>
    <w:pPr>
      <w:ind w:left="720"/>
      <w:contextualSpacing/>
    </w:pPr>
  </w:style>
  <w:style w:type="table" w:styleId="ac">
    <w:name w:val="Table Grid"/>
    <w:basedOn w:val="a6"/>
    <w:uiPriority w:val="59"/>
    <w:rsid w:val="004F6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ubtle Emphasis"/>
    <w:uiPriority w:val="19"/>
    <w:qFormat/>
    <w:rsid w:val="008136F8"/>
    <w:rPr>
      <w:i/>
      <w:iCs/>
      <w:color w:val="808080"/>
    </w:rPr>
  </w:style>
  <w:style w:type="paragraph" w:customStyle="1" w:styleId="Default">
    <w:name w:val="Default"/>
    <w:rsid w:val="009A730C"/>
    <w:pPr>
      <w:autoSpaceDE w:val="0"/>
      <w:autoSpaceDN w:val="0"/>
      <w:adjustRightInd w:val="0"/>
    </w:pPr>
    <w:rPr>
      <w:rFonts w:ascii="Times New Roman" w:hAnsi="Times New Roman"/>
      <w:color w:val="000000"/>
      <w:sz w:val="24"/>
      <w:szCs w:val="24"/>
      <w:lang w:eastAsia="en-US"/>
    </w:rPr>
  </w:style>
  <w:style w:type="paragraph" w:styleId="ae">
    <w:name w:val="TOC Heading"/>
    <w:basedOn w:val="1"/>
    <w:next w:val="a4"/>
    <w:uiPriority w:val="39"/>
    <w:unhideWhenUsed/>
    <w:qFormat/>
    <w:rsid w:val="00453A80"/>
    <w:pPr>
      <w:keepLines/>
      <w:spacing w:before="480" w:after="0"/>
      <w:outlineLvl w:val="9"/>
    </w:pPr>
    <w:rPr>
      <w:color w:val="365F91"/>
      <w:sz w:val="28"/>
      <w:szCs w:val="28"/>
    </w:rPr>
  </w:style>
  <w:style w:type="paragraph" w:styleId="22">
    <w:name w:val="toc 2"/>
    <w:basedOn w:val="a4"/>
    <w:next w:val="a4"/>
    <w:autoRedefine/>
    <w:uiPriority w:val="39"/>
    <w:unhideWhenUsed/>
    <w:qFormat/>
    <w:rsid w:val="0034277E"/>
    <w:pPr>
      <w:tabs>
        <w:tab w:val="left" w:pos="851"/>
        <w:tab w:val="right" w:leader="dot" w:pos="9213"/>
      </w:tabs>
      <w:spacing w:after="100" w:line="240" w:lineRule="auto"/>
    </w:pPr>
    <w:rPr>
      <w:rFonts w:eastAsia="Times New Roman"/>
      <w:bCs/>
      <w:noProof/>
    </w:rPr>
  </w:style>
  <w:style w:type="paragraph" w:styleId="11">
    <w:name w:val="toc 1"/>
    <w:basedOn w:val="a4"/>
    <w:next w:val="a4"/>
    <w:autoRedefine/>
    <w:uiPriority w:val="39"/>
    <w:unhideWhenUsed/>
    <w:qFormat/>
    <w:rsid w:val="00CD5554"/>
    <w:pPr>
      <w:tabs>
        <w:tab w:val="right" w:leader="dot" w:pos="9214"/>
      </w:tabs>
      <w:spacing w:line="240" w:lineRule="auto"/>
      <w:ind w:firstLine="0"/>
    </w:pPr>
    <w:rPr>
      <w:rFonts w:ascii="Arial" w:eastAsia="Times New Roman" w:hAnsi="Arial" w:cs="Arial"/>
    </w:rPr>
  </w:style>
  <w:style w:type="paragraph" w:styleId="33">
    <w:name w:val="toc 3"/>
    <w:basedOn w:val="a4"/>
    <w:next w:val="a4"/>
    <w:autoRedefine/>
    <w:uiPriority w:val="39"/>
    <w:unhideWhenUsed/>
    <w:qFormat/>
    <w:rsid w:val="00AF3FFC"/>
    <w:pPr>
      <w:tabs>
        <w:tab w:val="right" w:leader="dot" w:pos="9213"/>
      </w:tabs>
      <w:spacing w:after="100" w:line="480" w:lineRule="auto"/>
    </w:pPr>
    <w:rPr>
      <w:rFonts w:ascii="Arial" w:eastAsia="Times New Roman" w:hAnsi="Arial" w:cs="Arial"/>
    </w:rPr>
  </w:style>
  <w:style w:type="paragraph" w:styleId="af">
    <w:name w:val="Balloon Text"/>
    <w:basedOn w:val="a4"/>
    <w:link w:val="af0"/>
    <w:unhideWhenUsed/>
    <w:rsid w:val="00453A80"/>
    <w:pPr>
      <w:spacing w:line="240" w:lineRule="auto"/>
    </w:pPr>
    <w:rPr>
      <w:rFonts w:ascii="Tahoma" w:hAnsi="Tahoma"/>
      <w:sz w:val="16"/>
      <w:szCs w:val="16"/>
    </w:rPr>
  </w:style>
  <w:style w:type="character" w:customStyle="1" w:styleId="af0">
    <w:name w:val="Текст выноски Знак"/>
    <w:link w:val="af"/>
    <w:rsid w:val="00453A80"/>
    <w:rPr>
      <w:rFonts w:ascii="Tahoma" w:hAnsi="Tahoma" w:cs="Tahoma"/>
      <w:sz w:val="16"/>
      <w:szCs w:val="16"/>
      <w:lang w:eastAsia="en-US"/>
    </w:rPr>
  </w:style>
  <w:style w:type="paragraph" w:customStyle="1" w:styleId="af1">
    <w:name w:val="Знак Знак Знак Знак Знак Знак Знак Знак Знак Знак Знак Знак Знак Знак Знак Знак Знак Знак Знак"/>
    <w:basedOn w:val="a4"/>
    <w:rsid w:val="002454B6"/>
    <w:pPr>
      <w:spacing w:before="100" w:beforeAutospacing="1" w:after="100" w:afterAutospacing="1" w:line="240" w:lineRule="auto"/>
    </w:pPr>
    <w:rPr>
      <w:rFonts w:ascii="Tahoma" w:eastAsia="Times New Roman" w:hAnsi="Tahoma" w:cs="Tahoma"/>
      <w:sz w:val="20"/>
      <w:szCs w:val="20"/>
      <w:lang w:val="en-US"/>
    </w:rPr>
  </w:style>
  <w:style w:type="paragraph" w:customStyle="1" w:styleId="12">
    <w:name w:val="Обычный (Интернет)1"/>
    <w:aliases w:val="Normal (Web),Обычный (Web),Обычный (Web)1,Обычный (веб) Знак2 Знак Знак,Обычный (веб) Знак Знак1 Знак Знак,Обычный (веб) Знак1 Знак Знак Знак2 Знак,Обычный (веб) Знак Знак Знак Знак Знак2 Знак"/>
    <w:basedOn w:val="a4"/>
    <w:link w:val="af2"/>
    <w:unhideWhenUsed/>
    <w:qFormat/>
    <w:rsid w:val="00E70606"/>
    <w:pPr>
      <w:spacing w:before="100" w:beforeAutospacing="1" w:after="100" w:afterAutospacing="1" w:line="240" w:lineRule="auto"/>
    </w:pPr>
    <w:rPr>
      <w:rFonts w:eastAsia="Times New Roman"/>
      <w:sz w:val="24"/>
      <w:szCs w:val="24"/>
    </w:rPr>
  </w:style>
  <w:style w:type="character" w:styleId="af3">
    <w:name w:val="Hyperlink"/>
    <w:uiPriority w:val="99"/>
    <w:unhideWhenUsed/>
    <w:rsid w:val="00E70606"/>
    <w:rPr>
      <w:color w:val="0000FF"/>
      <w:u w:val="single"/>
    </w:rPr>
  </w:style>
  <w:style w:type="character" w:customStyle="1" w:styleId="apple-converted-space">
    <w:name w:val="apple-converted-space"/>
    <w:basedOn w:val="a5"/>
    <w:rsid w:val="00E70606"/>
  </w:style>
  <w:style w:type="paragraph" w:styleId="af4">
    <w:name w:val="header"/>
    <w:basedOn w:val="a4"/>
    <w:link w:val="af5"/>
    <w:qFormat/>
    <w:rsid w:val="009343D7"/>
    <w:pPr>
      <w:tabs>
        <w:tab w:val="center" w:pos="4703"/>
        <w:tab w:val="right" w:pos="9406"/>
      </w:tabs>
      <w:spacing w:line="288" w:lineRule="auto"/>
    </w:pPr>
    <w:rPr>
      <w:rFonts w:eastAsia="Times New Roman"/>
      <w:sz w:val="24"/>
      <w:szCs w:val="20"/>
      <w:lang w:eastAsia="ar-SA"/>
    </w:rPr>
  </w:style>
  <w:style w:type="character" w:customStyle="1" w:styleId="af5">
    <w:name w:val="Верхний колонтитул Знак"/>
    <w:link w:val="af4"/>
    <w:rsid w:val="009343D7"/>
    <w:rPr>
      <w:rFonts w:ascii="Times New Roman" w:eastAsia="Times New Roman" w:hAnsi="Times New Roman"/>
      <w:sz w:val="24"/>
      <w:lang w:eastAsia="ar-SA"/>
    </w:rPr>
  </w:style>
  <w:style w:type="paragraph" w:styleId="af6">
    <w:name w:val="Document Map"/>
    <w:basedOn w:val="a4"/>
    <w:link w:val="af7"/>
    <w:uiPriority w:val="99"/>
    <w:unhideWhenUsed/>
    <w:rsid w:val="008B3C99"/>
    <w:rPr>
      <w:rFonts w:ascii="Tahoma" w:hAnsi="Tahoma"/>
      <w:sz w:val="16"/>
      <w:szCs w:val="16"/>
    </w:rPr>
  </w:style>
  <w:style w:type="character" w:customStyle="1" w:styleId="af7">
    <w:name w:val="Схема документа Знак"/>
    <w:link w:val="af6"/>
    <w:uiPriority w:val="99"/>
    <w:rsid w:val="008B3C99"/>
    <w:rPr>
      <w:rFonts w:ascii="Tahoma" w:hAnsi="Tahoma" w:cs="Tahoma"/>
      <w:sz w:val="16"/>
      <w:szCs w:val="16"/>
      <w:lang w:eastAsia="en-US"/>
    </w:rPr>
  </w:style>
  <w:style w:type="character" w:customStyle="1" w:styleId="apple-style-span">
    <w:name w:val="apple-style-span"/>
    <w:basedOn w:val="a5"/>
    <w:rsid w:val="00B31508"/>
  </w:style>
  <w:style w:type="paragraph" w:styleId="af8">
    <w:name w:val="Body Text"/>
    <w:aliases w:val="_Основной текст,11Основной текст,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w:basedOn w:val="a4"/>
    <w:link w:val="af9"/>
    <w:qFormat/>
    <w:rsid w:val="00AF2CAE"/>
    <w:rPr>
      <w:rFonts w:eastAsia="Times New Roman"/>
      <w:sz w:val="24"/>
      <w:szCs w:val="20"/>
    </w:rPr>
  </w:style>
  <w:style w:type="character" w:customStyle="1" w:styleId="af9">
    <w:name w:val="Основной текст Знак"/>
    <w:aliases w:val="_Основной текст Знак,11Основной текст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
    <w:link w:val="af8"/>
    <w:rsid w:val="00AF2CAE"/>
    <w:rPr>
      <w:rFonts w:ascii="Times New Roman" w:eastAsia="Times New Roman" w:hAnsi="Times New Roman"/>
      <w:sz w:val="24"/>
    </w:rPr>
  </w:style>
  <w:style w:type="character" w:styleId="afa">
    <w:name w:val="Strong"/>
    <w:qFormat/>
    <w:rsid w:val="00AE32DD"/>
    <w:rPr>
      <w:b/>
      <w:bCs/>
    </w:rPr>
  </w:style>
  <w:style w:type="paragraph" w:styleId="afb">
    <w:name w:val="footer"/>
    <w:basedOn w:val="a4"/>
    <w:link w:val="afc"/>
    <w:unhideWhenUsed/>
    <w:rsid w:val="00083147"/>
    <w:pPr>
      <w:tabs>
        <w:tab w:val="center" w:pos="4677"/>
        <w:tab w:val="right" w:pos="9355"/>
      </w:tabs>
    </w:pPr>
    <w:rPr>
      <w:rFonts w:ascii="Calibri" w:hAnsi="Calibri"/>
    </w:rPr>
  </w:style>
  <w:style w:type="character" w:customStyle="1" w:styleId="afc">
    <w:name w:val="Нижний колонтитул Знак"/>
    <w:link w:val="afb"/>
    <w:rsid w:val="00083147"/>
    <w:rPr>
      <w:sz w:val="22"/>
      <w:szCs w:val="22"/>
      <w:lang w:eastAsia="en-US"/>
    </w:rPr>
  </w:style>
  <w:style w:type="paragraph" w:styleId="afd">
    <w:name w:val="Title"/>
    <w:basedOn w:val="a4"/>
    <w:link w:val="13"/>
    <w:uiPriority w:val="10"/>
    <w:qFormat/>
    <w:rsid w:val="00113DC2"/>
    <w:pPr>
      <w:suppressAutoHyphens/>
      <w:spacing w:line="240" w:lineRule="auto"/>
      <w:jc w:val="center"/>
    </w:pPr>
    <w:rPr>
      <w:rFonts w:eastAsia="Times New Roman"/>
      <w:b/>
      <w:bCs/>
      <w:sz w:val="24"/>
      <w:szCs w:val="20"/>
      <w:lang w:eastAsia="ar-SA"/>
    </w:rPr>
  </w:style>
  <w:style w:type="character" w:customStyle="1" w:styleId="13">
    <w:name w:val="Заголовок Знак1"/>
    <w:link w:val="afd"/>
    <w:uiPriority w:val="10"/>
    <w:rsid w:val="00113DC2"/>
    <w:rPr>
      <w:rFonts w:ascii="Times New Roman" w:eastAsia="Times New Roman" w:hAnsi="Times New Roman"/>
      <w:b/>
      <w:bCs/>
      <w:sz w:val="24"/>
      <w:lang w:eastAsia="ar-SA"/>
    </w:rPr>
  </w:style>
  <w:style w:type="paragraph" w:customStyle="1" w:styleId="14">
    <w:name w:val="Знак1 Знак Знак Знак"/>
    <w:basedOn w:val="a4"/>
    <w:rsid w:val="00E5601D"/>
    <w:pPr>
      <w:spacing w:before="100" w:beforeAutospacing="1" w:after="100" w:afterAutospacing="1" w:line="240" w:lineRule="auto"/>
    </w:pPr>
    <w:rPr>
      <w:rFonts w:ascii="Tahoma" w:eastAsia="Times New Roman" w:hAnsi="Tahoma"/>
      <w:sz w:val="20"/>
      <w:szCs w:val="20"/>
      <w:lang w:val="en-US"/>
    </w:rPr>
  </w:style>
  <w:style w:type="paragraph" w:customStyle="1" w:styleId="afe">
    <w:name w:val="Абзац"/>
    <w:basedOn w:val="a4"/>
    <w:link w:val="aff"/>
    <w:qFormat/>
    <w:rsid w:val="006C5C42"/>
    <w:pPr>
      <w:spacing w:before="120" w:after="60" w:line="240" w:lineRule="auto"/>
      <w:ind w:firstLine="567"/>
    </w:pPr>
    <w:rPr>
      <w:rFonts w:eastAsia="Times New Roman"/>
      <w:sz w:val="24"/>
      <w:szCs w:val="24"/>
    </w:rPr>
  </w:style>
  <w:style w:type="character" w:customStyle="1" w:styleId="aff">
    <w:name w:val="Абзац Знак"/>
    <w:link w:val="afe"/>
    <w:rsid w:val="006C5C42"/>
    <w:rPr>
      <w:rFonts w:ascii="Times New Roman" w:eastAsia="Times New Roman" w:hAnsi="Times New Roman"/>
      <w:sz w:val="24"/>
      <w:szCs w:val="24"/>
    </w:rPr>
  </w:style>
  <w:style w:type="paragraph" w:styleId="23">
    <w:name w:val="Body Text 2"/>
    <w:basedOn w:val="a4"/>
    <w:link w:val="24"/>
    <w:uiPriority w:val="99"/>
    <w:unhideWhenUsed/>
    <w:rsid w:val="00365493"/>
    <w:pPr>
      <w:spacing w:after="120" w:line="480" w:lineRule="auto"/>
    </w:pPr>
    <w:rPr>
      <w:rFonts w:ascii="Calibri" w:hAnsi="Calibri"/>
    </w:rPr>
  </w:style>
  <w:style w:type="character" w:customStyle="1" w:styleId="24">
    <w:name w:val="Основной текст 2 Знак"/>
    <w:link w:val="23"/>
    <w:uiPriority w:val="99"/>
    <w:rsid w:val="00365493"/>
    <w:rPr>
      <w:sz w:val="22"/>
      <w:szCs w:val="22"/>
      <w:lang w:eastAsia="en-US"/>
    </w:rPr>
  </w:style>
  <w:style w:type="paragraph" w:styleId="a2">
    <w:name w:val="List"/>
    <w:basedOn w:val="a4"/>
    <w:link w:val="aff0"/>
    <w:rsid w:val="00DC0071"/>
    <w:pPr>
      <w:numPr>
        <w:numId w:val="1"/>
      </w:numPr>
      <w:spacing w:after="60"/>
    </w:pPr>
    <w:rPr>
      <w:rFonts w:eastAsia="Times New Roman"/>
      <w:snapToGrid w:val="0"/>
      <w:sz w:val="24"/>
      <w:szCs w:val="24"/>
    </w:rPr>
  </w:style>
  <w:style w:type="character" w:customStyle="1" w:styleId="aff0">
    <w:name w:val="Список Знак"/>
    <w:link w:val="a2"/>
    <w:rsid w:val="00DC0071"/>
    <w:rPr>
      <w:rFonts w:ascii="Times New Roman" w:eastAsia="Times New Roman" w:hAnsi="Times New Roman"/>
      <w:snapToGrid/>
      <w:sz w:val="24"/>
      <w:szCs w:val="24"/>
    </w:rPr>
  </w:style>
  <w:style w:type="character" w:customStyle="1" w:styleId="S0">
    <w:name w:val="S_Маркированный Знак"/>
    <w:rsid w:val="00BD2AB1"/>
    <w:rPr>
      <w:sz w:val="24"/>
      <w:szCs w:val="24"/>
      <w:lang w:val="ru-RU" w:eastAsia="ar-SA" w:bidi="ar-SA"/>
    </w:rPr>
  </w:style>
  <w:style w:type="paragraph" w:customStyle="1" w:styleId="S">
    <w:name w:val="S_Маркированный"/>
    <w:basedOn w:val="a4"/>
    <w:rsid w:val="00C45C3D"/>
    <w:pPr>
      <w:numPr>
        <w:numId w:val="2"/>
      </w:numPr>
      <w:tabs>
        <w:tab w:val="left" w:pos="633"/>
        <w:tab w:val="left" w:pos="992"/>
      </w:tabs>
      <w:suppressAutoHyphens/>
    </w:pPr>
    <w:rPr>
      <w:rFonts w:eastAsia="Times New Roman"/>
      <w:sz w:val="24"/>
      <w:szCs w:val="24"/>
      <w:lang w:eastAsia="ar-SA"/>
    </w:rPr>
  </w:style>
  <w:style w:type="paragraph" w:styleId="aff1">
    <w:name w:val="caption"/>
    <w:aliases w:val="Номер объекта,+Название объекта"/>
    <w:basedOn w:val="a4"/>
    <w:link w:val="aff2"/>
    <w:qFormat/>
    <w:rsid w:val="00C63D20"/>
    <w:pPr>
      <w:spacing w:line="240" w:lineRule="auto"/>
      <w:jc w:val="center"/>
    </w:pPr>
    <w:rPr>
      <w:rFonts w:ascii="MS Sans Serif" w:eastAsia="Times New Roman" w:hAnsi="MS Sans Serif"/>
      <w:b/>
      <w:sz w:val="28"/>
      <w:szCs w:val="20"/>
    </w:rPr>
  </w:style>
  <w:style w:type="paragraph" w:customStyle="1" w:styleId="ConsPlusNormal">
    <w:name w:val="ConsPlusNormal"/>
    <w:rsid w:val="00A34600"/>
    <w:pPr>
      <w:widowControl w:val="0"/>
      <w:autoSpaceDE w:val="0"/>
      <w:autoSpaceDN w:val="0"/>
      <w:adjustRightInd w:val="0"/>
    </w:pPr>
    <w:rPr>
      <w:rFonts w:ascii="Arial" w:hAnsi="Arial" w:cs="Arial"/>
    </w:rPr>
  </w:style>
  <w:style w:type="character" w:customStyle="1" w:styleId="15">
    <w:name w:val="Основной текст Знак1"/>
    <w:uiPriority w:val="99"/>
    <w:rsid w:val="00A34600"/>
    <w:rPr>
      <w:rFonts w:ascii="Times New Roman" w:hAnsi="Times New Roman" w:cs="Times New Roman"/>
      <w:sz w:val="18"/>
      <w:szCs w:val="18"/>
      <w:u w:val="none"/>
    </w:rPr>
  </w:style>
  <w:style w:type="paragraph" w:customStyle="1" w:styleId="headertext">
    <w:name w:val="headertext"/>
    <w:basedOn w:val="a4"/>
    <w:rsid w:val="00401970"/>
    <w:pPr>
      <w:spacing w:before="100" w:beforeAutospacing="1" w:after="100" w:afterAutospacing="1" w:line="240" w:lineRule="auto"/>
    </w:pPr>
    <w:rPr>
      <w:rFonts w:eastAsia="Times New Roman"/>
      <w:sz w:val="24"/>
      <w:szCs w:val="24"/>
      <w:lang w:eastAsia="ru-RU"/>
    </w:rPr>
  </w:style>
  <w:style w:type="paragraph" w:customStyle="1" w:styleId="bodytext">
    <w:name w:val="bodytext"/>
    <w:basedOn w:val="a4"/>
    <w:rsid w:val="0079350F"/>
    <w:pPr>
      <w:spacing w:before="100" w:beforeAutospacing="1" w:after="100" w:afterAutospacing="1" w:line="240" w:lineRule="auto"/>
    </w:pPr>
    <w:rPr>
      <w:rFonts w:eastAsia="Times New Roman"/>
      <w:sz w:val="24"/>
      <w:szCs w:val="24"/>
      <w:lang w:eastAsia="ru-RU"/>
    </w:rPr>
  </w:style>
  <w:style w:type="paragraph" w:customStyle="1" w:styleId="Style9">
    <w:name w:val="Style9"/>
    <w:basedOn w:val="a4"/>
    <w:uiPriority w:val="99"/>
    <w:rsid w:val="00F5231B"/>
    <w:pPr>
      <w:widowControl w:val="0"/>
      <w:autoSpaceDE w:val="0"/>
      <w:autoSpaceDN w:val="0"/>
      <w:adjustRightInd w:val="0"/>
      <w:spacing w:line="372" w:lineRule="exact"/>
      <w:ind w:firstLine="854"/>
    </w:pPr>
    <w:rPr>
      <w:rFonts w:eastAsia="Times New Roman"/>
      <w:sz w:val="24"/>
      <w:szCs w:val="24"/>
      <w:lang w:eastAsia="ru-RU"/>
    </w:rPr>
  </w:style>
  <w:style w:type="character" w:customStyle="1" w:styleId="FontStyle54">
    <w:name w:val="Font Style54"/>
    <w:rsid w:val="00F5231B"/>
    <w:rPr>
      <w:rFonts w:ascii="Times New Roman" w:hAnsi="Times New Roman" w:cs="Times New Roman" w:hint="default"/>
      <w:sz w:val="26"/>
      <w:szCs w:val="26"/>
    </w:rPr>
  </w:style>
  <w:style w:type="character" w:customStyle="1" w:styleId="Bodytext0">
    <w:name w:val="Body text_"/>
    <w:link w:val="16"/>
    <w:rsid w:val="00C62A25"/>
    <w:rPr>
      <w:rFonts w:ascii="Times New Roman" w:eastAsia="Times New Roman" w:hAnsi="Times New Roman"/>
      <w:sz w:val="23"/>
      <w:szCs w:val="23"/>
      <w:shd w:val="clear" w:color="auto" w:fill="FFFFFF"/>
    </w:rPr>
  </w:style>
  <w:style w:type="paragraph" w:customStyle="1" w:styleId="16">
    <w:name w:val="Основной текст1"/>
    <w:basedOn w:val="a4"/>
    <w:link w:val="Bodytext0"/>
    <w:rsid w:val="00C62A25"/>
    <w:pPr>
      <w:widowControl w:val="0"/>
      <w:shd w:val="clear" w:color="auto" w:fill="FFFFFF"/>
      <w:spacing w:after="1200" w:line="0" w:lineRule="atLeast"/>
      <w:ind w:hanging="320"/>
      <w:jc w:val="right"/>
    </w:pPr>
    <w:rPr>
      <w:rFonts w:eastAsia="Times New Roman"/>
      <w:sz w:val="23"/>
      <w:szCs w:val="23"/>
    </w:rPr>
  </w:style>
  <w:style w:type="character" w:styleId="aff3">
    <w:name w:val="FollowedHyperlink"/>
    <w:uiPriority w:val="99"/>
    <w:unhideWhenUsed/>
    <w:rsid w:val="003A5803"/>
    <w:rPr>
      <w:color w:val="800080"/>
      <w:u w:val="single"/>
    </w:rPr>
  </w:style>
  <w:style w:type="paragraph" w:customStyle="1" w:styleId="font5">
    <w:name w:val="font5"/>
    <w:basedOn w:val="a4"/>
    <w:rsid w:val="00ED43B6"/>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4"/>
    <w:rsid w:val="00ED43B6"/>
    <w:pPr>
      <w:spacing w:before="100" w:beforeAutospacing="1" w:after="100" w:afterAutospacing="1" w:line="240" w:lineRule="auto"/>
    </w:pPr>
    <w:rPr>
      <w:rFonts w:eastAsia="Times New Roman"/>
      <w:sz w:val="18"/>
      <w:szCs w:val="18"/>
      <w:lang w:eastAsia="ru-RU"/>
    </w:rPr>
  </w:style>
  <w:style w:type="paragraph" w:customStyle="1" w:styleId="xl65">
    <w:name w:val="xl65"/>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 w:val="24"/>
      <w:szCs w:val="24"/>
      <w:lang w:eastAsia="ru-RU"/>
    </w:rPr>
  </w:style>
  <w:style w:type="paragraph" w:customStyle="1" w:styleId="xl66">
    <w:name w:val="xl66"/>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 w:val="24"/>
      <w:szCs w:val="24"/>
      <w:lang w:eastAsia="ru-RU"/>
    </w:rPr>
  </w:style>
  <w:style w:type="paragraph" w:customStyle="1" w:styleId="xl67">
    <w:name w:val="xl67"/>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68">
    <w:name w:val="xl68"/>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 w:val="24"/>
      <w:szCs w:val="24"/>
      <w:lang w:eastAsia="ru-RU"/>
    </w:rPr>
  </w:style>
  <w:style w:type="paragraph" w:customStyle="1" w:styleId="xl69">
    <w:name w:val="xl69"/>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70">
    <w:name w:val="xl70"/>
    <w:basedOn w:val="a4"/>
    <w:rsid w:val="00ED43B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 w:val="24"/>
      <w:szCs w:val="24"/>
      <w:lang w:eastAsia="ru-RU"/>
    </w:rPr>
  </w:style>
  <w:style w:type="paragraph" w:customStyle="1" w:styleId="xl71">
    <w:name w:val="xl71"/>
    <w:basedOn w:val="a4"/>
    <w:rsid w:val="00ED43B6"/>
    <w:pPr>
      <w:pBdr>
        <w:top w:val="single" w:sz="8" w:space="0" w:color="auto"/>
        <w:left w:val="single" w:sz="8" w:space="9" w:color="auto"/>
        <w:bottom w:val="single" w:sz="8" w:space="0" w:color="auto"/>
        <w:right w:val="single" w:sz="8" w:space="0" w:color="auto"/>
      </w:pBdr>
      <w:spacing w:before="100" w:beforeAutospacing="1" w:after="100" w:afterAutospacing="1" w:line="240" w:lineRule="auto"/>
      <w:ind w:firstLineChars="100" w:firstLine="100"/>
      <w:textAlignment w:val="top"/>
    </w:pPr>
    <w:rPr>
      <w:rFonts w:eastAsia="Times New Roman"/>
      <w:sz w:val="24"/>
      <w:szCs w:val="24"/>
      <w:lang w:eastAsia="ru-RU"/>
    </w:rPr>
  </w:style>
  <w:style w:type="paragraph" w:customStyle="1" w:styleId="xl72">
    <w:name w:val="xl72"/>
    <w:basedOn w:val="a4"/>
    <w:rsid w:val="00ED43B6"/>
    <w:pPr>
      <w:pBdr>
        <w:top w:val="single" w:sz="8" w:space="0" w:color="auto"/>
        <w:left w:val="single" w:sz="8" w:space="31" w:color="auto"/>
        <w:bottom w:val="single" w:sz="8" w:space="0" w:color="auto"/>
      </w:pBdr>
      <w:spacing w:before="100" w:beforeAutospacing="1" w:after="100" w:afterAutospacing="1" w:line="240" w:lineRule="auto"/>
      <w:ind w:firstLineChars="400" w:firstLine="400"/>
      <w:textAlignment w:val="top"/>
    </w:pPr>
    <w:rPr>
      <w:rFonts w:eastAsia="Times New Roman"/>
      <w:sz w:val="24"/>
      <w:szCs w:val="24"/>
      <w:lang w:eastAsia="ru-RU"/>
    </w:rPr>
  </w:style>
  <w:style w:type="paragraph" w:customStyle="1" w:styleId="xl73">
    <w:name w:val="xl73"/>
    <w:basedOn w:val="a4"/>
    <w:rsid w:val="00ED43B6"/>
    <w:pPr>
      <w:pBdr>
        <w:top w:val="single" w:sz="8" w:space="0" w:color="auto"/>
        <w:bottom w:val="single" w:sz="8" w:space="0" w:color="auto"/>
      </w:pBdr>
      <w:spacing w:before="100" w:beforeAutospacing="1" w:after="100" w:afterAutospacing="1" w:line="240" w:lineRule="auto"/>
      <w:ind w:firstLineChars="400" w:firstLine="400"/>
      <w:textAlignment w:val="top"/>
    </w:pPr>
    <w:rPr>
      <w:rFonts w:eastAsia="Times New Roman"/>
      <w:sz w:val="24"/>
      <w:szCs w:val="24"/>
      <w:lang w:eastAsia="ru-RU"/>
    </w:rPr>
  </w:style>
  <w:style w:type="paragraph" w:customStyle="1" w:styleId="xl74">
    <w:name w:val="xl74"/>
    <w:basedOn w:val="a4"/>
    <w:rsid w:val="00ED43B6"/>
    <w:pPr>
      <w:pBdr>
        <w:top w:val="single" w:sz="8" w:space="0" w:color="auto"/>
        <w:bottom w:val="single" w:sz="8" w:space="0" w:color="auto"/>
        <w:right w:val="single" w:sz="8" w:space="0" w:color="auto"/>
      </w:pBdr>
      <w:spacing w:before="100" w:beforeAutospacing="1" w:after="100" w:afterAutospacing="1" w:line="240" w:lineRule="auto"/>
      <w:ind w:firstLineChars="400" w:firstLine="400"/>
      <w:textAlignment w:val="top"/>
    </w:pPr>
    <w:rPr>
      <w:rFonts w:eastAsia="Times New Roman"/>
      <w:sz w:val="24"/>
      <w:szCs w:val="24"/>
      <w:lang w:eastAsia="ru-RU"/>
    </w:rPr>
  </w:style>
  <w:style w:type="paragraph" w:styleId="25">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4"/>
    <w:link w:val="26"/>
    <w:rsid w:val="00F9583E"/>
    <w:pPr>
      <w:spacing w:after="120" w:line="480" w:lineRule="auto"/>
      <w:ind w:left="283"/>
    </w:pPr>
    <w:rPr>
      <w:rFonts w:eastAsia="Times New Roman"/>
      <w:sz w:val="24"/>
      <w:szCs w:val="24"/>
    </w:rPr>
  </w:style>
  <w:style w:type="character" w:customStyle="1" w:styleId="26">
    <w:name w:val="Основной текст с отступом 2 Знак"/>
    <w:aliases w:val=" Знак Знак Знак Знак Знак Знак,Знак Знак Знак Знак Знак Знак1,Знак Знак Знак Знак Знак Знак Знак,Знак Знак Знак Знак Знак Знак Знак Знак Знак,Знак Знак Знак Знак Знак Знак11 Знак,Знак Знак Знак Знак Знак Знак Знак1 Знак"/>
    <w:link w:val="25"/>
    <w:rsid w:val="00F9583E"/>
    <w:rPr>
      <w:rFonts w:ascii="Times New Roman" w:eastAsia="Times New Roman" w:hAnsi="Times New Roman"/>
      <w:sz w:val="24"/>
      <w:szCs w:val="24"/>
    </w:rPr>
  </w:style>
  <w:style w:type="paragraph" w:customStyle="1" w:styleId="ConsNormal">
    <w:name w:val="ConsNormal"/>
    <w:rsid w:val="00F9583E"/>
    <w:pPr>
      <w:widowControl w:val="0"/>
      <w:autoSpaceDE w:val="0"/>
      <w:autoSpaceDN w:val="0"/>
      <w:adjustRightInd w:val="0"/>
      <w:ind w:right="19772" w:firstLine="720"/>
    </w:pPr>
    <w:rPr>
      <w:rFonts w:ascii="Arial" w:eastAsia="Times New Roman" w:hAnsi="Arial" w:cs="Arial"/>
    </w:rPr>
  </w:style>
  <w:style w:type="paragraph" w:customStyle="1" w:styleId="110">
    <w:name w:val="!11!для таблиц"/>
    <w:basedOn w:val="a4"/>
    <w:qFormat/>
    <w:rsid w:val="00BE064C"/>
    <w:pPr>
      <w:spacing w:line="240" w:lineRule="auto"/>
      <w:ind w:firstLine="0"/>
      <w:jc w:val="center"/>
    </w:pPr>
    <w:rPr>
      <w:rFonts w:cs="Arial"/>
      <w:sz w:val="20"/>
    </w:rPr>
  </w:style>
  <w:style w:type="paragraph" w:customStyle="1" w:styleId="aff4">
    <w:name w:val="для текста"/>
    <w:basedOn w:val="af8"/>
    <w:qFormat/>
    <w:rsid w:val="001150E4"/>
    <w:pPr>
      <w:ind w:firstLine="567"/>
    </w:pPr>
    <w:rPr>
      <w:rFonts w:ascii="Arial" w:hAnsi="Arial" w:cs="Arial"/>
      <w:snapToGrid w:val="0"/>
      <w:sz w:val="22"/>
      <w:szCs w:val="22"/>
    </w:rPr>
  </w:style>
  <w:style w:type="paragraph" w:customStyle="1" w:styleId="xl63">
    <w:name w:val="xl63"/>
    <w:basedOn w:val="a4"/>
    <w:rsid w:val="004B7C8F"/>
    <w:pPr>
      <w:spacing w:before="100" w:beforeAutospacing="1" w:after="100" w:afterAutospacing="1" w:line="240" w:lineRule="auto"/>
    </w:pPr>
    <w:rPr>
      <w:rFonts w:eastAsia="Times New Roman"/>
      <w:sz w:val="24"/>
      <w:szCs w:val="24"/>
      <w:lang w:eastAsia="ru-RU"/>
    </w:rPr>
  </w:style>
  <w:style w:type="paragraph" w:customStyle="1" w:styleId="xl64">
    <w:name w:val="xl64"/>
    <w:basedOn w:val="a4"/>
    <w:rsid w:val="004B7C8F"/>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pPr>
    <w:rPr>
      <w:rFonts w:eastAsia="Times New Roman"/>
      <w:b/>
      <w:bCs/>
      <w:color w:val="000000"/>
      <w:sz w:val="20"/>
      <w:szCs w:val="20"/>
      <w:lang w:eastAsia="ru-RU"/>
    </w:rPr>
  </w:style>
  <w:style w:type="character" w:customStyle="1" w:styleId="FontStyle11">
    <w:name w:val="Font Style11"/>
    <w:rsid w:val="00017496"/>
    <w:rPr>
      <w:rFonts w:ascii="Courier New" w:hAnsi="Courier New" w:cs="Courier New"/>
      <w:sz w:val="18"/>
      <w:szCs w:val="18"/>
    </w:rPr>
  </w:style>
  <w:style w:type="character" w:customStyle="1" w:styleId="FontStyle17">
    <w:name w:val="Font Style17"/>
    <w:rsid w:val="00017496"/>
    <w:rPr>
      <w:rFonts w:ascii="Cambria" w:hAnsi="Cambria" w:cs="Cambria"/>
      <w:sz w:val="18"/>
      <w:szCs w:val="18"/>
    </w:rPr>
  </w:style>
  <w:style w:type="paragraph" w:customStyle="1" w:styleId="aff5">
    <w:name w:val="МГП ОСНОВНОЙ ТЕКСТ"/>
    <w:basedOn w:val="af8"/>
    <w:link w:val="aff6"/>
    <w:uiPriority w:val="99"/>
    <w:qFormat/>
    <w:rsid w:val="002029B6"/>
    <w:rPr>
      <w:sz w:val="28"/>
      <w:szCs w:val="28"/>
    </w:rPr>
  </w:style>
  <w:style w:type="paragraph" w:customStyle="1" w:styleId="aff7">
    <w:name w:val="Стиль ИБ"/>
    <w:basedOn w:val="afb"/>
    <w:link w:val="aff8"/>
    <w:rsid w:val="002029B6"/>
    <w:pPr>
      <w:spacing w:line="240" w:lineRule="auto"/>
      <w:ind w:left="284" w:firstLine="283"/>
    </w:pPr>
    <w:rPr>
      <w:bCs/>
      <w:color w:val="000000"/>
      <w:sz w:val="28"/>
      <w:szCs w:val="28"/>
    </w:rPr>
  </w:style>
  <w:style w:type="character" w:customStyle="1" w:styleId="aff8">
    <w:name w:val="Стиль ИБ Знак"/>
    <w:link w:val="aff7"/>
    <w:rsid w:val="002029B6"/>
    <w:rPr>
      <w:bCs/>
      <w:color w:val="000000"/>
      <w:sz w:val="28"/>
      <w:szCs w:val="28"/>
    </w:rPr>
  </w:style>
  <w:style w:type="paragraph" w:customStyle="1" w:styleId="aff9">
    <w:name w:val="МГП Таблица Название"/>
    <w:basedOn w:val="aff5"/>
    <w:next w:val="a4"/>
    <w:qFormat/>
    <w:rsid w:val="002029B6"/>
    <w:pPr>
      <w:ind w:firstLine="0"/>
      <w:jc w:val="center"/>
    </w:pPr>
    <w:rPr>
      <w:color w:val="000000"/>
    </w:rPr>
  </w:style>
  <w:style w:type="paragraph" w:customStyle="1" w:styleId="affa">
    <w:name w:val="МГП Таблица Нумерация"/>
    <w:basedOn w:val="aff5"/>
    <w:next w:val="aff5"/>
    <w:qFormat/>
    <w:rsid w:val="002029B6"/>
    <w:pPr>
      <w:ind w:firstLine="0"/>
    </w:pPr>
    <w:rPr>
      <w:color w:val="000000"/>
    </w:rPr>
  </w:style>
  <w:style w:type="character" w:customStyle="1" w:styleId="aff6">
    <w:name w:val="МГП ОСНОВНОЙ ТЕКСТ Знак"/>
    <w:link w:val="aff5"/>
    <w:uiPriority w:val="99"/>
    <w:rsid w:val="002029B6"/>
    <w:rPr>
      <w:rFonts w:ascii="Times New Roman" w:eastAsia="Times New Roman" w:hAnsi="Times New Roman"/>
      <w:sz w:val="28"/>
      <w:szCs w:val="28"/>
    </w:rPr>
  </w:style>
  <w:style w:type="paragraph" w:customStyle="1" w:styleId="affb">
    <w:name w:val="МГП Таблица Текст"/>
    <w:basedOn w:val="aff5"/>
    <w:qFormat/>
    <w:rsid w:val="00706D21"/>
    <w:pPr>
      <w:ind w:firstLine="0"/>
      <w:jc w:val="center"/>
    </w:pPr>
    <w:rPr>
      <w:color w:val="000000"/>
      <w:sz w:val="24"/>
      <w:szCs w:val="24"/>
    </w:rPr>
  </w:style>
  <w:style w:type="paragraph" w:customStyle="1" w:styleId="51">
    <w:name w:val="5 МГП Обычный текст"/>
    <w:basedOn w:val="a4"/>
    <w:link w:val="52"/>
    <w:uiPriority w:val="99"/>
    <w:qFormat/>
    <w:rsid w:val="00862BAC"/>
    <w:rPr>
      <w:rFonts w:eastAsia="Times New Roman"/>
      <w:sz w:val="28"/>
    </w:rPr>
  </w:style>
  <w:style w:type="character" w:customStyle="1" w:styleId="52">
    <w:name w:val="5 МГП Обычный текст Знак"/>
    <w:link w:val="51"/>
    <w:uiPriority w:val="99"/>
    <w:locked/>
    <w:rsid w:val="00862BAC"/>
    <w:rPr>
      <w:rFonts w:ascii="Times New Roman" w:eastAsia="Times New Roman" w:hAnsi="Times New Roman"/>
      <w:sz w:val="28"/>
      <w:szCs w:val="22"/>
      <w:lang w:eastAsia="en-US"/>
    </w:rPr>
  </w:style>
  <w:style w:type="paragraph" w:customStyle="1" w:styleId="4111">
    <w:name w:val="4 МГП 1.1.1"/>
    <w:basedOn w:val="51"/>
    <w:next w:val="51"/>
    <w:link w:val="41110"/>
    <w:uiPriority w:val="99"/>
    <w:qFormat/>
    <w:rsid w:val="00862BAC"/>
    <w:pPr>
      <w:spacing w:before="360" w:after="120"/>
      <w:outlineLvl w:val="3"/>
    </w:pPr>
    <w:rPr>
      <w:b/>
      <w:i/>
    </w:rPr>
  </w:style>
  <w:style w:type="character" w:customStyle="1" w:styleId="41110">
    <w:name w:val="4 МГП 1.1.1 Знак"/>
    <w:link w:val="4111"/>
    <w:uiPriority w:val="99"/>
    <w:locked/>
    <w:rsid w:val="00862BAC"/>
    <w:rPr>
      <w:rFonts w:ascii="Times New Roman" w:eastAsia="Times New Roman" w:hAnsi="Times New Roman"/>
      <w:b/>
      <w:i/>
      <w:sz w:val="28"/>
      <w:szCs w:val="22"/>
      <w:lang w:eastAsia="en-US"/>
    </w:rPr>
  </w:style>
  <w:style w:type="paragraph" w:customStyle="1" w:styleId="affc">
    <w:name w:val="!!_Текст"/>
    <w:basedOn w:val="51"/>
    <w:link w:val="affd"/>
    <w:qFormat/>
    <w:rsid w:val="00BC2BE2"/>
    <w:rPr>
      <w:rFonts w:eastAsia="Arial"/>
      <w:noProof/>
      <w:sz w:val="22"/>
      <w:lang w:bidi="ru-RU"/>
    </w:rPr>
  </w:style>
  <w:style w:type="character" w:customStyle="1" w:styleId="affd">
    <w:name w:val="!!_Текст Знак"/>
    <w:link w:val="affc"/>
    <w:rsid w:val="00BC2BE2"/>
    <w:rPr>
      <w:rFonts w:ascii="Times New Roman" w:eastAsia="Arial" w:hAnsi="Times New Roman"/>
      <w:noProof/>
      <w:sz w:val="22"/>
      <w:szCs w:val="22"/>
      <w:lang w:eastAsia="en-US" w:bidi="ru-RU"/>
    </w:rPr>
  </w:style>
  <w:style w:type="paragraph" w:customStyle="1" w:styleId="81">
    <w:name w:val="8 МГП Таблица Текст"/>
    <w:basedOn w:val="51"/>
    <w:uiPriority w:val="99"/>
    <w:rsid w:val="00862BAC"/>
    <w:pPr>
      <w:spacing w:line="240" w:lineRule="auto"/>
      <w:ind w:firstLine="0"/>
      <w:jc w:val="center"/>
    </w:pPr>
    <w:rPr>
      <w:sz w:val="24"/>
      <w:szCs w:val="24"/>
    </w:rPr>
  </w:style>
  <w:style w:type="paragraph" w:customStyle="1" w:styleId="61">
    <w:name w:val="6 МГП Таблица Заголовок"/>
    <w:basedOn w:val="51"/>
    <w:next w:val="71"/>
    <w:rsid w:val="00862BAC"/>
    <w:pPr>
      <w:spacing w:before="240" w:after="120" w:line="240" w:lineRule="auto"/>
      <w:ind w:firstLine="0"/>
      <w:jc w:val="center"/>
    </w:pPr>
    <w:rPr>
      <w:b/>
    </w:rPr>
  </w:style>
  <w:style w:type="paragraph" w:customStyle="1" w:styleId="71">
    <w:name w:val="7 МГП Таблица Нумерация"/>
    <w:basedOn w:val="a4"/>
    <w:link w:val="72"/>
    <w:qFormat/>
    <w:rsid w:val="00862BAC"/>
    <w:pPr>
      <w:spacing w:line="240" w:lineRule="auto"/>
    </w:pPr>
    <w:rPr>
      <w:rFonts w:eastAsia="Times New Roman"/>
      <w:color w:val="000000"/>
      <w:sz w:val="28"/>
      <w:szCs w:val="28"/>
    </w:rPr>
  </w:style>
  <w:style w:type="character" w:customStyle="1" w:styleId="72">
    <w:name w:val="7 МГП Таблица Нумерация Знак"/>
    <w:link w:val="71"/>
    <w:rsid w:val="00862BAC"/>
    <w:rPr>
      <w:rFonts w:ascii="Times New Roman" w:eastAsia="Times New Roman" w:hAnsi="Times New Roman"/>
      <w:color w:val="000000"/>
      <w:sz w:val="28"/>
      <w:szCs w:val="28"/>
    </w:rPr>
  </w:style>
  <w:style w:type="character" w:customStyle="1" w:styleId="Bodytext5">
    <w:name w:val="Body text (5)_"/>
    <w:link w:val="Bodytext50"/>
    <w:rsid w:val="00623E3C"/>
    <w:rPr>
      <w:rFonts w:ascii="Times New Roman" w:eastAsia="Times New Roman" w:hAnsi="Times New Roman"/>
      <w:b/>
      <w:bCs/>
      <w:sz w:val="18"/>
      <w:szCs w:val="18"/>
      <w:shd w:val="clear" w:color="auto" w:fill="FFFFFF"/>
    </w:rPr>
  </w:style>
  <w:style w:type="paragraph" w:customStyle="1" w:styleId="34">
    <w:name w:val="Основной текст3"/>
    <w:basedOn w:val="a4"/>
    <w:link w:val="affe"/>
    <w:uiPriority w:val="99"/>
    <w:rsid w:val="00623E3C"/>
    <w:pPr>
      <w:widowControl w:val="0"/>
      <w:shd w:val="clear" w:color="auto" w:fill="FFFFFF"/>
      <w:spacing w:line="274" w:lineRule="exact"/>
      <w:ind w:hanging="380"/>
    </w:pPr>
    <w:rPr>
      <w:rFonts w:eastAsia="Times New Roman"/>
      <w:color w:val="000000"/>
      <w:sz w:val="23"/>
      <w:szCs w:val="23"/>
    </w:rPr>
  </w:style>
  <w:style w:type="paragraph" w:customStyle="1" w:styleId="Bodytext50">
    <w:name w:val="Body text (5)"/>
    <w:basedOn w:val="a4"/>
    <w:link w:val="Bodytext5"/>
    <w:rsid w:val="00623E3C"/>
    <w:pPr>
      <w:widowControl w:val="0"/>
      <w:shd w:val="clear" w:color="auto" w:fill="FFFFFF"/>
      <w:spacing w:line="0" w:lineRule="atLeast"/>
      <w:jc w:val="right"/>
    </w:pPr>
    <w:rPr>
      <w:rFonts w:eastAsia="Times New Roman"/>
      <w:b/>
      <w:bCs/>
      <w:sz w:val="18"/>
      <w:szCs w:val="18"/>
    </w:rPr>
  </w:style>
  <w:style w:type="character" w:customStyle="1" w:styleId="BodytextBold">
    <w:name w:val="Body text + Bold"/>
    <w:rsid w:val="001E550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paragraph" w:customStyle="1" w:styleId="afff">
    <w:name w:val="Знак Знак Знак Знак"/>
    <w:basedOn w:val="a4"/>
    <w:rsid w:val="00583A9B"/>
    <w:pPr>
      <w:spacing w:after="160" w:line="240" w:lineRule="exact"/>
    </w:pPr>
    <w:rPr>
      <w:rFonts w:ascii="Verdana" w:eastAsia="Times New Roman" w:hAnsi="Verdana"/>
      <w:sz w:val="20"/>
      <w:szCs w:val="20"/>
      <w:lang w:val="en-US"/>
    </w:rPr>
  </w:style>
  <w:style w:type="character" w:customStyle="1" w:styleId="Main">
    <w:name w:val="Main Знак"/>
    <w:link w:val="Main0"/>
    <w:locked/>
    <w:rsid w:val="006E614E"/>
    <w:rPr>
      <w:rFonts w:ascii="Tahoma" w:hAnsi="Tahoma" w:cs="Tahoma"/>
      <w:sz w:val="24"/>
      <w:szCs w:val="16"/>
      <w:lang w:val="ru-RU" w:eastAsia="ru-RU" w:bidi="ar-SA"/>
    </w:rPr>
  </w:style>
  <w:style w:type="paragraph" w:customStyle="1" w:styleId="Main0">
    <w:name w:val="Main"/>
    <w:link w:val="Main"/>
    <w:rsid w:val="006E614E"/>
    <w:pPr>
      <w:widowControl w:val="0"/>
      <w:spacing w:line="360" w:lineRule="auto"/>
      <w:ind w:firstLine="709"/>
      <w:jc w:val="both"/>
    </w:pPr>
    <w:rPr>
      <w:rFonts w:ascii="Tahoma" w:hAnsi="Tahoma" w:cs="Tahoma"/>
      <w:sz w:val="24"/>
      <w:szCs w:val="16"/>
    </w:rPr>
  </w:style>
  <w:style w:type="character" w:customStyle="1" w:styleId="aff2">
    <w:name w:val="Название объекта Знак"/>
    <w:aliases w:val="Номер объекта Знак,+Название объекта Знак"/>
    <w:link w:val="aff1"/>
    <w:rsid w:val="006C57C7"/>
    <w:rPr>
      <w:rFonts w:ascii="MS Sans Serif" w:eastAsia="Times New Roman" w:hAnsi="MS Sans Serif"/>
      <w:b/>
      <w:sz w:val="28"/>
    </w:rPr>
  </w:style>
  <w:style w:type="character" w:customStyle="1" w:styleId="afff0">
    <w:name w:val="Маркированный список Знак"/>
    <w:link w:val="a"/>
    <w:rsid w:val="004B5F1C"/>
    <w:rPr>
      <w:rFonts w:ascii="Times New Roman" w:hAnsi="Times New Roman"/>
      <w:sz w:val="26"/>
    </w:rPr>
  </w:style>
  <w:style w:type="paragraph" w:styleId="a">
    <w:name w:val="List Bullet"/>
    <w:basedOn w:val="a4"/>
    <w:link w:val="afff0"/>
    <w:rsid w:val="004B5F1C"/>
    <w:pPr>
      <w:widowControl w:val="0"/>
      <w:numPr>
        <w:numId w:val="3"/>
      </w:numPr>
      <w:tabs>
        <w:tab w:val="clear" w:pos="284"/>
        <w:tab w:val="left" w:pos="357"/>
      </w:tabs>
      <w:autoSpaceDE w:val="0"/>
      <w:autoSpaceDN w:val="0"/>
      <w:adjustRightInd w:val="0"/>
      <w:spacing w:before="120"/>
      <w:ind w:left="357" w:hanging="357"/>
    </w:pPr>
    <w:rPr>
      <w:sz w:val="26"/>
      <w:szCs w:val="20"/>
    </w:rPr>
  </w:style>
  <w:style w:type="paragraph" w:customStyle="1" w:styleId="17">
    <w:name w:val="Обычный1"/>
    <w:rsid w:val="004B5F1C"/>
    <w:pPr>
      <w:snapToGrid w:val="0"/>
    </w:pPr>
    <w:rPr>
      <w:rFonts w:ascii="Times New Roman" w:eastAsia="Times New Roman" w:hAnsi="Times New Roman"/>
      <w:sz w:val="22"/>
    </w:rPr>
  </w:style>
  <w:style w:type="character" w:customStyle="1" w:styleId="32">
    <w:name w:val="Заголовок 3 Знак"/>
    <w:aliases w:val="Заголовок 31 Знак,Знак Знак Знак2,Знак Знак Знак Знак1"/>
    <w:link w:val="31"/>
    <w:rsid w:val="00977D31"/>
    <w:rPr>
      <w:rFonts w:ascii="Times New Roman" w:eastAsia="Times New Roman" w:hAnsi="Times New Roman"/>
      <w:kern w:val="32"/>
      <w:sz w:val="24"/>
      <w:szCs w:val="24"/>
    </w:rPr>
  </w:style>
  <w:style w:type="paragraph" w:customStyle="1" w:styleId="Style3">
    <w:name w:val="Style3"/>
    <w:basedOn w:val="a4"/>
    <w:uiPriority w:val="99"/>
    <w:rsid w:val="00977D31"/>
    <w:pPr>
      <w:widowControl w:val="0"/>
      <w:autoSpaceDE w:val="0"/>
      <w:autoSpaceDN w:val="0"/>
      <w:adjustRightInd w:val="0"/>
      <w:spacing w:line="315" w:lineRule="exact"/>
      <w:ind w:firstLine="715"/>
    </w:pPr>
    <w:rPr>
      <w:rFonts w:ascii="Courier New" w:eastAsia="Times New Roman" w:hAnsi="Courier New"/>
      <w:sz w:val="24"/>
      <w:szCs w:val="24"/>
      <w:lang w:eastAsia="ru-RU"/>
    </w:rPr>
  </w:style>
  <w:style w:type="character" w:customStyle="1" w:styleId="FontStyle12">
    <w:name w:val="Font Style12"/>
    <w:rsid w:val="00977D31"/>
    <w:rPr>
      <w:rFonts w:ascii="Courier New" w:hAnsi="Courier New" w:cs="Courier New"/>
      <w:sz w:val="28"/>
      <w:szCs w:val="28"/>
    </w:rPr>
  </w:style>
  <w:style w:type="paragraph" w:customStyle="1" w:styleId="200">
    <w:name w:val="Стиль Заголовок 2 + Перед:  0 пт После:  0 пт"/>
    <w:basedOn w:val="20"/>
    <w:rsid w:val="00977D31"/>
    <w:pPr>
      <w:numPr>
        <w:ilvl w:val="1"/>
      </w:numPr>
      <w:spacing w:before="120" w:after="120" w:line="240" w:lineRule="auto"/>
      <w:ind w:firstLine="709"/>
      <w:jc w:val="center"/>
    </w:pPr>
    <w:rPr>
      <w:rFonts w:ascii="Times New Roman" w:hAnsi="Times New Roman"/>
      <w:b w:val="0"/>
      <w:bCs w:val="0"/>
      <w:i w:val="0"/>
      <w:iCs w:val="0"/>
      <w:sz w:val="24"/>
      <w:szCs w:val="20"/>
      <w:lang w:eastAsia="ru-RU"/>
    </w:rPr>
  </w:style>
  <w:style w:type="character" w:customStyle="1" w:styleId="s4">
    <w:name w:val="s4"/>
    <w:rsid w:val="00977D31"/>
  </w:style>
  <w:style w:type="paragraph" w:customStyle="1" w:styleId="266CourierNew1">
    <w:name w:val="Стиль Стиль Заголовок 2 + Перед:  6 пт После:  6 пт + Courier New ...1"/>
    <w:basedOn w:val="a4"/>
    <w:rsid w:val="00977D31"/>
    <w:pPr>
      <w:keepNext/>
      <w:widowControl w:val="0"/>
      <w:suppressAutoHyphens/>
      <w:spacing w:before="240" w:after="240" w:line="240" w:lineRule="auto"/>
      <w:jc w:val="center"/>
      <w:outlineLvl w:val="1"/>
    </w:pPr>
    <w:rPr>
      <w:rFonts w:ascii="Courier New" w:eastAsia="Times New Roman" w:hAnsi="Courier New"/>
      <w:kern w:val="2"/>
      <w:sz w:val="24"/>
      <w:szCs w:val="20"/>
      <w:lang w:eastAsia="ru-RU"/>
    </w:rPr>
  </w:style>
  <w:style w:type="paragraph" w:customStyle="1" w:styleId="Style5">
    <w:name w:val="Style5"/>
    <w:basedOn w:val="a4"/>
    <w:uiPriority w:val="99"/>
    <w:rsid w:val="00CC3445"/>
    <w:pPr>
      <w:widowControl w:val="0"/>
      <w:autoSpaceDE w:val="0"/>
      <w:autoSpaceDN w:val="0"/>
      <w:adjustRightInd w:val="0"/>
      <w:spacing w:line="326" w:lineRule="exact"/>
      <w:ind w:firstLine="1704"/>
    </w:pPr>
    <w:rPr>
      <w:rFonts w:eastAsia="Times New Roman"/>
      <w:sz w:val="24"/>
      <w:szCs w:val="24"/>
      <w:lang w:eastAsia="ru-RU"/>
    </w:rPr>
  </w:style>
  <w:style w:type="paragraph" w:customStyle="1" w:styleId="Style8">
    <w:name w:val="Style8"/>
    <w:basedOn w:val="a4"/>
    <w:rsid w:val="00CC3445"/>
    <w:pPr>
      <w:widowControl w:val="0"/>
      <w:autoSpaceDE w:val="0"/>
      <w:autoSpaceDN w:val="0"/>
      <w:adjustRightInd w:val="0"/>
      <w:spacing w:line="240" w:lineRule="auto"/>
      <w:jc w:val="center"/>
    </w:pPr>
    <w:rPr>
      <w:rFonts w:eastAsia="Times New Roman"/>
      <w:sz w:val="24"/>
      <w:szCs w:val="24"/>
      <w:lang w:eastAsia="ru-RU"/>
    </w:rPr>
  </w:style>
  <w:style w:type="character" w:customStyle="1" w:styleId="FontStyle68">
    <w:name w:val="Font Style68"/>
    <w:uiPriority w:val="99"/>
    <w:rsid w:val="00CC3445"/>
    <w:rPr>
      <w:rFonts w:ascii="Times New Roman" w:hAnsi="Times New Roman" w:cs="Times New Roman"/>
      <w:sz w:val="24"/>
      <w:szCs w:val="24"/>
    </w:rPr>
  </w:style>
  <w:style w:type="paragraph" w:customStyle="1" w:styleId="afff1">
    <w:name w:val="Текст записки"/>
    <w:basedOn w:val="a4"/>
    <w:qFormat/>
    <w:rsid w:val="00FE38FD"/>
    <w:pPr>
      <w:autoSpaceDE w:val="0"/>
      <w:autoSpaceDN w:val="0"/>
      <w:adjustRightInd w:val="0"/>
      <w:spacing w:after="120"/>
      <w:ind w:firstLine="567"/>
    </w:pPr>
    <w:rPr>
      <w:sz w:val="24"/>
      <w:szCs w:val="28"/>
    </w:rPr>
  </w:style>
  <w:style w:type="paragraph" w:customStyle="1" w:styleId="Style12">
    <w:name w:val="Style12"/>
    <w:basedOn w:val="a4"/>
    <w:uiPriority w:val="99"/>
    <w:rsid w:val="001B2FBF"/>
    <w:pPr>
      <w:widowControl w:val="0"/>
      <w:autoSpaceDE w:val="0"/>
      <w:autoSpaceDN w:val="0"/>
      <w:adjustRightInd w:val="0"/>
      <w:spacing w:line="322" w:lineRule="exact"/>
      <w:jc w:val="center"/>
    </w:pPr>
    <w:rPr>
      <w:rFonts w:eastAsia="Times New Roman"/>
      <w:sz w:val="24"/>
      <w:szCs w:val="24"/>
      <w:lang w:eastAsia="ru-RU"/>
    </w:rPr>
  </w:style>
  <w:style w:type="paragraph" w:customStyle="1" w:styleId="Style22">
    <w:name w:val="Style22"/>
    <w:basedOn w:val="a4"/>
    <w:uiPriority w:val="99"/>
    <w:rsid w:val="001B2FBF"/>
    <w:pPr>
      <w:widowControl w:val="0"/>
      <w:autoSpaceDE w:val="0"/>
      <w:autoSpaceDN w:val="0"/>
      <w:adjustRightInd w:val="0"/>
      <w:spacing w:line="240" w:lineRule="auto"/>
    </w:pPr>
    <w:rPr>
      <w:rFonts w:eastAsia="Times New Roman"/>
      <w:sz w:val="24"/>
      <w:szCs w:val="24"/>
      <w:lang w:eastAsia="ru-RU"/>
    </w:rPr>
  </w:style>
  <w:style w:type="paragraph" w:customStyle="1" w:styleId="Style31">
    <w:name w:val="Style31"/>
    <w:basedOn w:val="a4"/>
    <w:uiPriority w:val="99"/>
    <w:rsid w:val="001B2FBF"/>
    <w:pPr>
      <w:widowControl w:val="0"/>
      <w:autoSpaceDE w:val="0"/>
      <w:autoSpaceDN w:val="0"/>
      <w:adjustRightInd w:val="0"/>
      <w:spacing w:line="482" w:lineRule="exact"/>
      <w:ind w:firstLine="710"/>
    </w:pPr>
    <w:rPr>
      <w:rFonts w:eastAsia="Times New Roman"/>
      <w:sz w:val="24"/>
      <w:szCs w:val="24"/>
      <w:lang w:eastAsia="ru-RU"/>
    </w:rPr>
  </w:style>
  <w:style w:type="character" w:customStyle="1" w:styleId="FontStyle65">
    <w:name w:val="Font Style65"/>
    <w:uiPriority w:val="99"/>
    <w:rsid w:val="001B2FBF"/>
    <w:rPr>
      <w:rFonts w:ascii="Times New Roman" w:hAnsi="Times New Roman" w:cs="Times New Roman"/>
      <w:sz w:val="22"/>
      <w:szCs w:val="22"/>
    </w:rPr>
  </w:style>
  <w:style w:type="character" w:customStyle="1" w:styleId="FontStyle69">
    <w:name w:val="Font Style69"/>
    <w:uiPriority w:val="99"/>
    <w:rsid w:val="001B2FBF"/>
    <w:rPr>
      <w:rFonts w:ascii="Calibri" w:hAnsi="Calibri" w:cs="Calibri"/>
      <w:sz w:val="20"/>
      <w:szCs w:val="20"/>
    </w:rPr>
  </w:style>
  <w:style w:type="character" w:styleId="afff2">
    <w:name w:val="page number"/>
    <w:rsid w:val="001B2FBF"/>
    <w:rPr>
      <w:rFonts w:cs="Times New Roman"/>
    </w:rPr>
  </w:style>
  <w:style w:type="paragraph" w:customStyle="1" w:styleId="Style17">
    <w:name w:val="Style17"/>
    <w:basedOn w:val="a4"/>
    <w:uiPriority w:val="99"/>
    <w:rsid w:val="00966B85"/>
    <w:pPr>
      <w:widowControl w:val="0"/>
      <w:autoSpaceDE w:val="0"/>
      <w:autoSpaceDN w:val="0"/>
      <w:adjustRightInd w:val="0"/>
      <w:spacing w:line="413" w:lineRule="exact"/>
      <w:jc w:val="center"/>
    </w:pPr>
    <w:rPr>
      <w:rFonts w:eastAsia="Times New Roman"/>
      <w:sz w:val="24"/>
      <w:szCs w:val="24"/>
      <w:lang w:eastAsia="ru-RU"/>
    </w:rPr>
  </w:style>
  <w:style w:type="paragraph" w:customStyle="1" w:styleId="Style19">
    <w:name w:val="Style19"/>
    <w:basedOn w:val="a4"/>
    <w:uiPriority w:val="99"/>
    <w:rsid w:val="00966B85"/>
    <w:pPr>
      <w:widowControl w:val="0"/>
      <w:autoSpaceDE w:val="0"/>
      <w:autoSpaceDN w:val="0"/>
      <w:adjustRightInd w:val="0"/>
      <w:spacing w:line="240" w:lineRule="auto"/>
    </w:pPr>
    <w:rPr>
      <w:rFonts w:eastAsia="Times New Roman"/>
      <w:sz w:val="24"/>
      <w:szCs w:val="24"/>
      <w:lang w:eastAsia="ru-RU"/>
    </w:rPr>
  </w:style>
  <w:style w:type="paragraph" w:customStyle="1" w:styleId="Style14">
    <w:name w:val="Style14"/>
    <w:basedOn w:val="a4"/>
    <w:uiPriority w:val="99"/>
    <w:rsid w:val="00535D29"/>
    <w:pPr>
      <w:widowControl w:val="0"/>
      <w:autoSpaceDE w:val="0"/>
      <w:autoSpaceDN w:val="0"/>
      <w:adjustRightInd w:val="0"/>
      <w:spacing w:line="322" w:lineRule="exact"/>
    </w:pPr>
    <w:rPr>
      <w:rFonts w:eastAsia="Times New Roman"/>
      <w:sz w:val="24"/>
      <w:szCs w:val="24"/>
      <w:lang w:eastAsia="ru-RU"/>
    </w:rPr>
  </w:style>
  <w:style w:type="paragraph" w:customStyle="1" w:styleId="Style16">
    <w:name w:val="Style16"/>
    <w:basedOn w:val="a4"/>
    <w:uiPriority w:val="99"/>
    <w:rsid w:val="00535D29"/>
    <w:pPr>
      <w:widowControl w:val="0"/>
      <w:autoSpaceDE w:val="0"/>
      <w:autoSpaceDN w:val="0"/>
      <w:adjustRightInd w:val="0"/>
      <w:spacing w:line="446" w:lineRule="exact"/>
    </w:pPr>
    <w:rPr>
      <w:rFonts w:eastAsia="Times New Roman"/>
      <w:sz w:val="24"/>
      <w:szCs w:val="24"/>
      <w:lang w:eastAsia="ru-RU"/>
    </w:rPr>
  </w:style>
  <w:style w:type="paragraph" w:customStyle="1" w:styleId="Style41">
    <w:name w:val="Style41"/>
    <w:basedOn w:val="a4"/>
    <w:uiPriority w:val="99"/>
    <w:rsid w:val="00535D29"/>
    <w:pPr>
      <w:widowControl w:val="0"/>
      <w:autoSpaceDE w:val="0"/>
      <w:autoSpaceDN w:val="0"/>
      <w:adjustRightInd w:val="0"/>
      <w:spacing w:line="518" w:lineRule="exact"/>
      <w:ind w:hanging="2021"/>
    </w:pPr>
    <w:rPr>
      <w:rFonts w:eastAsia="Times New Roman"/>
      <w:sz w:val="24"/>
      <w:szCs w:val="24"/>
      <w:lang w:eastAsia="ru-RU"/>
    </w:rPr>
  </w:style>
  <w:style w:type="paragraph" w:customStyle="1" w:styleId="Style49">
    <w:name w:val="Style49"/>
    <w:basedOn w:val="a4"/>
    <w:uiPriority w:val="99"/>
    <w:rsid w:val="00535D29"/>
    <w:pPr>
      <w:widowControl w:val="0"/>
      <w:autoSpaceDE w:val="0"/>
      <w:autoSpaceDN w:val="0"/>
      <w:adjustRightInd w:val="0"/>
      <w:spacing w:line="240" w:lineRule="auto"/>
    </w:pPr>
    <w:rPr>
      <w:rFonts w:eastAsia="Times New Roman"/>
      <w:sz w:val="24"/>
      <w:szCs w:val="24"/>
      <w:lang w:eastAsia="ru-RU"/>
    </w:rPr>
  </w:style>
  <w:style w:type="character" w:customStyle="1" w:styleId="FontStyle59">
    <w:name w:val="Font Style59"/>
    <w:uiPriority w:val="99"/>
    <w:rsid w:val="00535D29"/>
    <w:rPr>
      <w:rFonts w:ascii="Georgia" w:hAnsi="Georgia" w:cs="Georgia"/>
      <w:b/>
      <w:bCs/>
      <w:sz w:val="40"/>
      <w:szCs w:val="40"/>
    </w:rPr>
  </w:style>
  <w:style w:type="character" w:customStyle="1" w:styleId="FontStyle60">
    <w:name w:val="Font Style60"/>
    <w:uiPriority w:val="99"/>
    <w:rsid w:val="00535D29"/>
    <w:rPr>
      <w:rFonts w:ascii="Times New Roman" w:hAnsi="Times New Roman" w:cs="Times New Roman"/>
      <w:i/>
      <w:iCs/>
      <w:sz w:val="24"/>
      <w:szCs w:val="24"/>
    </w:rPr>
  </w:style>
  <w:style w:type="paragraph" w:customStyle="1" w:styleId="Style15">
    <w:name w:val="Style15"/>
    <w:basedOn w:val="a4"/>
    <w:rsid w:val="0021157D"/>
    <w:pPr>
      <w:widowControl w:val="0"/>
      <w:autoSpaceDE w:val="0"/>
      <w:autoSpaceDN w:val="0"/>
      <w:adjustRightInd w:val="0"/>
      <w:spacing w:line="240" w:lineRule="auto"/>
      <w:jc w:val="right"/>
    </w:pPr>
    <w:rPr>
      <w:rFonts w:eastAsia="Times New Roman"/>
      <w:sz w:val="24"/>
      <w:szCs w:val="24"/>
      <w:lang w:eastAsia="ru-RU"/>
    </w:rPr>
  </w:style>
  <w:style w:type="paragraph" w:customStyle="1" w:styleId="Style28">
    <w:name w:val="Style28"/>
    <w:basedOn w:val="a4"/>
    <w:rsid w:val="0021157D"/>
    <w:pPr>
      <w:widowControl w:val="0"/>
      <w:autoSpaceDE w:val="0"/>
      <w:autoSpaceDN w:val="0"/>
      <w:adjustRightInd w:val="0"/>
      <w:spacing w:line="319" w:lineRule="exact"/>
      <w:ind w:firstLine="710"/>
    </w:pPr>
    <w:rPr>
      <w:rFonts w:eastAsia="Times New Roman"/>
      <w:sz w:val="24"/>
      <w:szCs w:val="24"/>
      <w:lang w:eastAsia="ru-RU"/>
    </w:rPr>
  </w:style>
  <w:style w:type="paragraph" w:customStyle="1" w:styleId="Style47">
    <w:name w:val="Style47"/>
    <w:basedOn w:val="a4"/>
    <w:uiPriority w:val="99"/>
    <w:rsid w:val="0021157D"/>
    <w:pPr>
      <w:widowControl w:val="0"/>
      <w:autoSpaceDE w:val="0"/>
      <w:autoSpaceDN w:val="0"/>
      <w:adjustRightInd w:val="0"/>
      <w:spacing w:line="370" w:lineRule="exact"/>
      <w:ind w:hanging="2938"/>
    </w:pPr>
    <w:rPr>
      <w:rFonts w:eastAsia="Times New Roman"/>
      <w:sz w:val="24"/>
      <w:szCs w:val="24"/>
      <w:lang w:eastAsia="ru-RU"/>
    </w:rPr>
  </w:style>
  <w:style w:type="table" w:customStyle="1" w:styleId="TableNormal">
    <w:name w:val="Table Normal"/>
    <w:uiPriority w:val="2"/>
    <w:semiHidden/>
    <w:unhideWhenUsed/>
    <w:qFormat/>
    <w:rsid w:val="00F9614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F96149"/>
    <w:pPr>
      <w:widowControl w:val="0"/>
      <w:autoSpaceDE w:val="0"/>
      <w:autoSpaceDN w:val="0"/>
      <w:spacing w:line="240" w:lineRule="auto"/>
    </w:pPr>
    <w:rPr>
      <w:rFonts w:eastAsia="Times New Roman"/>
      <w:lang w:val="en-US"/>
    </w:rPr>
  </w:style>
  <w:style w:type="paragraph" w:customStyle="1" w:styleId="afff3">
    <w:name w:val="Таблица"/>
    <w:link w:val="afff4"/>
    <w:qFormat/>
    <w:rsid w:val="00D862A0"/>
    <w:rPr>
      <w:rFonts w:ascii="Times New Roman" w:hAnsi="Times New Roman"/>
      <w:szCs w:val="22"/>
      <w:lang w:eastAsia="en-US"/>
    </w:rPr>
  </w:style>
  <w:style w:type="character" w:customStyle="1" w:styleId="afff4">
    <w:name w:val="Таблица Знак"/>
    <w:link w:val="afff3"/>
    <w:rsid w:val="00D862A0"/>
    <w:rPr>
      <w:rFonts w:ascii="Times New Roman" w:hAnsi="Times New Roman"/>
      <w:szCs w:val="22"/>
      <w:lang w:eastAsia="en-US" w:bidi="ar-SA"/>
    </w:rPr>
  </w:style>
  <w:style w:type="paragraph" w:customStyle="1" w:styleId="a0">
    <w:name w:val="!!!маркер"/>
    <w:basedOn w:val="afff3"/>
    <w:link w:val="afff5"/>
    <w:autoRedefine/>
    <w:qFormat/>
    <w:rsid w:val="00D512BB"/>
    <w:pPr>
      <w:numPr>
        <w:numId w:val="12"/>
      </w:numPr>
      <w:spacing w:before="100" w:after="100" w:line="360" w:lineRule="auto"/>
      <w:ind w:left="1418" w:hanging="567"/>
      <w:jc w:val="both"/>
    </w:pPr>
    <w:rPr>
      <w:rFonts w:eastAsia="Arial"/>
      <w:noProof/>
      <w:snapToGrid w:val="0"/>
      <w:color w:val="FF0000"/>
      <w:sz w:val="22"/>
      <w:lang w:eastAsia="ar-SA" w:bidi="ru-RU"/>
    </w:rPr>
  </w:style>
  <w:style w:type="character" w:customStyle="1" w:styleId="afff5">
    <w:name w:val="!!!маркер Знак"/>
    <w:link w:val="a0"/>
    <w:rsid w:val="00D512BB"/>
    <w:rPr>
      <w:rFonts w:ascii="Times New Roman" w:eastAsia="Arial" w:hAnsi="Times New Roman"/>
      <w:noProof/>
      <w:snapToGrid w:val="0"/>
      <w:color w:val="FF0000"/>
      <w:sz w:val="22"/>
      <w:szCs w:val="22"/>
      <w:lang w:eastAsia="ar-SA" w:bidi="ru-RU"/>
    </w:rPr>
  </w:style>
  <w:style w:type="paragraph" w:styleId="afff6">
    <w:name w:val="Body Text Indent"/>
    <w:basedOn w:val="a4"/>
    <w:link w:val="afff7"/>
    <w:unhideWhenUsed/>
    <w:rsid w:val="004F45E2"/>
    <w:pPr>
      <w:spacing w:after="120"/>
      <w:ind w:left="283"/>
    </w:pPr>
    <w:rPr>
      <w:rFonts w:ascii="Calibri" w:hAnsi="Calibri"/>
    </w:rPr>
  </w:style>
  <w:style w:type="character" w:customStyle="1" w:styleId="afff7">
    <w:name w:val="Основной текст с отступом Знак"/>
    <w:link w:val="afff6"/>
    <w:rsid w:val="004F45E2"/>
    <w:rPr>
      <w:sz w:val="22"/>
      <w:szCs w:val="22"/>
      <w:lang w:eastAsia="en-US"/>
    </w:rPr>
  </w:style>
  <w:style w:type="paragraph" w:styleId="afff8">
    <w:name w:val="Plain Text"/>
    <w:basedOn w:val="a4"/>
    <w:link w:val="afff9"/>
    <w:rsid w:val="004F45E2"/>
    <w:pPr>
      <w:spacing w:line="240" w:lineRule="auto"/>
    </w:pPr>
    <w:rPr>
      <w:rFonts w:ascii="Courier New" w:eastAsia="Times New Roman" w:hAnsi="Courier New"/>
      <w:sz w:val="20"/>
      <w:szCs w:val="20"/>
    </w:rPr>
  </w:style>
  <w:style w:type="character" w:customStyle="1" w:styleId="afff9">
    <w:name w:val="Текст Знак"/>
    <w:link w:val="afff8"/>
    <w:rsid w:val="004F45E2"/>
    <w:rPr>
      <w:rFonts w:ascii="Courier New" w:eastAsia="Times New Roman" w:hAnsi="Courier New" w:cs="Courier New"/>
    </w:rPr>
  </w:style>
  <w:style w:type="table" w:customStyle="1" w:styleId="TableNormal1">
    <w:name w:val="Table Normal1"/>
    <w:uiPriority w:val="2"/>
    <w:semiHidden/>
    <w:unhideWhenUsed/>
    <w:qFormat/>
    <w:rsid w:val="00A75C1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harChar">
    <w:name w:val="Char Char"/>
    <w:basedOn w:val="a4"/>
    <w:rsid w:val="00EB5996"/>
    <w:pPr>
      <w:spacing w:after="160" w:line="240" w:lineRule="exact"/>
    </w:pPr>
    <w:rPr>
      <w:rFonts w:ascii="Verdana" w:eastAsia="Times New Roman" w:hAnsi="Verdana"/>
      <w:sz w:val="20"/>
      <w:szCs w:val="20"/>
      <w:lang w:val="en-US"/>
    </w:rPr>
  </w:style>
  <w:style w:type="character" w:customStyle="1" w:styleId="afffa">
    <w:name w:val="Подпись к таблице"/>
    <w:rsid w:val="006D41C7"/>
    <w:rPr>
      <w:rFonts w:ascii="Tahoma" w:eastAsia="Tahoma" w:hAnsi="Tahoma" w:cs="Tahoma"/>
      <w:b w:val="0"/>
      <w:bCs w:val="0"/>
      <w:i w:val="0"/>
      <w:iCs w:val="0"/>
      <w:smallCaps w:val="0"/>
      <w:strike w:val="0"/>
      <w:sz w:val="16"/>
      <w:szCs w:val="16"/>
      <w:u w:val="none"/>
    </w:rPr>
  </w:style>
  <w:style w:type="character" w:customStyle="1" w:styleId="27">
    <w:name w:val="Основной текст (2)_"/>
    <w:uiPriority w:val="99"/>
    <w:rsid w:val="006D41C7"/>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6D41C7"/>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6D41C7"/>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6D41C7"/>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6D41C7"/>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85pt">
    <w:name w:val="Основной текст (2) + 8;5 pt"/>
    <w:rsid w:val="006D41C7"/>
    <w:rPr>
      <w:rFonts w:ascii="Tahoma" w:eastAsia="Tahoma" w:hAnsi="Tahoma" w:cs="Tahoma"/>
      <w:b w:val="0"/>
      <w:bCs w:val="0"/>
      <w:i w:val="0"/>
      <w:iCs w:val="0"/>
      <w:smallCaps w:val="0"/>
      <w:strike w:val="0"/>
      <w:color w:val="000000"/>
      <w:spacing w:val="0"/>
      <w:w w:val="100"/>
      <w:position w:val="0"/>
      <w:sz w:val="17"/>
      <w:szCs w:val="17"/>
      <w:u w:val="none"/>
      <w:lang w:val="ru-RU" w:eastAsia="ru-RU" w:bidi="ru-RU"/>
    </w:rPr>
  </w:style>
  <w:style w:type="character" w:customStyle="1" w:styleId="afffb">
    <w:name w:val="Подпись к таблице_"/>
    <w:rsid w:val="006D41C7"/>
    <w:rPr>
      <w:rFonts w:ascii="Tahoma" w:eastAsia="Tahoma" w:hAnsi="Tahoma" w:cs="Tahoma"/>
      <w:b w:val="0"/>
      <w:bCs w:val="0"/>
      <w:i w:val="0"/>
      <w:iCs w:val="0"/>
      <w:smallCaps w:val="0"/>
      <w:strike w:val="0"/>
      <w:sz w:val="16"/>
      <w:szCs w:val="16"/>
      <w:u w:val="none"/>
    </w:rPr>
  </w:style>
  <w:style w:type="character" w:customStyle="1" w:styleId="255pt">
    <w:name w:val="Основной текст (2) + 5;5 pt"/>
    <w:rsid w:val="006D41C7"/>
    <w:rPr>
      <w:rFonts w:ascii="Tahoma" w:eastAsia="Tahoma" w:hAnsi="Tahoma" w:cs="Tahoma"/>
      <w:b w:val="0"/>
      <w:bCs w:val="0"/>
      <w:i w:val="0"/>
      <w:iCs w:val="0"/>
      <w:smallCaps w:val="0"/>
      <w:strike w:val="0"/>
      <w:color w:val="000000"/>
      <w:spacing w:val="0"/>
      <w:w w:val="100"/>
      <w:position w:val="0"/>
      <w:sz w:val="11"/>
      <w:szCs w:val="11"/>
      <w:u w:val="none"/>
      <w:lang w:val="ru-RU" w:eastAsia="ru-RU" w:bidi="ru-RU"/>
    </w:rPr>
  </w:style>
  <w:style w:type="character" w:customStyle="1" w:styleId="2TimesNewRoman65pt">
    <w:name w:val="Основной текст (2) + Times New Roman;6;5 pt;Курсив"/>
    <w:rsid w:val="007A14D1"/>
    <w:rPr>
      <w:rFonts w:ascii="Times New Roman" w:eastAsia="Times New Roman" w:hAnsi="Times New Roman" w:cs="Times New Roman"/>
      <w:b w:val="0"/>
      <w:bCs w:val="0"/>
      <w:i/>
      <w:iCs/>
      <w:smallCaps w:val="0"/>
      <w:strike w:val="0"/>
      <w:color w:val="000000"/>
      <w:spacing w:val="0"/>
      <w:w w:val="100"/>
      <w:position w:val="0"/>
      <w:sz w:val="13"/>
      <w:szCs w:val="13"/>
      <w:u w:val="none"/>
      <w:lang w:val="ru-RU" w:eastAsia="ru-RU" w:bidi="ru-RU"/>
    </w:rPr>
  </w:style>
  <w:style w:type="character" w:customStyle="1" w:styleId="2TimesNewRoman4pt">
    <w:name w:val="Основной текст (2) + Times New Roman;4 pt"/>
    <w:rsid w:val="007A14D1"/>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7A14D1"/>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character" w:customStyle="1" w:styleId="style90">
    <w:name w:val="style9"/>
    <w:rsid w:val="00892166"/>
  </w:style>
  <w:style w:type="paragraph" w:styleId="4">
    <w:name w:val="List Bullet 4"/>
    <w:basedOn w:val="a4"/>
    <w:uiPriority w:val="99"/>
    <w:semiHidden/>
    <w:unhideWhenUsed/>
    <w:rsid w:val="004F5AE5"/>
    <w:pPr>
      <w:numPr>
        <w:numId w:val="4"/>
      </w:numPr>
      <w:contextualSpacing/>
    </w:pPr>
  </w:style>
  <w:style w:type="paragraph" w:customStyle="1" w:styleId="xl75">
    <w:name w:val="xl75"/>
    <w:basedOn w:val="a4"/>
    <w:rsid w:val="009D60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4"/>
      <w:szCs w:val="24"/>
      <w:lang w:eastAsia="ru-RU"/>
    </w:rPr>
  </w:style>
  <w:style w:type="paragraph" w:customStyle="1" w:styleId="xl76">
    <w:name w:val="xl76"/>
    <w:basedOn w:val="a4"/>
    <w:rsid w:val="009D60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77">
    <w:name w:val="xl77"/>
    <w:basedOn w:val="a4"/>
    <w:rsid w:val="009D60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b/>
      <w:bCs/>
      <w:sz w:val="24"/>
      <w:szCs w:val="24"/>
      <w:lang w:eastAsia="ru-RU"/>
    </w:rPr>
  </w:style>
  <w:style w:type="paragraph" w:customStyle="1" w:styleId="xl78">
    <w:name w:val="xl78"/>
    <w:basedOn w:val="a4"/>
    <w:rsid w:val="009D60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b/>
      <w:bCs/>
      <w:sz w:val="24"/>
      <w:szCs w:val="24"/>
      <w:lang w:eastAsia="ru-RU"/>
    </w:rPr>
  </w:style>
  <w:style w:type="paragraph" w:customStyle="1" w:styleId="xl79">
    <w:name w:val="xl79"/>
    <w:basedOn w:val="a4"/>
    <w:rsid w:val="009D60CA"/>
    <w:pPr>
      <w:pBdr>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80">
    <w:name w:val="xl80"/>
    <w:basedOn w:val="a4"/>
    <w:rsid w:val="009D60CA"/>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4"/>
      <w:szCs w:val="24"/>
      <w:lang w:eastAsia="ru-RU"/>
    </w:rPr>
  </w:style>
  <w:style w:type="paragraph" w:customStyle="1" w:styleId="xl81">
    <w:name w:val="xl81"/>
    <w:basedOn w:val="a4"/>
    <w:rsid w:val="009D60CA"/>
    <w:pPr>
      <w:pBdr>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82">
    <w:name w:val="xl82"/>
    <w:basedOn w:val="a4"/>
    <w:rsid w:val="009D60CA"/>
    <w:pPr>
      <w:pBdr>
        <w:left w:val="single" w:sz="4" w:space="0" w:color="auto"/>
        <w:right w:val="single" w:sz="4" w:space="0" w:color="auto"/>
      </w:pBdr>
      <w:spacing w:before="100" w:beforeAutospacing="1" w:after="100" w:afterAutospacing="1"/>
      <w:jc w:val="center"/>
      <w:textAlignment w:val="center"/>
    </w:pPr>
    <w:rPr>
      <w:rFonts w:eastAsia="Times New Roman"/>
      <w:sz w:val="24"/>
      <w:szCs w:val="24"/>
      <w:lang w:eastAsia="ru-RU"/>
    </w:rPr>
  </w:style>
  <w:style w:type="paragraph" w:customStyle="1" w:styleId="xl83">
    <w:name w:val="xl83"/>
    <w:basedOn w:val="a4"/>
    <w:rsid w:val="009D60CA"/>
    <w:pPr>
      <w:pBdr>
        <w:left w:val="single" w:sz="4" w:space="0" w:color="auto"/>
      </w:pBdr>
      <w:spacing w:before="100" w:beforeAutospacing="1" w:after="100" w:afterAutospacing="1"/>
      <w:jc w:val="center"/>
      <w:textAlignment w:val="center"/>
    </w:pPr>
    <w:rPr>
      <w:rFonts w:eastAsia="Times New Roman"/>
      <w:sz w:val="24"/>
      <w:szCs w:val="24"/>
      <w:lang w:eastAsia="ru-RU"/>
    </w:rPr>
  </w:style>
  <w:style w:type="paragraph" w:customStyle="1" w:styleId="xl84">
    <w:name w:val="xl84"/>
    <w:basedOn w:val="a4"/>
    <w:rsid w:val="009D60CA"/>
    <w:pPr>
      <w:shd w:val="clear" w:color="000000" w:fill="D9D9D9"/>
      <w:spacing w:before="100" w:beforeAutospacing="1" w:after="100" w:afterAutospacing="1"/>
      <w:textAlignment w:val="center"/>
    </w:pPr>
    <w:rPr>
      <w:rFonts w:eastAsia="Times New Roman"/>
      <w:b/>
      <w:bCs/>
      <w:sz w:val="24"/>
      <w:szCs w:val="24"/>
      <w:lang w:eastAsia="ru-RU"/>
    </w:rPr>
  </w:style>
  <w:style w:type="paragraph" w:customStyle="1" w:styleId="xl85">
    <w:name w:val="xl85"/>
    <w:basedOn w:val="a4"/>
    <w:rsid w:val="009D60CA"/>
    <w:pPr>
      <w:pBdr>
        <w:top w:val="single" w:sz="4" w:space="0" w:color="auto"/>
        <w:left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86">
    <w:name w:val="xl86"/>
    <w:basedOn w:val="a4"/>
    <w:rsid w:val="009D60CA"/>
    <w:pPr>
      <w:pBdr>
        <w:top w:val="single" w:sz="4" w:space="0" w:color="auto"/>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87">
    <w:name w:val="xl87"/>
    <w:basedOn w:val="a4"/>
    <w:rsid w:val="009D60CA"/>
    <w:pPr>
      <w:pBdr>
        <w:top w:val="single" w:sz="4" w:space="0" w:color="auto"/>
      </w:pBdr>
      <w:spacing w:before="100" w:beforeAutospacing="1" w:after="100" w:afterAutospacing="1"/>
      <w:jc w:val="center"/>
    </w:pPr>
    <w:rPr>
      <w:rFonts w:eastAsia="Times New Roman"/>
      <w:sz w:val="24"/>
      <w:szCs w:val="24"/>
      <w:lang w:eastAsia="ru-RU"/>
    </w:rPr>
  </w:style>
  <w:style w:type="paragraph" w:customStyle="1" w:styleId="xl88">
    <w:name w:val="xl88"/>
    <w:basedOn w:val="a4"/>
    <w:rsid w:val="009D60CA"/>
    <w:pPr>
      <w:pBdr>
        <w:top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89">
    <w:name w:val="xl89"/>
    <w:basedOn w:val="a4"/>
    <w:rsid w:val="009D60CA"/>
    <w:pPr>
      <w:pBdr>
        <w:right w:val="single" w:sz="4" w:space="0" w:color="auto"/>
      </w:pBdr>
      <w:spacing w:before="100" w:beforeAutospacing="1" w:after="100" w:afterAutospacing="1"/>
      <w:jc w:val="center"/>
    </w:pPr>
    <w:rPr>
      <w:rFonts w:eastAsia="Times New Roman"/>
      <w:sz w:val="24"/>
      <w:szCs w:val="24"/>
      <w:lang w:eastAsia="ru-RU"/>
    </w:rPr>
  </w:style>
  <w:style w:type="paragraph" w:customStyle="1" w:styleId="xl90">
    <w:name w:val="xl90"/>
    <w:basedOn w:val="a4"/>
    <w:rsid w:val="009D60CA"/>
    <w:pPr>
      <w:pBdr>
        <w:left w:val="single" w:sz="4" w:space="0" w:color="auto"/>
        <w:bottom w:val="single" w:sz="4" w:space="0" w:color="auto"/>
      </w:pBdr>
      <w:spacing w:before="100" w:beforeAutospacing="1" w:after="100" w:afterAutospacing="1"/>
    </w:pPr>
    <w:rPr>
      <w:rFonts w:eastAsia="Times New Roman"/>
      <w:sz w:val="24"/>
      <w:szCs w:val="24"/>
      <w:lang w:eastAsia="ru-RU"/>
    </w:rPr>
  </w:style>
  <w:style w:type="paragraph" w:customStyle="1" w:styleId="xl91">
    <w:name w:val="xl91"/>
    <w:basedOn w:val="a4"/>
    <w:rsid w:val="009D60CA"/>
    <w:pPr>
      <w:pBdr>
        <w:left w:val="single" w:sz="4" w:space="0" w:color="auto"/>
        <w:bottom w:val="single" w:sz="4" w:space="0" w:color="auto"/>
      </w:pBdr>
      <w:spacing w:before="100" w:beforeAutospacing="1" w:after="100" w:afterAutospacing="1"/>
      <w:jc w:val="center"/>
    </w:pPr>
    <w:rPr>
      <w:rFonts w:eastAsia="Times New Roman"/>
      <w:sz w:val="24"/>
      <w:szCs w:val="24"/>
      <w:lang w:eastAsia="ru-RU"/>
    </w:rPr>
  </w:style>
  <w:style w:type="table" w:customStyle="1" w:styleId="62">
    <w:name w:val="Сетка таблицы6"/>
    <w:basedOn w:val="a6"/>
    <w:next w:val="ac"/>
    <w:uiPriority w:val="59"/>
    <w:rsid w:val="001A7C71"/>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536D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18">
    <w:name w:val="Сетка таблицы1"/>
    <w:basedOn w:val="a6"/>
    <w:next w:val="ac"/>
    <w:uiPriority w:val="59"/>
    <w:rsid w:val="00CD0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6"/>
    <w:next w:val="ac"/>
    <w:rsid w:val="00845D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Основной текст (2) + Полужирный"/>
    <w:uiPriority w:val="99"/>
    <w:rsid w:val="00241151"/>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paragraph" w:styleId="afffc">
    <w:name w:val="Subtitle"/>
    <w:basedOn w:val="a4"/>
    <w:next w:val="a4"/>
    <w:link w:val="afffd"/>
    <w:autoRedefine/>
    <w:qFormat/>
    <w:rsid w:val="003B0E1E"/>
    <w:pPr>
      <w:spacing w:before="200" w:after="200" w:line="240" w:lineRule="auto"/>
      <w:contextualSpacing/>
      <w:jc w:val="center"/>
      <w:outlineLvl w:val="1"/>
    </w:pPr>
    <w:rPr>
      <w:rFonts w:eastAsia="Times New Roman"/>
      <w:b/>
      <w:snapToGrid w:val="0"/>
      <w:sz w:val="24"/>
      <w:szCs w:val="24"/>
      <w:shd w:val="clear" w:color="auto" w:fill="FFFFFF"/>
    </w:rPr>
  </w:style>
  <w:style w:type="character" w:customStyle="1" w:styleId="afffd">
    <w:name w:val="Подзаголовок Знак"/>
    <w:link w:val="afffc"/>
    <w:rsid w:val="003B0E1E"/>
    <w:rPr>
      <w:rFonts w:ascii="Times New Roman" w:eastAsia="Times New Roman" w:hAnsi="Times New Roman"/>
      <w:b/>
      <w:snapToGrid w:val="0"/>
      <w:sz w:val="24"/>
      <w:szCs w:val="24"/>
      <w:lang w:eastAsia="en-US"/>
    </w:rPr>
  </w:style>
  <w:style w:type="character" w:styleId="afffe">
    <w:name w:val="Emphasis"/>
    <w:qFormat/>
    <w:rsid w:val="00D250CF"/>
    <w:rPr>
      <w:i/>
      <w:iCs/>
    </w:rPr>
  </w:style>
  <w:style w:type="character" w:customStyle="1" w:styleId="50">
    <w:name w:val="Заголовок 5 Знак"/>
    <w:link w:val="5"/>
    <w:rsid w:val="000F6CC5"/>
    <w:rPr>
      <w:rFonts w:ascii="Calibri" w:eastAsia="Times New Roman" w:hAnsi="Calibri" w:cs="Times New Roman"/>
      <w:b/>
      <w:bCs/>
      <w:i/>
      <w:iCs/>
      <w:sz w:val="26"/>
      <w:szCs w:val="26"/>
      <w:lang w:eastAsia="en-US"/>
    </w:rPr>
  </w:style>
  <w:style w:type="character" w:customStyle="1" w:styleId="60">
    <w:name w:val="Заголовок 6 Знак"/>
    <w:link w:val="6"/>
    <w:rsid w:val="00CA2B2D"/>
    <w:rPr>
      <w:rFonts w:ascii="Calibri" w:eastAsia="Times New Roman" w:hAnsi="Calibri" w:cs="Times New Roman"/>
      <w:b/>
      <w:bCs/>
      <w:sz w:val="22"/>
      <w:szCs w:val="22"/>
      <w:lang w:eastAsia="en-US"/>
    </w:rPr>
  </w:style>
  <w:style w:type="paragraph" w:styleId="42">
    <w:name w:val="toc 4"/>
    <w:basedOn w:val="a4"/>
    <w:next w:val="a4"/>
    <w:autoRedefine/>
    <w:uiPriority w:val="39"/>
    <w:unhideWhenUsed/>
    <w:rsid w:val="009E68BB"/>
    <w:pPr>
      <w:spacing w:after="100" w:line="276" w:lineRule="auto"/>
      <w:ind w:left="660"/>
    </w:pPr>
    <w:rPr>
      <w:rFonts w:ascii="Calibri" w:eastAsia="Times New Roman" w:hAnsi="Calibri"/>
      <w:lang w:eastAsia="ru-RU"/>
    </w:rPr>
  </w:style>
  <w:style w:type="paragraph" w:styleId="53">
    <w:name w:val="toc 5"/>
    <w:basedOn w:val="a4"/>
    <w:next w:val="a4"/>
    <w:autoRedefine/>
    <w:uiPriority w:val="39"/>
    <w:unhideWhenUsed/>
    <w:rsid w:val="009E68BB"/>
    <w:pPr>
      <w:spacing w:after="100" w:line="276" w:lineRule="auto"/>
      <w:ind w:left="880"/>
    </w:pPr>
    <w:rPr>
      <w:rFonts w:ascii="Calibri" w:eastAsia="Times New Roman" w:hAnsi="Calibri"/>
      <w:lang w:eastAsia="ru-RU"/>
    </w:rPr>
  </w:style>
  <w:style w:type="paragraph" w:styleId="63">
    <w:name w:val="toc 6"/>
    <w:basedOn w:val="a4"/>
    <w:next w:val="a4"/>
    <w:autoRedefine/>
    <w:uiPriority w:val="39"/>
    <w:unhideWhenUsed/>
    <w:rsid w:val="009E68BB"/>
    <w:pPr>
      <w:spacing w:after="100" w:line="276" w:lineRule="auto"/>
      <w:ind w:left="1100"/>
    </w:pPr>
    <w:rPr>
      <w:rFonts w:ascii="Calibri" w:eastAsia="Times New Roman" w:hAnsi="Calibri"/>
      <w:lang w:eastAsia="ru-RU"/>
    </w:rPr>
  </w:style>
  <w:style w:type="paragraph" w:styleId="73">
    <w:name w:val="toc 7"/>
    <w:basedOn w:val="a4"/>
    <w:next w:val="a4"/>
    <w:autoRedefine/>
    <w:uiPriority w:val="39"/>
    <w:unhideWhenUsed/>
    <w:rsid w:val="009E68BB"/>
    <w:pPr>
      <w:spacing w:after="100" w:line="276" w:lineRule="auto"/>
      <w:ind w:left="1320"/>
    </w:pPr>
    <w:rPr>
      <w:rFonts w:ascii="Calibri" w:eastAsia="Times New Roman" w:hAnsi="Calibri"/>
      <w:lang w:eastAsia="ru-RU"/>
    </w:rPr>
  </w:style>
  <w:style w:type="paragraph" w:styleId="82">
    <w:name w:val="toc 8"/>
    <w:basedOn w:val="a4"/>
    <w:next w:val="a4"/>
    <w:autoRedefine/>
    <w:uiPriority w:val="39"/>
    <w:unhideWhenUsed/>
    <w:rsid w:val="009E68BB"/>
    <w:pPr>
      <w:spacing w:after="100" w:line="276" w:lineRule="auto"/>
      <w:ind w:left="1540"/>
    </w:pPr>
    <w:rPr>
      <w:rFonts w:ascii="Calibri" w:eastAsia="Times New Roman" w:hAnsi="Calibri"/>
      <w:lang w:eastAsia="ru-RU"/>
    </w:rPr>
  </w:style>
  <w:style w:type="paragraph" w:styleId="91">
    <w:name w:val="toc 9"/>
    <w:basedOn w:val="a4"/>
    <w:next w:val="a4"/>
    <w:autoRedefine/>
    <w:uiPriority w:val="39"/>
    <w:unhideWhenUsed/>
    <w:rsid w:val="009E68BB"/>
    <w:pPr>
      <w:spacing w:after="100" w:line="276" w:lineRule="auto"/>
      <w:ind w:left="1760"/>
    </w:pPr>
    <w:rPr>
      <w:rFonts w:ascii="Calibri" w:eastAsia="Times New Roman" w:hAnsi="Calibri"/>
      <w:lang w:eastAsia="ru-RU"/>
    </w:rPr>
  </w:style>
  <w:style w:type="table" w:customStyle="1" w:styleId="TableNormal3">
    <w:name w:val="Table Normal3"/>
    <w:uiPriority w:val="2"/>
    <w:semiHidden/>
    <w:unhideWhenUsed/>
    <w:qFormat/>
    <w:rsid w:val="00711E8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43">
    <w:name w:val="List Continue 4"/>
    <w:basedOn w:val="a4"/>
    <w:uiPriority w:val="99"/>
    <w:semiHidden/>
    <w:unhideWhenUsed/>
    <w:rsid w:val="00504A5C"/>
    <w:pPr>
      <w:spacing w:after="120"/>
      <w:ind w:left="1132"/>
      <w:contextualSpacing/>
    </w:pPr>
  </w:style>
  <w:style w:type="table" w:customStyle="1" w:styleId="35">
    <w:name w:val="Сетка таблицы3"/>
    <w:basedOn w:val="a6"/>
    <w:next w:val="ac"/>
    <w:rsid w:val="00BE064C"/>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345D8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2-1pt">
    <w:name w:val="Основной текст (2) + Курсив;Интервал -1 pt"/>
    <w:rsid w:val="00893F0B"/>
    <w:rPr>
      <w:rFonts w:ascii="Times New Roman" w:eastAsia="Times New Roman" w:hAnsi="Times New Roman" w:cs="Times New Roman"/>
      <w:b w:val="0"/>
      <w:bCs w:val="0"/>
      <w:i/>
      <w:iCs/>
      <w:smallCaps w:val="0"/>
      <w:strike w:val="0"/>
      <w:color w:val="000000"/>
      <w:spacing w:val="-20"/>
      <w:w w:val="100"/>
      <w:position w:val="0"/>
      <w:sz w:val="24"/>
      <w:szCs w:val="24"/>
      <w:u w:val="none"/>
      <w:lang w:val="ru-RU" w:eastAsia="ru-RU" w:bidi="ru-RU"/>
    </w:rPr>
  </w:style>
  <w:style w:type="table" w:customStyle="1" w:styleId="TableNormal5">
    <w:name w:val="Table Normal5"/>
    <w:uiPriority w:val="2"/>
    <w:semiHidden/>
    <w:unhideWhenUsed/>
    <w:qFormat/>
    <w:rsid w:val="00AB6F1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304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44">
    <w:name w:val="Сетка таблицы4"/>
    <w:basedOn w:val="a6"/>
    <w:next w:val="ac"/>
    <w:uiPriority w:val="59"/>
    <w:rsid w:val="00E7399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6"/>
    <w:next w:val="ac"/>
    <w:uiPriority w:val="59"/>
    <w:rsid w:val="00E7399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Абзац списка Знак"/>
    <w:link w:val="aa"/>
    <w:uiPriority w:val="34"/>
    <w:locked/>
    <w:rsid w:val="00E73997"/>
    <w:rPr>
      <w:rFonts w:ascii="Times New Roman" w:hAnsi="Times New Roman"/>
      <w:sz w:val="22"/>
      <w:szCs w:val="22"/>
      <w:lang w:eastAsia="en-US"/>
    </w:rPr>
  </w:style>
  <w:style w:type="table" w:customStyle="1" w:styleId="74">
    <w:name w:val="Сетка таблицы7"/>
    <w:basedOn w:val="a6"/>
    <w:next w:val="ac"/>
    <w:uiPriority w:val="59"/>
    <w:rsid w:val="002F002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0">
    <w:name w:val="Основной текст (14)_"/>
    <w:link w:val="141"/>
    <w:rsid w:val="00F54098"/>
    <w:rPr>
      <w:rFonts w:ascii="Times New Roman" w:eastAsia="Times New Roman" w:hAnsi="Times New Roman"/>
      <w:sz w:val="19"/>
      <w:szCs w:val="19"/>
      <w:shd w:val="clear" w:color="auto" w:fill="FFFFFF"/>
    </w:rPr>
  </w:style>
  <w:style w:type="character" w:customStyle="1" w:styleId="149pt">
    <w:name w:val="Основной текст (14) + 9 pt"/>
    <w:rsid w:val="00F54098"/>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paragraph" w:customStyle="1" w:styleId="141">
    <w:name w:val="Основной текст (14)"/>
    <w:basedOn w:val="a4"/>
    <w:link w:val="140"/>
    <w:rsid w:val="00F54098"/>
    <w:pPr>
      <w:widowControl w:val="0"/>
      <w:shd w:val="clear" w:color="auto" w:fill="FFFFFF"/>
      <w:spacing w:before="180" w:line="222" w:lineRule="exact"/>
      <w:ind w:hanging="380"/>
    </w:pPr>
    <w:rPr>
      <w:rFonts w:eastAsia="Times New Roman"/>
      <w:sz w:val="19"/>
      <w:szCs w:val="19"/>
    </w:rPr>
  </w:style>
  <w:style w:type="paragraph" w:customStyle="1" w:styleId="affff">
    <w:name w:val="Содержимое таблицы"/>
    <w:basedOn w:val="a4"/>
    <w:rsid w:val="002A501D"/>
    <w:pPr>
      <w:suppressLineNumbers/>
      <w:spacing w:line="240" w:lineRule="auto"/>
      <w:ind w:firstLine="0"/>
      <w:jc w:val="left"/>
    </w:pPr>
    <w:rPr>
      <w:rFonts w:eastAsia="Times New Roman"/>
      <w:sz w:val="20"/>
      <w:szCs w:val="20"/>
      <w:lang w:eastAsia="ar-SA"/>
    </w:rPr>
  </w:style>
  <w:style w:type="character" w:customStyle="1" w:styleId="FontStyle20">
    <w:name w:val="Font Style20"/>
    <w:rsid w:val="00D844FC"/>
  </w:style>
  <w:style w:type="paragraph" w:customStyle="1" w:styleId="Style4">
    <w:name w:val="Style4"/>
    <w:basedOn w:val="a4"/>
    <w:uiPriority w:val="99"/>
    <w:rsid w:val="007642AA"/>
    <w:pPr>
      <w:suppressAutoHyphens/>
      <w:spacing w:line="240" w:lineRule="auto"/>
      <w:ind w:firstLine="0"/>
      <w:jc w:val="left"/>
    </w:pPr>
    <w:rPr>
      <w:rFonts w:eastAsia="Times New Roman"/>
      <w:sz w:val="20"/>
      <w:szCs w:val="20"/>
      <w:lang w:eastAsia="ar-SA"/>
    </w:rPr>
  </w:style>
  <w:style w:type="table" w:customStyle="1" w:styleId="TableNormal7">
    <w:name w:val="Table Normal7"/>
    <w:uiPriority w:val="2"/>
    <w:semiHidden/>
    <w:unhideWhenUsed/>
    <w:qFormat/>
    <w:rsid w:val="004961F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affff0">
    <w:name w:val="ОСНОВНОЙ !!!"/>
    <w:basedOn w:val="af8"/>
    <w:link w:val="affff1"/>
    <w:rsid w:val="00C26803"/>
    <w:pPr>
      <w:spacing w:before="120" w:line="240" w:lineRule="auto"/>
      <w:ind w:firstLine="900"/>
    </w:pPr>
    <w:rPr>
      <w:rFonts w:ascii="Arial" w:hAnsi="Arial"/>
      <w:color w:val="000000"/>
      <w:szCs w:val="24"/>
      <w:lang w:eastAsia="ar-SA"/>
    </w:rPr>
  </w:style>
  <w:style w:type="character" w:customStyle="1" w:styleId="affff1">
    <w:name w:val="ОСНОВНОЙ !!! Знак"/>
    <w:link w:val="affff0"/>
    <w:rsid w:val="00C26803"/>
    <w:rPr>
      <w:rFonts w:ascii="Arial" w:eastAsia="Times New Roman" w:hAnsi="Arial"/>
      <w:color w:val="000000"/>
      <w:sz w:val="24"/>
      <w:szCs w:val="24"/>
      <w:lang w:eastAsia="ar-SA"/>
    </w:rPr>
  </w:style>
  <w:style w:type="table" w:customStyle="1" w:styleId="TableNormal8">
    <w:name w:val="Table Normal8"/>
    <w:uiPriority w:val="2"/>
    <w:semiHidden/>
    <w:unhideWhenUsed/>
    <w:qFormat/>
    <w:rsid w:val="0009697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9697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09697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A5613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A5613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83">
    <w:name w:val="Сетка таблицы8"/>
    <w:basedOn w:val="a6"/>
    <w:next w:val="ac"/>
    <w:uiPriority w:val="59"/>
    <w:rsid w:val="008549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c"/>
    <w:uiPriority w:val="59"/>
    <w:rsid w:val="00D34F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
    <w:next w:val="a7"/>
    <w:uiPriority w:val="99"/>
    <w:semiHidden/>
    <w:unhideWhenUsed/>
    <w:rsid w:val="005046AD"/>
  </w:style>
  <w:style w:type="paragraph" w:customStyle="1" w:styleId="111">
    <w:name w:val="Обычный11"/>
    <w:rsid w:val="005046AD"/>
    <w:rPr>
      <w:rFonts w:ascii="Times New Roman" w:eastAsia="ヒラギノ角ゴ Pro W3" w:hAnsi="Times New Roman"/>
      <w:color w:val="000000"/>
      <w:sz w:val="24"/>
      <w:szCs w:val="24"/>
    </w:rPr>
  </w:style>
  <w:style w:type="table" w:customStyle="1" w:styleId="100">
    <w:name w:val="Сетка таблицы10"/>
    <w:basedOn w:val="a6"/>
    <w:next w:val="ac"/>
    <w:rsid w:val="005046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2">
    <w:name w:val="endnote text"/>
    <w:basedOn w:val="a4"/>
    <w:link w:val="1a"/>
    <w:uiPriority w:val="99"/>
    <w:semiHidden/>
    <w:unhideWhenUsed/>
    <w:rsid w:val="005046AD"/>
    <w:pPr>
      <w:spacing w:line="240" w:lineRule="auto"/>
      <w:ind w:firstLine="0"/>
      <w:jc w:val="left"/>
    </w:pPr>
    <w:rPr>
      <w:rFonts w:ascii="Calibri" w:hAnsi="Calibri"/>
      <w:sz w:val="20"/>
      <w:szCs w:val="20"/>
    </w:rPr>
  </w:style>
  <w:style w:type="character" w:customStyle="1" w:styleId="affff3">
    <w:name w:val="Текст концевой сноски Знак"/>
    <w:uiPriority w:val="99"/>
    <w:semiHidden/>
    <w:rsid w:val="005046AD"/>
    <w:rPr>
      <w:rFonts w:ascii="Times New Roman" w:hAnsi="Times New Roman"/>
      <w:lang w:eastAsia="en-US"/>
    </w:rPr>
  </w:style>
  <w:style w:type="paragraph" w:styleId="36">
    <w:name w:val="Body Text 3"/>
    <w:basedOn w:val="a4"/>
    <w:link w:val="37"/>
    <w:unhideWhenUsed/>
    <w:rsid w:val="005046AD"/>
    <w:pPr>
      <w:spacing w:after="120" w:line="240" w:lineRule="auto"/>
      <w:ind w:firstLine="0"/>
      <w:jc w:val="left"/>
    </w:pPr>
    <w:rPr>
      <w:rFonts w:eastAsia="Times New Roman"/>
      <w:sz w:val="16"/>
      <w:szCs w:val="16"/>
    </w:rPr>
  </w:style>
  <w:style w:type="character" w:customStyle="1" w:styleId="37">
    <w:name w:val="Основной текст 3 Знак"/>
    <w:link w:val="36"/>
    <w:rsid w:val="005046AD"/>
    <w:rPr>
      <w:rFonts w:ascii="Times New Roman" w:eastAsia="Times New Roman" w:hAnsi="Times New Roman"/>
      <w:sz w:val="16"/>
      <w:szCs w:val="16"/>
    </w:rPr>
  </w:style>
  <w:style w:type="character" w:customStyle="1" w:styleId="210">
    <w:name w:val="Основной текст с отступом 2 Знак1"/>
    <w:aliases w:val="Знак1 Знак1 Знак1,Основной текст с отступом 2 Знак Знак Знак1,Знак1 Знак Знак Знак1,Знак1 Знак Знак3,Знак1 Знак3,Знак1 Знак Знак1 Знак1"/>
    <w:uiPriority w:val="99"/>
    <w:semiHidden/>
    <w:rsid w:val="005046AD"/>
    <w:rPr>
      <w:rFonts w:ascii="Times New Roman" w:eastAsia="Times New Roman" w:hAnsi="Times New Roman" w:cs="Times New Roman"/>
      <w:sz w:val="26"/>
      <w:szCs w:val="24"/>
      <w:lang w:eastAsia="ru-RU"/>
    </w:rPr>
  </w:style>
  <w:style w:type="paragraph" w:styleId="38">
    <w:name w:val="Body Text Indent 3"/>
    <w:basedOn w:val="a4"/>
    <w:link w:val="39"/>
    <w:unhideWhenUsed/>
    <w:rsid w:val="005046AD"/>
    <w:pPr>
      <w:spacing w:after="120" w:line="240" w:lineRule="auto"/>
      <w:ind w:left="283" w:firstLine="0"/>
      <w:jc w:val="left"/>
    </w:pPr>
    <w:rPr>
      <w:rFonts w:eastAsia="Times New Roman"/>
      <w:sz w:val="16"/>
      <w:szCs w:val="16"/>
    </w:rPr>
  </w:style>
  <w:style w:type="character" w:customStyle="1" w:styleId="39">
    <w:name w:val="Основной текст с отступом 3 Знак"/>
    <w:link w:val="38"/>
    <w:rsid w:val="005046AD"/>
    <w:rPr>
      <w:rFonts w:ascii="Times New Roman" w:eastAsia="Times New Roman" w:hAnsi="Times New Roman"/>
      <w:sz w:val="16"/>
      <w:szCs w:val="16"/>
    </w:rPr>
  </w:style>
  <w:style w:type="paragraph" w:customStyle="1" w:styleId="2b">
    <w:name w:val="Знак2 Знак Знак Знак Знак Знак Знак Знак Знак Знак Знак Знак Знак Знак Знак Знак"/>
    <w:basedOn w:val="a4"/>
    <w:rsid w:val="005046AD"/>
    <w:pPr>
      <w:spacing w:before="100" w:beforeAutospacing="1" w:after="100" w:afterAutospacing="1" w:line="240" w:lineRule="auto"/>
      <w:ind w:firstLine="0"/>
      <w:jc w:val="left"/>
    </w:pPr>
    <w:rPr>
      <w:rFonts w:ascii="Tahoma" w:eastAsia="Times New Roman" w:hAnsi="Tahoma"/>
      <w:sz w:val="20"/>
      <w:szCs w:val="20"/>
      <w:lang w:val="en-US"/>
    </w:rPr>
  </w:style>
  <w:style w:type="character" w:customStyle="1" w:styleId="affe">
    <w:name w:val="Основной текст_"/>
    <w:link w:val="34"/>
    <w:uiPriority w:val="99"/>
    <w:locked/>
    <w:rsid w:val="005046AD"/>
    <w:rPr>
      <w:rFonts w:ascii="Times New Roman" w:eastAsia="Times New Roman" w:hAnsi="Times New Roman"/>
      <w:color w:val="000000"/>
      <w:sz w:val="23"/>
      <w:szCs w:val="23"/>
      <w:shd w:val="clear" w:color="auto" w:fill="FFFFFF"/>
    </w:rPr>
  </w:style>
  <w:style w:type="paragraph" w:customStyle="1" w:styleId="130">
    <w:name w:val="заголовок 13"/>
    <w:basedOn w:val="a4"/>
    <w:next w:val="a4"/>
    <w:rsid w:val="005046AD"/>
    <w:pPr>
      <w:keepNext/>
      <w:widowControl w:val="0"/>
      <w:spacing w:before="120" w:line="200" w:lineRule="exact"/>
      <w:ind w:firstLine="0"/>
    </w:pPr>
    <w:rPr>
      <w:rFonts w:eastAsia="Times New Roman"/>
      <w:b/>
      <w:sz w:val="16"/>
      <w:szCs w:val="20"/>
      <w:lang w:eastAsia="ru-RU"/>
    </w:rPr>
  </w:style>
  <w:style w:type="paragraph" w:customStyle="1" w:styleId="310">
    <w:name w:val="Основной текст 31"/>
    <w:basedOn w:val="a4"/>
    <w:link w:val="311"/>
    <w:uiPriority w:val="99"/>
    <w:rsid w:val="005046AD"/>
    <w:pPr>
      <w:suppressAutoHyphens/>
      <w:spacing w:line="240" w:lineRule="auto"/>
      <w:ind w:firstLine="0"/>
      <w:jc w:val="right"/>
    </w:pPr>
    <w:rPr>
      <w:rFonts w:ascii="Times New Roman CYR" w:eastAsia="Times New Roman" w:hAnsi="Times New Roman CYR"/>
      <w:sz w:val="24"/>
      <w:szCs w:val="20"/>
      <w:lang w:eastAsia="ar-SA"/>
    </w:rPr>
  </w:style>
  <w:style w:type="character" w:customStyle="1" w:styleId="1a">
    <w:name w:val="Текст концевой сноски Знак1"/>
    <w:link w:val="affff2"/>
    <w:uiPriority w:val="99"/>
    <w:semiHidden/>
    <w:locked/>
    <w:rsid w:val="005046AD"/>
    <w:rPr>
      <w:lang w:eastAsia="en-US"/>
    </w:rPr>
  </w:style>
  <w:style w:type="paragraph" w:customStyle="1" w:styleId="S1">
    <w:name w:val="S_Обычный"/>
    <w:basedOn w:val="a4"/>
    <w:qFormat/>
    <w:rsid w:val="005046AD"/>
    <w:rPr>
      <w:rFonts w:eastAsia="Times New Roman"/>
      <w:sz w:val="24"/>
      <w:szCs w:val="24"/>
      <w:lang w:eastAsia="ar-SA"/>
    </w:rPr>
  </w:style>
  <w:style w:type="character" w:styleId="affff4">
    <w:name w:val="footnote reference"/>
    <w:aliases w:val="Знак сноски-FN,Знак сноски 1,Ciae niinee-FN,Referencia nota al pie,СНОСКА,сноска1,fr,Used by Word for Help footnote symbols,Ciae niinee 1"/>
    <w:rsid w:val="005046AD"/>
    <w:rPr>
      <w:vertAlign w:val="superscript"/>
    </w:rPr>
  </w:style>
  <w:style w:type="paragraph" w:customStyle="1" w:styleId="Style2">
    <w:name w:val="Style2"/>
    <w:basedOn w:val="a4"/>
    <w:uiPriority w:val="99"/>
    <w:rsid w:val="005046AD"/>
    <w:pPr>
      <w:widowControl w:val="0"/>
      <w:autoSpaceDE w:val="0"/>
      <w:autoSpaceDN w:val="0"/>
      <w:adjustRightInd w:val="0"/>
      <w:spacing w:line="304" w:lineRule="exact"/>
      <w:ind w:firstLine="648"/>
    </w:pPr>
    <w:rPr>
      <w:rFonts w:ascii="Consolas" w:eastAsia="Times New Roman" w:hAnsi="Consolas"/>
      <w:sz w:val="24"/>
      <w:szCs w:val="24"/>
      <w:lang w:eastAsia="ru-RU"/>
    </w:rPr>
  </w:style>
  <w:style w:type="character" w:customStyle="1" w:styleId="FontStyle14">
    <w:name w:val="Font Style14"/>
    <w:rsid w:val="005046AD"/>
    <w:rPr>
      <w:rFonts w:ascii="Times New Roman" w:hAnsi="Times New Roman" w:cs="Times New Roman"/>
      <w:sz w:val="24"/>
      <w:szCs w:val="24"/>
    </w:rPr>
  </w:style>
  <w:style w:type="paragraph" w:customStyle="1" w:styleId="Style63">
    <w:name w:val="Style63"/>
    <w:basedOn w:val="a4"/>
    <w:rsid w:val="005046AD"/>
    <w:pPr>
      <w:widowControl w:val="0"/>
      <w:autoSpaceDE w:val="0"/>
      <w:autoSpaceDN w:val="0"/>
      <w:adjustRightInd w:val="0"/>
      <w:spacing w:line="418" w:lineRule="exact"/>
      <w:ind w:firstLine="1258"/>
      <w:jc w:val="left"/>
    </w:pPr>
    <w:rPr>
      <w:rFonts w:ascii="Arial" w:eastAsia="Times New Roman" w:hAnsi="Arial"/>
      <w:sz w:val="24"/>
      <w:szCs w:val="24"/>
      <w:lang w:eastAsia="ru-RU"/>
    </w:rPr>
  </w:style>
  <w:style w:type="character" w:customStyle="1" w:styleId="FontStyle312">
    <w:name w:val="Font Style312"/>
    <w:rsid w:val="005046AD"/>
    <w:rPr>
      <w:rFonts w:ascii="Arial" w:hAnsi="Arial" w:cs="Arial"/>
      <w:sz w:val="22"/>
      <w:szCs w:val="22"/>
    </w:rPr>
  </w:style>
  <w:style w:type="paragraph" w:customStyle="1" w:styleId="320">
    <w:name w:val="Основной текст 32"/>
    <w:basedOn w:val="a4"/>
    <w:rsid w:val="005046AD"/>
    <w:pPr>
      <w:widowControl w:val="0"/>
      <w:suppressAutoHyphens/>
      <w:spacing w:after="120" w:line="240" w:lineRule="auto"/>
      <w:ind w:firstLine="0"/>
      <w:jc w:val="left"/>
    </w:pPr>
    <w:rPr>
      <w:rFonts w:eastAsia="Lucida Sans Unicode"/>
      <w:kern w:val="1"/>
      <w:sz w:val="16"/>
      <w:szCs w:val="16"/>
    </w:rPr>
  </w:style>
  <w:style w:type="paragraph" w:customStyle="1" w:styleId="affff5">
    <w:name w:val="текст"/>
    <w:basedOn w:val="a4"/>
    <w:link w:val="affff6"/>
    <w:qFormat/>
    <w:rsid w:val="005046AD"/>
    <w:rPr>
      <w:sz w:val="28"/>
      <w:szCs w:val="28"/>
    </w:rPr>
  </w:style>
  <w:style w:type="character" w:customStyle="1" w:styleId="affff6">
    <w:name w:val="текст Знак"/>
    <w:link w:val="affff5"/>
    <w:rsid w:val="005046AD"/>
    <w:rPr>
      <w:rFonts w:ascii="Times New Roman" w:hAnsi="Times New Roman"/>
      <w:sz w:val="28"/>
      <w:szCs w:val="28"/>
      <w:lang w:eastAsia="en-US"/>
    </w:rPr>
  </w:style>
  <w:style w:type="character" w:customStyle="1" w:styleId="af2">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Обычный (Интернет) Знак"/>
    <w:link w:val="12"/>
    <w:rsid w:val="00F73F22"/>
    <w:rPr>
      <w:rFonts w:ascii="Times New Roman" w:eastAsia="Times New Roman" w:hAnsi="Times New Roman"/>
      <w:sz w:val="24"/>
      <w:szCs w:val="24"/>
    </w:rPr>
  </w:style>
  <w:style w:type="character" w:customStyle="1" w:styleId="1b">
    <w:name w:val="Уровень1 Знак"/>
    <w:link w:val="1c"/>
    <w:locked/>
    <w:rsid w:val="00F73F22"/>
    <w:rPr>
      <w:rFonts w:ascii="Times New Roman" w:eastAsia="Times New Roman" w:hAnsi="Times New Roman"/>
      <w:b/>
      <w:bCs/>
      <w:caps/>
      <w:color w:val="000000"/>
      <w:kern w:val="36"/>
      <w:sz w:val="24"/>
      <w:szCs w:val="24"/>
    </w:rPr>
  </w:style>
  <w:style w:type="paragraph" w:customStyle="1" w:styleId="1c">
    <w:name w:val="Уровень1"/>
    <w:basedOn w:val="1"/>
    <w:link w:val="1b"/>
    <w:rsid w:val="00F73F22"/>
    <w:pPr>
      <w:keepNext w:val="0"/>
      <w:spacing w:before="100" w:beforeAutospacing="1" w:after="100" w:afterAutospacing="1" w:line="240" w:lineRule="auto"/>
      <w:ind w:firstLine="0"/>
      <w:jc w:val="left"/>
    </w:pPr>
    <w:rPr>
      <w:caps/>
      <w:color w:val="000000"/>
      <w:kern w:val="36"/>
    </w:rPr>
  </w:style>
  <w:style w:type="paragraph" w:customStyle="1" w:styleId="a1">
    <w:name w:val="ПЕРЕЧЕНЬ"/>
    <w:basedOn w:val="a4"/>
    <w:link w:val="affff7"/>
    <w:qFormat/>
    <w:rsid w:val="00816EBA"/>
    <w:pPr>
      <w:numPr>
        <w:numId w:val="7"/>
      </w:numPr>
      <w:spacing w:before="120" w:line="240" w:lineRule="auto"/>
    </w:pPr>
    <w:rPr>
      <w:sz w:val="28"/>
    </w:rPr>
  </w:style>
  <w:style w:type="character" w:customStyle="1" w:styleId="affff7">
    <w:name w:val="ПЕРЕЧЕНЬ Знак"/>
    <w:link w:val="a1"/>
    <w:rsid w:val="00816EBA"/>
    <w:rPr>
      <w:rFonts w:ascii="Times New Roman" w:hAnsi="Times New Roman"/>
      <w:sz w:val="28"/>
      <w:szCs w:val="22"/>
      <w:lang w:eastAsia="en-US"/>
    </w:rPr>
  </w:style>
  <w:style w:type="paragraph" w:customStyle="1" w:styleId="affff8">
    <w:name w:val="+Таб"/>
    <w:basedOn w:val="a4"/>
    <w:link w:val="affff9"/>
    <w:qFormat/>
    <w:rsid w:val="00196CD6"/>
    <w:pPr>
      <w:spacing w:line="240" w:lineRule="auto"/>
      <w:ind w:firstLine="0"/>
      <w:jc w:val="center"/>
    </w:pPr>
    <w:rPr>
      <w:sz w:val="20"/>
      <w:szCs w:val="20"/>
    </w:rPr>
  </w:style>
  <w:style w:type="character" w:customStyle="1" w:styleId="affff9">
    <w:name w:val="+Таб Знак"/>
    <w:link w:val="affff8"/>
    <w:rsid w:val="00196CD6"/>
    <w:rPr>
      <w:rFonts w:ascii="Times New Roman" w:hAnsi="Times New Roman"/>
      <w:lang w:eastAsia="en-US"/>
    </w:rPr>
  </w:style>
  <w:style w:type="paragraph" w:customStyle="1" w:styleId="affffa">
    <w:name w:val="+"/>
    <w:basedOn w:val="aa"/>
    <w:link w:val="affffb"/>
    <w:qFormat/>
    <w:rsid w:val="009E0EB5"/>
    <w:pPr>
      <w:spacing w:line="240" w:lineRule="auto"/>
      <w:ind w:left="57" w:hanging="57"/>
    </w:pPr>
  </w:style>
  <w:style w:type="character" w:customStyle="1" w:styleId="affffb">
    <w:name w:val="+ Знак"/>
    <w:link w:val="affffa"/>
    <w:rsid w:val="009E0EB5"/>
    <w:rPr>
      <w:rFonts w:ascii="Times New Roman" w:hAnsi="Times New Roman"/>
      <w:sz w:val="22"/>
      <w:szCs w:val="22"/>
      <w:lang w:eastAsia="en-US"/>
    </w:rPr>
  </w:style>
  <w:style w:type="character" w:customStyle="1" w:styleId="70">
    <w:name w:val="Заголовок 7 Знак"/>
    <w:link w:val="7"/>
    <w:rsid w:val="004F5E59"/>
    <w:rPr>
      <w:rFonts w:ascii="Calibri" w:eastAsia="Times New Roman" w:hAnsi="Calibri" w:cs="Times New Roman"/>
      <w:sz w:val="24"/>
      <w:szCs w:val="24"/>
      <w:lang w:eastAsia="en-US"/>
    </w:rPr>
  </w:style>
  <w:style w:type="character" w:customStyle="1" w:styleId="142">
    <w:name w:val="Текст 14(основной) Знак Знак"/>
    <w:rsid w:val="00AD44AE"/>
    <w:rPr>
      <w:rFonts w:ascii="Times New Roman" w:eastAsia="Times New Roman" w:hAnsi="Times New Roman" w:cs="Times New Roman"/>
      <w:sz w:val="28"/>
      <w:szCs w:val="24"/>
      <w:lang w:eastAsia="ru-RU"/>
    </w:rPr>
  </w:style>
  <w:style w:type="paragraph" w:customStyle="1" w:styleId="121">
    <w:name w:val="Стиль 12 пт1"/>
    <w:next w:val="a4"/>
    <w:qFormat/>
    <w:rsid w:val="00AD44AE"/>
    <w:pPr>
      <w:contextualSpacing/>
    </w:pPr>
    <w:rPr>
      <w:rFonts w:ascii="Times New Roman" w:eastAsia="Times New Roman" w:hAnsi="Times New Roman"/>
      <w:sz w:val="24"/>
      <w:szCs w:val="24"/>
    </w:rPr>
  </w:style>
  <w:style w:type="character" w:customStyle="1" w:styleId="90">
    <w:name w:val="Заголовок 9 Знак"/>
    <w:link w:val="9"/>
    <w:rsid w:val="003E30FD"/>
    <w:rPr>
      <w:rFonts w:ascii="Cambria" w:eastAsia="Times New Roman" w:hAnsi="Cambria" w:cs="Times New Roman"/>
      <w:sz w:val="22"/>
      <w:szCs w:val="22"/>
      <w:lang w:eastAsia="en-US"/>
    </w:rPr>
  </w:style>
  <w:style w:type="paragraph" w:customStyle="1" w:styleId="cat1">
    <w:name w:val="cat1"/>
    <w:basedOn w:val="a4"/>
    <w:rsid w:val="00096E74"/>
    <w:pPr>
      <w:spacing w:before="100" w:beforeAutospacing="1" w:after="100" w:afterAutospacing="1" w:line="240" w:lineRule="auto"/>
      <w:ind w:firstLine="0"/>
      <w:jc w:val="left"/>
    </w:pPr>
    <w:rPr>
      <w:rFonts w:eastAsia="Times New Roman"/>
      <w:sz w:val="24"/>
      <w:szCs w:val="24"/>
      <w:lang w:eastAsia="ru-RU"/>
    </w:rPr>
  </w:style>
  <w:style w:type="character" w:customStyle="1" w:styleId="FontStyle82">
    <w:name w:val="Font Style82"/>
    <w:uiPriority w:val="99"/>
    <w:rsid w:val="00B001F9"/>
    <w:rPr>
      <w:rFonts w:ascii="Unknown" w:hAnsi="Unknown" w:cs="Unknown"/>
      <w:sz w:val="18"/>
      <w:szCs w:val="18"/>
    </w:rPr>
  </w:style>
  <w:style w:type="character" w:customStyle="1" w:styleId="FontStyle86">
    <w:name w:val="Font Style86"/>
    <w:uiPriority w:val="99"/>
    <w:rsid w:val="00B001F9"/>
    <w:rPr>
      <w:rFonts w:ascii="Unknown" w:hAnsi="Unknown" w:cs="Unknown"/>
      <w:sz w:val="20"/>
      <w:szCs w:val="20"/>
    </w:rPr>
  </w:style>
  <w:style w:type="paragraph" w:customStyle="1" w:styleId="Style7">
    <w:name w:val="Style7"/>
    <w:basedOn w:val="a4"/>
    <w:uiPriority w:val="99"/>
    <w:rsid w:val="00B001F9"/>
    <w:pPr>
      <w:widowControl w:val="0"/>
      <w:autoSpaceDE w:val="0"/>
      <w:autoSpaceDN w:val="0"/>
      <w:adjustRightInd w:val="0"/>
      <w:spacing w:line="317" w:lineRule="exact"/>
      <w:ind w:firstLine="0"/>
    </w:pPr>
    <w:rPr>
      <w:rFonts w:ascii="Unknown" w:eastAsia="Times New Roman" w:hAnsi="Unknown"/>
      <w:sz w:val="24"/>
      <w:szCs w:val="24"/>
      <w:lang w:eastAsia="ru-RU"/>
    </w:rPr>
  </w:style>
  <w:style w:type="paragraph" w:customStyle="1" w:styleId="Style26">
    <w:name w:val="Style26"/>
    <w:basedOn w:val="a4"/>
    <w:uiPriority w:val="99"/>
    <w:rsid w:val="00B001F9"/>
    <w:pPr>
      <w:widowControl w:val="0"/>
      <w:autoSpaceDE w:val="0"/>
      <w:autoSpaceDN w:val="0"/>
      <w:adjustRightInd w:val="0"/>
      <w:spacing w:line="480" w:lineRule="exact"/>
      <w:ind w:firstLine="566"/>
    </w:pPr>
    <w:rPr>
      <w:rFonts w:ascii="Unknown" w:eastAsia="Times New Roman" w:hAnsi="Unknown"/>
      <w:sz w:val="24"/>
      <w:szCs w:val="24"/>
      <w:lang w:eastAsia="ru-RU"/>
    </w:rPr>
  </w:style>
  <w:style w:type="paragraph" w:customStyle="1" w:styleId="Style27">
    <w:name w:val="Style27"/>
    <w:basedOn w:val="a4"/>
    <w:uiPriority w:val="99"/>
    <w:rsid w:val="00B001F9"/>
    <w:pPr>
      <w:widowControl w:val="0"/>
      <w:autoSpaceDE w:val="0"/>
      <w:autoSpaceDN w:val="0"/>
      <w:adjustRightInd w:val="0"/>
      <w:spacing w:line="485" w:lineRule="exact"/>
      <w:ind w:firstLine="566"/>
    </w:pPr>
    <w:rPr>
      <w:rFonts w:ascii="Unknown" w:eastAsia="Times New Roman" w:hAnsi="Unknown"/>
      <w:sz w:val="24"/>
      <w:szCs w:val="24"/>
      <w:lang w:eastAsia="ru-RU"/>
    </w:rPr>
  </w:style>
  <w:style w:type="paragraph" w:customStyle="1" w:styleId="Style45">
    <w:name w:val="Style45"/>
    <w:basedOn w:val="a4"/>
    <w:uiPriority w:val="99"/>
    <w:rsid w:val="00B001F9"/>
    <w:pPr>
      <w:widowControl w:val="0"/>
      <w:autoSpaceDE w:val="0"/>
      <w:autoSpaceDN w:val="0"/>
      <w:adjustRightInd w:val="0"/>
      <w:spacing w:line="610" w:lineRule="exact"/>
      <w:ind w:firstLine="562"/>
    </w:pPr>
    <w:rPr>
      <w:rFonts w:ascii="Unknown" w:eastAsia="Times New Roman" w:hAnsi="Unknown"/>
      <w:sz w:val="24"/>
      <w:szCs w:val="24"/>
      <w:lang w:eastAsia="ru-RU"/>
    </w:rPr>
  </w:style>
  <w:style w:type="paragraph" w:customStyle="1" w:styleId="Style54">
    <w:name w:val="Style54"/>
    <w:basedOn w:val="a4"/>
    <w:uiPriority w:val="99"/>
    <w:rsid w:val="00B001F9"/>
    <w:pPr>
      <w:widowControl w:val="0"/>
      <w:autoSpaceDE w:val="0"/>
      <w:autoSpaceDN w:val="0"/>
      <w:adjustRightInd w:val="0"/>
      <w:spacing w:line="211" w:lineRule="exact"/>
      <w:ind w:firstLine="682"/>
      <w:jc w:val="left"/>
    </w:pPr>
    <w:rPr>
      <w:rFonts w:ascii="Unknown" w:eastAsia="Times New Roman" w:hAnsi="Unknown"/>
      <w:sz w:val="24"/>
      <w:szCs w:val="24"/>
      <w:lang w:eastAsia="ru-RU"/>
    </w:rPr>
  </w:style>
  <w:style w:type="paragraph" w:customStyle="1" w:styleId="Style55">
    <w:name w:val="Style55"/>
    <w:basedOn w:val="a4"/>
    <w:uiPriority w:val="99"/>
    <w:rsid w:val="00B001F9"/>
    <w:pPr>
      <w:widowControl w:val="0"/>
      <w:autoSpaceDE w:val="0"/>
      <w:autoSpaceDN w:val="0"/>
      <w:adjustRightInd w:val="0"/>
      <w:spacing w:line="485" w:lineRule="exact"/>
      <w:ind w:firstLine="571"/>
    </w:pPr>
    <w:rPr>
      <w:rFonts w:ascii="Unknown" w:eastAsia="Times New Roman" w:hAnsi="Unknown"/>
      <w:sz w:val="24"/>
      <w:szCs w:val="24"/>
      <w:lang w:eastAsia="ru-RU"/>
    </w:rPr>
  </w:style>
  <w:style w:type="paragraph" w:customStyle="1" w:styleId="Style58">
    <w:name w:val="Style58"/>
    <w:basedOn w:val="a4"/>
    <w:uiPriority w:val="99"/>
    <w:rsid w:val="00B001F9"/>
    <w:pPr>
      <w:widowControl w:val="0"/>
      <w:autoSpaceDE w:val="0"/>
      <w:autoSpaceDN w:val="0"/>
      <w:adjustRightInd w:val="0"/>
      <w:spacing w:line="226" w:lineRule="exact"/>
      <w:ind w:firstLine="0"/>
      <w:jc w:val="left"/>
    </w:pPr>
    <w:rPr>
      <w:rFonts w:ascii="Unknown" w:eastAsia="Times New Roman" w:hAnsi="Unknown"/>
      <w:sz w:val="24"/>
      <w:szCs w:val="24"/>
      <w:lang w:eastAsia="ru-RU"/>
    </w:rPr>
  </w:style>
  <w:style w:type="character" w:customStyle="1" w:styleId="FontStyle72">
    <w:name w:val="Font Style72"/>
    <w:uiPriority w:val="99"/>
    <w:rsid w:val="00B001F9"/>
    <w:rPr>
      <w:rFonts w:ascii="Unknown" w:hAnsi="Unknown" w:cs="Unknown"/>
      <w:sz w:val="12"/>
      <w:szCs w:val="12"/>
    </w:rPr>
  </w:style>
  <w:style w:type="character" w:customStyle="1" w:styleId="FontStyle81">
    <w:name w:val="Font Style81"/>
    <w:uiPriority w:val="99"/>
    <w:rsid w:val="00B001F9"/>
    <w:rPr>
      <w:rFonts w:ascii="Unknown" w:hAnsi="Unknown" w:cs="Unknown"/>
      <w:b/>
      <w:bCs/>
      <w:sz w:val="18"/>
      <w:szCs w:val="18"/>
    </w:rPr>
  </w:style>
  <w:style w:type="character" w:customStyle="1" w:styleId="FontStyle83">
    <w:name w:val="Font Style83"/>
    <w:uiPriority w:val="99"/>
    <w:rsid w:val="00B001F9"/>
    <w:rPr>
      <w:rFonts w:ascii="Unknown" w:hAnsi="Unknown" w:cs="Unknown"/>
      <w:b/>
      <w:bCs/>
      <w:sz w:val="24"/>
      <w:szCs w:val="24"/>
    </w:rPr>
  </w:style>
  <w:style w:type="character" w:customStyle="1" w:styleId="FontStyle85">
    <w:name w:val="Font Style85"/>
    <w:uiPriority w:val="99"/>
    <w:rsid w:val="00B001F9"/>
    <w:rPr>
      <w:rFonts w:ascii="Unknown" w:hAnsi="Unknown" w:cs="Unknown"/>
      <w:spacing w:val="-10"/>
      <w:sz w:val="24"/>
      <w:szCs w:val="24"/>
    </w:rPr>
  </w:style>
  <w:style w:type="paragraph" w:customStyle="1" w:styleId="Style62">
    <w:name w:val="Style62"/>
    <w:basedOn w:val="a4"/>
    <w:uiPriority w:val="99"/>
    <w:rsid w:val="00F70A2C"/>
    <w:pPr>
      <w:widowControl w:val="0"/>
      <w:autoSpaceDE w:val="0"/>
      <w:autoSpaceDN w:val="0"/>
      <w:adjustRightInd w:val="0"/>
      <w:spacing w:line="240" w:lineRule="auto"/>
      <w:ind w:firstLine="0"/>
      <w:jc w:val="left"/>
    </w:pPr>
    <w:rPr>
      <w:rFonts w:ascii="Unknown" w:eastAsia="Times New Roman" w:hAnsi="Unknown"/>
      <w:sz w:val="24"/>
      <w:szCs w:val="24"/>
      <w:lang w:eastAsia="ru-RU"/>
    </w:rPr>
  </w:style>
  <w:style w:type="paragraph" w:customStyle="1" w:styleId="Style60">
    <w:name w:val="Style60"/>
    <w:basedOn w:val="a4"/>
    <w:uiPriority w:val="99"/>
    <w:rsid w:val="00F70A2C"/>
    <w:pPr>
      <w:widowControl w:val="0"/>
      <w:autoSpaceDE w:val="0"/>
      <w:autoSpaceDN w:val="0"/>
      <w:adjustRightInd w:val="0"/>
      <w:spacing w:line="230" w:lineRule="exact"/>
      <w:ind w:firstLine="0"/>
      <w:jc w:val="center"/>
    </w:pPr>
    <w:rPr>
      <w:rFonts w:ascii="Unknown" w:eastAsia="Times New Roman" w:hAnsi="Unknown"/>
      <w:sz w:val="24"/>
      <w:szCs w:val="24"/>
      <w:lang w:eastAsia="ru-RU"/>
    </w:rPr>
  </w:style>
  <w:style w:type="paragraph" w:customStyle="1" w:styleId="Style30">
    <w:name w:val="Style30"/>
    <w:basedOn w:val="a4"/>
    <w:uiPriority w:val="99"/>
    <w:rsid w:val="00B65973"/>
    <w:pPr>
      <w:widowControl w:val="0"/>
      <w:autoSpaceDE w:val="0"/>
      <w:autoSpaceDN w:val="0"/>
      <w:adjustRightInd w:val="0"/>
      <w:spacing w:line="240" w:lineRule="auto"/>
      <w:ind w:firstLine="0"/>
      <w:jc w:val="left"/>
    </w:pPr>
    <w:rPr>
      <w:rFonts w:ascii="Unknown" w:eastAsia="Times New Roman" w:hAnsi="Unknown"/>
      <w:sz w:val="24"/>
      <w:szCs w:val="24"/>
      <w:lang w:eastAsia="ru-RU"/>
    </w:rPr>
  </w:style>
  <w:style w:type="character" w:customStyle="1" w:styleId="FontStyle80">
    <w:name w:val="Font Style80"/>
    <w:uiPriority w:val="99"/>
    <w:rsid w:val="00B65973"/>
    <w:rPr>
      <w:rFonts w:ascii="Unknown" w:hAnsi="Unknown" w:cs="Unknown"/>
      <w:sz w:val="18"/>
      <w:szCs w:val="18"/>
    </w:rPr>
  </w:style>
  <w:style w:type="character" w:customStyle="1" w:styleId="311">
    <w:name w:val="Основной текст 31 Знак"/>
    <w:link w:val="310"/>
    <w:uiPriority w:val="99"/>
    <w:rsid w:val="00605902"/>
    <w:rPr>
      <w:rFonts w:ascii="Times New Roman CYR" w:eastAsia="Times New Roman" w:hAnsi="Times New Roman CYR"/>
      <w:sz w:val="24"/>
      <w:lang w:eastAsia="ar-SA"/>
    </w:rPr>
  </w:style>
  <w:style w:type="character" w:customStyle="1" w:styleId="210pt">
    <w:name w:val="Основной текст (2) + 10 pt;Не полужирный"/>
    <w:rsid w:val="00EA067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0pt0">
    <w:name w:val="Основной текст (2) + 10 pt;Не полужирный;Курсив"/>
    <w:rsid w:val="00EA067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11pt">
    <w:name w:val="Основной текст (2) + 11 pt;Не полужирный"/>
    <w:rsid w:val="00EA067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Полужирный"/>
    <w:rsid w:val="00F178AB"/>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105pt0pt">
    <w:name w:val="Основной текст (2) + 10;5 pt;Курсив;Интервал 0 pt"/>
    <w:rsid w:val="00F178AB"/>
    <w:rPr>
      <w:rFonts w:ascii="Times New Roman" w:eastAsia="Times New Roman" w:hAnsi="Times New Roman" w:cs="Times New Roman"/>
      <w:b w:val="0"/>
      <w:bCs w:val="0"/>
      <w:i/>
      <w:iCs/>
      <w:smallCaps w:val="0"/>
      <w:strike w:val="0"/>
      <w:color w:val="000000"/>
      <w:spacing w:val="-10"/>
      <w:w w:val="100"/>
      <w:position w:val="0"/>
      <w:sz w:val="21"/>
      <w:szCs w:val="21"/>
      <w:u w:val="none"/>
      <w:lang w:val="ru-RU" w:eastAsia="ru-RU" w:bidi="ru-RU"/>
    </w:rPr>
  </w:style>
  <w:style w:type="character" w:customStyle="1" w:styleId="220pt">
    <w:name w:val="Основной текст (2) + 20 pt"/>
    <w:rsid w:val="00D507E6"/>
    <w:rPr>
      <w:rFonts w:ascii="Times New Roman" w:eastAsia="Times New Roman" w:hAnsi="Times New Roman" w:cs="Times New Roman"/>
      <w:b/>
      <w:bCs/>
      <w:i w:val="0"/>
      <w:iCs w:val="0"/>
      <w:smallCaps w:val="0"/>
      <w:strike w:val="0"/>
      <w:color w:val="000000"/>
      <w:spacing w:val="0"/>
      <w:w w:val="100"/>
      <w:position w:val="0"/>
      <w:sz w:val="40"/>
      <w:szCs w:val="40"/>
      <w:u w:val="none"/>
      <w:lang w:val="ru-RU" w:eastAsia="ru-RU" w:bidi="ru-RU"/>
    </w:rPr>
  </w:style>
  <w:style w:type="paragraph" w:customStyle="1" w:styleId="E477CFE5C6AE40B6BED58EC133349D5A">
    <w:name w:val="E477CFE5C6AE40B6BED58EC133349D5A"/>
    <w:rsid w:val="00FB7888"/>
    <w:pPr>
      <w:spacing w:after="200" w:line="276" w:lineRule="auto"/>
    </w:pPr>
    <w:rPr>
      <w:rFonts w:eastAsia="Times New Roman"/>
      <w:sz w:val="22"/>
      <w:szCs w:val="22"/>
    </w:rPr>
  </w:style>
  <w:style w:type="character" w:customStyle="1" w:styleId="affffc">
    <w:name w:val="+таб Знак"/>
    <w:link w:val="affffd"/>
    <w:locked/>
    <w:rsid w:val="008B074C"/>
  </w:style>
  <w:style w:type="paragraph" w:customStyle="1" w:styleId="affffd">
    <w:name w:val="+таб"/>
    <w:basedOn w:val="a4"/>
    <w:link w:val="affffc"/>
    <w:qFormat/>
    <w:rsid w:val="008B074C"/>
    <w:pPr>
      <w:spacing w:line="240" w:lineRule="auto"/>
      <w:ind w:firstLine="0"/>
      <w:jc w:val="center"/>
    </w:pPr>
    <w:rPr>
      <w:rFonts w:ascii="Calibri" w:hAnsi="Calibri"/>
      <w:sz w:val="20"/>
      <w:szCs w:val="20"/>
      <w:lang w:eastAsia="ru-RU"/>
    </w:rPr>
  </w:style>
  <w:style w:type="character" w:customStyle="1" w:styleId="2CenturyGothic65pt">
    <w:name w:val="Основной текст (2) + Century Gothic;6;5 pt"/>
    <w:rsid w:val="007132AE"/>
    <w:rPr>
      <w:rFonts w:ascii="Century Gothic" w:eastAsia="Century Gothic" w:hAnsi="Century Gothic" w:cs="Century Gothic"/>
      <w:b w:val="0"/>
      <w:bCs w:val="0"/>
      <w:i w:val="0"/>
      <w:iCs w:val="0"/>
      <w:smallCaps w:val="0"/>
      <w:strike w:val="0"/>
      <w:color w:val="000000"/>
      <w:spacing w:val="0"/>
      <w:w w:val="100"/>
      <w:position w:val="0"/>
      <w:sz w:val="13"/>
      <w:szCs w:val="13"/>
      <w:u w:val="none"/>
      <w:lang w:val="ru-RU" w:eastAsia="ru-RU" w:bidi="ru-RU"/>
    </w:rPr>
  </w:style>
  <w:style w:type="paragraph" w:customStyle="1" w:styleId="ConsCell">
    <w:name w:val="ConsCell"/>
    <w:uiPriority w:val="99"/>
    <w:rsid w:val="00BC71C5"/>
    <w:pPr>
      <w:autoSpaceDE w:val="0"/>
      <w:autoSpaceDN w:val="0"/>
      <w:adjustRightInd w:val="0"/>
      <w:ind w:right="19772"/>
    </w:pPr>
    <w:rPr>
      <w:rFonts w:ascii="Arial" w:eastAsia="Times New Roman" w:hAnsi="Arial" w:cs="Arial"/>
    </w:rPr>
  </w:style>
  <w:style w:type="paragraph" w:customStyle="1" w:styleId="2">
    <w:name w:val="2 уровень"/>
    <w:basedOn w:val="a4"/>
    <w:rsid w:val="0013017A"/>
    <w:pPr>
      <w:numPr>
        <w:ilvl w:val="1"/>
        <w:numId w:val="8"/>
      </w:numPr>
      <w:spacing w:line="240" w:lineRule="auto"/>
      <w:jc w:val="left"/>
    </w:pPr>
    <w:rPr>
      <w:rFonts w:eastAsia="Times New Roman"/>
      <w:b/>
      <w:sz w:val="24"/>
      <w:szCs w:val="24"/>
      <w:lang w:eastAsia="ru-RU"/>
    </w:rPr>
  </w:style>
  <w:style w:type="paragraph" w:customStyle="1" w:styleId="30">
    <w:name w:val="3 уровень"/>
    <w:basedOn w:val="a4"/>
    <w:rsid w:val="0013017A"/>
    <w:pPr>
      <w:numPr>
        <w:ilvl w:val="2"/>
        <w:numId w:val="8"/>
      </w:numPr>
      <w:spacing w:line="240" w:lineRule="auto"/>
      <w:ind w:left="1627" w:hanging="907"/>
      <w:jc w:val="left"/>
    </w:pPr>
    <w:rPr>
      <w:rFonts w:eastAsia="Times New Roman"/>
      <w:b/>
      <w:i/>
      <w:sz w:val="24"/>
      <w:szCs w:val="24"/>
      <w:lang w:eastAsia="ru-RU"/>
    </w:rPr>
  </w:style>
  <w:style w:type="paragraph" w:customStyle="1" w:styleId="211">
    <w:name w:val="Основной текст 21"/>
    <w:basedOn w:val="a4"/>
    <w:rsid w:val="001C2F7D"/>
    <w:pPr>
      <w:ind w:firstLine="567"/>
    </w:pPr>
    <w:rPr>
      <w:rFonts w:eastAsia="Times New Roman"/>
      <w:sz w:val="24"/>
      <w:szCs w:val="20"/>
      <w:lang w:eastAsia="ru-RU"/>
    </w:rPr>
  </w:style>
  <w:style w:type="paragraph" w:customStyle="1" w:styleId="a3">
    <w:name w:val="МаркТабл"/>
    <w:rsid w:val="00741488"/>
    <w:pPr>
      <w:numPr>
        <w:numId w:val="9"/>
      </w:numPr>
      <w:tabs>
        <w:tab w:val="left" w:pos="680"/>
      </w:tabs>
    </w:pPr>
    <w:rPr>
      <w:rFonts w:ascii="Times New Roman" w:eastAsia="SimSun" w:hAnsi="Times New Roman"/>
      <w:sz w:val="24"/>
    </w:rPr>
  </w:style>
  <w:style w:type="character" w:customStyle="1" w:styleId="3a">
    <w:name w:val="Заголовок №3_"/>
    <w:link w:val="3b"/>
    <w:rsid w:val="00586C0B"/>
    <w:rPr>
      <w:rFonts w:ascii="Times New Roman" w:eastAsia="Times New Roman" w:hAnsi="Times New Roman"/>
      <w:b/>
      <w:bCs/>
      <w:shd w:val="clear" w:color="auto" w:fill="FFFFFF"/>
    </w:rPr>
  </w:style>
  <w:style w:type="character" w:customStyle="1" w:styleId="2c">
    <w:name w:val="Подпись к картинке (2)"/>
    <w:rsid w:val="00586C0B"/>
    <w:rPr>
      <w:rFonts w:ascii="Microsoft Sans Serif" w:eastAsia="Microsoft Sans Serif" w:hAnsi="Microsoft Sans Serif" w:cs="Microsoft Sans Serif"/>
      <w:b w:val="0"/>
      <w:bCs w:val="0"/>
      <w:i/>
      <w:iCs/>
      <w:smallCaps w:val="0"/>
      <w:strike w:val="0"/>
      <w:color w:val="000000"/>
      <w:spacing w:val="0"/>
      <w:w w:val="100"/>
      <w:position w:val="0"/>
      <w:sz w:val="21"/>
      <w:szCs w:val="21"/>
      <w:u w:val="none"/>
      <w:lang w:val="ru-RU" w:eastAsia="ru-RU" w:bidi="ru-RU"/>
    </w:rPr>
  </w:style>
  <w:style w:type="paragraph" w:customStyle="1" w:styleId="3b">
    <w:name w:val="Заголовок №3"/>
    <w:basedOn w:val="a4"/>
    <w:link w:val="3a"/>
    <w:rsid w:val="00586C0B"/>
    <w:pPr>
      <w:widowControl w:val="0"/>
      <w:shd w:val="clear" w:color="auto" w:fill="FFFFFF"/>
      <w:spacing w:line="514" w:lineRule="exact"/>
      <w:ind w:hanging="1860"/>
      <w:jc w:val="center"/>
      <w:outlineLvl w:val="2"/>
    </w:pPr>
    <w:rPr>
      <w:rFonts w:eastAsia="Times New Roman"/>
      <w:b/>
      <w:bCs/>
      <w:sz w:val="20"/>
      <w:szCs w:val="20"/>
    </w:rPr>
  </w:style>
  <w:style w:type="character" w:customStyle="1" w:styleId="2d">
    <w:name w:val="Заголовок №2_"/>
    <w:link w:val="2e"/>
    <w:rsid w:val="00586C0B"/>
    <w:rPr>
      <w:rFonts w:ascii="Times New Roman" w:eastAsia="Times New Roman" w:hAnsi="Times New Roman"/>
      <w:b/>
      <w:bCs/>
      <w:sz w:val="28"/>
      <w:szCs w:val="28"/>
      <w:shd w:val="clear" w:color="auto" w:fill="FFFFFF"/>
    </w:rPr>
  </w:style>
  <w:style w:type="character" w:customStyle="1" w:styleId="321">
    <w:name w:val="Заголовок №3 (2)_"/>
    <w:link w:val="322"/>
    <w:rsid w:val="00586C0B"/>
    <w:rPr>
      <w:rFonts w:ascii="Times New Roman" w:eastAsia="Times New Roman" w:hAnsi="Times New Roman"/>
      <w:shd w:val="clear" w:color="auto" w:fill="FFFFFF"/>
    </w:rPr>
  </w:style>
  <w:style w:type="paragraph" w:customStyle="1" w:styleId="2e">
    <w:name w:val="Заголовок №2"/>
    <w:basedOn w:val="a4"/>
    <w:link w:val="2d"/>
    <w:rsid w:val="00586C0B"/>
    <w:pPr>
      <w:widowControl w:val="0"/>
      <w:shd w:val="clear" w:color="auto" w:fill="FFFFFF"/>
      <w:spacing w:line="480" w:lineRule="exact"/>
      <w:ind w:firstLine="0"/>
      <w:jc w:val="left"/>
      <w:outlineLvl w:val="1"/>
    </w:pPr>
    <w:rPr>
      <w:rFonts w:eastAsia="Times New Roman"/>
      <w:b/>
      <w:bCs/>
      <w:sz w:val="28"/>
      <w:szCs w:val="28"/>
    </w:rPr>
  </w:style>
  <w:style w:type="paragraph" w:customStyle="1" w:styleId="322">
    <w:name w:val="Заголовок №3 (2)"/>
    <w:basedOn w:val="a4"/>
    <w:link w:val="321"/>
    <w:rsid w:val="00586C0B"/>
    <w:pPr>
      <w:widowControl w:val="0"/>
      <w:shd w:val="clear" w:color="auto" w:fill="FFFFFF"/>
      <w:spacing w:line="0" w:lineRule="atLeast"/>
      <w:ind w:firstLine="0"/>
      <w:jc w:val="right"/>
      <w:outlineLvl w:val="2"/>
    </w:pPr>
    <w:rPr>
      <w:rFonts w:eastAsia="Times New Roman"/>
      <w:sz w:val="20"/>
      <w:szCs w:val="20"/>
    </w:rPr>
  </w:style>
  <w:style w:type="character" w:customStyle="1" w:styleId="212pt">
    <w:name w:val="Основной текст (2) + 12 pt"/>
    <w:rsid w:val="00557E1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1pt0">
    <w:name w:val="Основной текст (2) + 11 pt"/>
    <w:rsid w:val="00DE110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95pt">
    <w:name w:val="Основной текст (2) + 9;5 pt;Полужирный"/>
    <w:rsid w:val="00DE110D"/>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11pt1">
    <w:name w:val="Основной текст (2) + 11 pt;Полужирный"/>
    <w:rsid w:val="006B6B6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
    <w:name w:val="Подпись к таблице (2)_"/>
    <w:rsid w:val="00796F8C"/>
    <w:rPr>
      <w:rFonts w:ascii="Times New Roman" w:eastAsia="Times New Roman" w:hAnsi="Times New Roman" w:cs="Times New Roman"/>
      <w:b w:val="0"/>
      <w:bCs w:val="0"/>
      <w:i w:val="0"/>
      <w:iCs w:val="0"/>
      <w:smallCaps w:val="0"/>
      <w:strike w:val="0"/>
      <w:u w:val="none"/>
    </w:rPr>
  </w:style>
  <w:style w:type="character" w:customStyle="1" w:styleId="2f0">
    <w:name w:val="Подпись к таблице (2)"/>
    <w:rsid w:val="00796F8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table" w:customStyle="1" w:styleId="1-11">
    <w:name w:val="Средний список 1 - Акцент 11"/>
    <w:basedOn w:val="a6"/>
    <w:uiPriority w:val="65"/>
    <w:rsid w:val="006A5029"/>
    <w:rPr>
      <w:rFonts w:ascii="Cambria" w:eastAsia="Times New Roman" w:hAnsi="Cambria"/>
      <w:color w:val="000000"/>
    </w:rPr>
    <w:tblPr>
      <w:tblStyleRowBandSize w:val="1"/>
      <w:tblStyleColBandSize w:val="1"/>
      <w:tblBorders>
        <w:top w:val="single" w:sz="8" w:space="0" w:color="4F81BD"/>
        <w:bottom w:val="single" w:sz="8" w:space="0" w:color="4F81BD"/>
      </w:tblBorders>
    </w:tblPr>
    <w:tblStylePr w:type="firstRow">
      <w:rPr>
        <w:rFonts w:ascii="Bahnschrift SemiLight" w:eastAsia="Times New Roman" w:hAnsi="Bahnschrift Semi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paragraph" w:customStyle="1" w:styleId="affffe">
    <w:name w:val="__ОТекст"/>
    <w:basedOn w:val="a4"/>
    <w:link w:val="afffff"/>
    <w:qFormat/>
    <w:rsid w:val="006A5029"/>
    <w:rPr>
      <w:bCs/>
      <w:sz w:val="24"/>
      <w:szCs w:val="18"/>
    </w:rPr>
  </w:style>
  <w:style w:type="character" w:customStyle="1" w:styleId="afffff">
    <w:name w:val="__ОТекст Знак"/>
    <w:link w:val="affffe"/>
    <w:locked/>
    <w:rsid w:val="006A5029"/>
    <w:rPr>
      <w:rFonts w:ascii="Times New Roman" w:hAnsi="Times New Roman"/>
      <w:bCs/>
      <w:sz w:val="24"/>
      <w:szCs w:val="18"/>
      <w:lang w:eastAsia="en-US"/>
    </w:rPr>
  </w:style>
  <w:style w:type="paragraph" w:customStyle="1" w:styleId="xl92">
    <w:name w:val="xl92"/>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4"/>
      <w:szCs w:val="24"/>
      <w:lang w:eastAsia="ru-RU"/>
    </w:rPr>
  </w:style>
  <w:style w:type="paragraph" w:customStyle="1" w:styleId="xl93">
    <w:name w:val="xl93"/>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24"/>
      <w:szCs w:val="24"/>
      <w:lang w:eastAsia="ru-RU"/>
    </w:rPr>
  </w:style>
  <w:style w:type="paragraph" w:customStyle="1" w:styleId="xl94">
    <w:name w:val="xl94"/>
    <w:basedOn w:val="a4"/>
    <w:rsid w:val="00797A8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Arial" w:eastAsia="Times New Roman" w:hAnsi="Arial" w:cs="Arial"/>
      <w:color w:val="000000"/>
      <w:sz w:val="18"/>
      <w:szCs w:val="18"/>
      <w:lang w:eastAsia="ru-RU"/>
    </w:rPr>
  </w:style>
  <w:style w:type="paragraph" w:customStyle="1" w:styleId="xl95">
    <w:name w:val="xl95"/>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sz w:val="20"/>
      <w:szCs w:val="20"/>
      <w:lang w:eastAsia="ru-RU"/>
    </w:rPr>
  </w:style>
  <w:style w:type="paragraph" w:customStyle="1" w:styleId="xl96">
    <w:name w:val="xl96"/>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000000"/>
      <w:sz w:val="20"/>
      <w:szCs w:val="20"/>
      <w:lang w:eastAsia="ru-RU"/>
    </w:rPr>
  </w:style>
  <w:style w:type="paragraph" w:customStyle="1" w:styleId="xl97">
    <w:name w:val="xl97"/>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98">
    <w:name w:val="xl98"/>
    <w:basedOn w:val="a4"/>
    <w:rsid w:val="00797A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99">
    <w:name w:val="xl99"/>
    <w:basedOn w:val="a4"/>
    <w:rsid w:val="00797A82"/>
    <w:pPr>
      <w:pBdr>
        <w:top w:val="single" w:sz="4" w:space="0" w:color="auto"/>
        <w:bottom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00">
    <w:name w:val="xl100"/>
    <w:basedOn w:val="a4"/>
    <w:rsid w:val="00797A8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01">
    <w:name w:val="xl101"/>
    <w:basedOn w:val="a4"/>
    <w:rsid w:val="00797A8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eastAsia="Times New Roman"/>
      <w:color w:val="000000"/>
      <w:sz w:val="18"/>
      <w:szCs w:val="18"/>
      <w:lang w:eastAsia="ru-RU"/>
    </w:rPr>
  </w:style>
  <w:style w:type="table" w:customStyle="1" w:styleId="TableNormal13">
    <w:name w:val="Table Normal13"/>
    <w:uiPriority w:val="2"/>
    <w:semiHidden/>
    <w:unhideWhenUsed/>
    <w:qFormat/>
    <w:rsid w:val="00965C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d">
    <w:name w:val="Абзац списка1"/>
    <w:basedOn w:val="a4"/>
    <w:rsid w:val="00535523"/>
    <w:pPr>
      <w:spacing w:line="240" w:lineRule="auto"/>
      <w:ind w:left="720" w:firstLine="0"/>
      <w:contextualSpacing/>
      <w:jc w:val="left"/>
    </w:pPr>
    <w:rPr>
      <w:rFonts w:ascii="Calibri" w:eastAsia="Times New Roman" w:hAnsi="Calibri"/>
      <w:sz w:val="24"/>
      <w:szCs w:val="24"/>
    </w:rPr>
  </w:style>
  <w:style w:type="character" w:customStyle="1" w:styleId="wmi-callto">
    <w:name w:val="wmi-callto"/>
    <w:rsid w:val="00001441"/>
  </w:style>
  <w:style w:type="character" w:customStyle="1" w:styleId="WW-Absatz-Standardschriftart11111111111">
    <w:name w:val="WW-Absatz-Standardschriftart11111111111"/>
    <w:rsid w:val="005F180A"/>
  </w:style>
  <w:style w:type="paragraph" w:customStyle="1" w:styleId="afffff0">
    <w:name w:val="МГП Обычный"/>
    <w:basedOn w:val="a4"/>
    <w:link w:val="afffff1"/>
    <w:qFormat/>
    <w:rsid w:val="005F180A"/>
    <w:pPr>
      <w:ind w:firstLine="567"/>
    </w:pPr>
    <w:rPr>
      <w:rFonts w:eastAsia="Times New Roman"/>
      <w:color w:val="000000"/>
      <w:sz w:val="28"/>
      <w:szCs w:val="28"/>
    </w:rPr>
  </w:style>
  <w:style w:type="character" w:customStyle="1" w:styleId="afffff1">
    <w:name w:val="МГП Обычный Знак"/>
    <w:link w:val="afffff0"/>
    <w:rsid w:val="005F180A"/>
    <w:rPr>
      <w:rFonts w:ascii="Times New Roman" w:eastAsia="Times New Roman" w:hAnsi="Times New Roman"/>
      <w:color w:val="000000"/>
      <w:sz w:val="28"/>
      <w:szCs w:val="28"/>
      <w:lang w:eastAsia="en-US"/>
    </w:rPr>
  </w:style>
  <w:style w:type="paragraph" w:customStyle="1" w:styleId="ConsTitle">
    <w:name w:val="ConsTitle"/>
    <w:rsid w:val="005F180A"/>
    <w:pPr>
      <w:widowControl w:val="0"/>
      <w:overflowPunct w:val="0"/>
      <w:autoSpaceDE w:val="0"/>
      <w:autoSpaceDN w:val="0"/>
      <w:adjustRightInd w:val="0"/>
      <w:textAlignment w:val="baseline"/>
    </w:pPr>
    <w:rPr>
      <w:rFonts w:ascii="Arial" w:eastAsia="Times New Roman" w:hAnsi="Arial"/>
      <w:b/>
      <w:sz w:val="16"/>
    </w:rPr>
  </w:style>
  <w:style w:type="paragraph" w:customStyle="1" w:styleId="msonormal0">
    <w:name w:val="msonormal"/>
    <w:basedOn w:val="a4"/>
    <w:rsid w:val="006F6E87"/>
    <w:pPr>
      <w:spacing w:before="100" w:beforeAutospacing="1" w:after="100" w:afterAutospacing="1" w:line="240" w:lineRule="auto"/>
      <w:ind w:firstLine="0"/>
      <w:jc w:val="left"/>
    </w:pPr>
    <w:rPr>
      <w:rFonts w:eastAsia="Times New Roman"/>
      <w:sz w:val="24"/>
      <w:szCs w:val="24"/>
      <w:lang w:eastAsia="ru-RU"/>
    </w:rPr>
  </w:style>
  <w:style w:type="paragraph" w:customStyle="1" w:styleId="font7">
    <w:name w:val="font7"/>
    <w:basedOn w:val="a4"/>
    <w:rsid w:val="006F6E87"/>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font8">
    <w:name w:val="font8"/>
    <w:basedOn w:val="a4"/>
    <w:rsid w:val="006F6E87"/>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102">
    <w:name w:val="xl102"/>
    <w:basedOn w:val="a4"/>
    <w:rsid w:val="006F6E8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left"/>
    </w:pPr>
    <w:rPr>
      <w:rFonts w:eastAsia="Times New Roman"/>
      <w:sz w:val="20"/>
      <w:szCs w:val="20"/>
      <w:lang w:eastAsia="ru-RU"/>
    </w:rPr>
  </w:style>
  <w:style w:type="paragraph" w:customStyle="1" w:styleId="xl103">
    <w:name w:val="xl103"/>
    <w:basedOn w:val="a4"/>
    <w:rsid w:val="006F6E8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104">
    <w:name w:val="xl104"/>
    <w:basedOn w:val="a4"/>
    <w:rsid w:val="006F6E8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eastAsia="Times New Roman"/>
      <w:sz w:val="20"/>
      <w:szCs w:val="20"/>
      <w:lang w:eastAsia="ru-RU"/>
    </w:rPr>
  </w:style>
  <w:style w:type="paragraph" w:customStyle="1" w:styleId="xl105">
    <w:name w:val="xl105"/>
    <w:basedOn w:val="a4"/>
    <w:rsid w:val="006F6E87"/>
    <w:pPr>
      <w:pBdr>
        <w:top w:val="single" w:sz="8"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eastAsia="Times New Roman"/>
      <w:color w:val="000000"/>
      <w:sz w:val="20"/>
      <w:szCs w:val="20"/>
      <w:lang w:eastAsia="ru-RU"/>
    </w:rPr>
  </w:style>
  <w:style w:type="paragraph" w:customStyle="1" w:styleId="xl106">
    <w:name w:val="xl106"/>
    <w:basedOn w:val="a4"/>
    <w:rsid w:val="006F6E8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eastAsia="Times New Roman"/>
      <w:color w:val="000000"/>
      <w:sz w:val="20"/>
      <w:szCs w:val="20"/>
      <w:lang w:eastAsia="ru-RU"/>
    </w:rPr>
  </w:style>
  <w:style w:type="paragraph" w:customStyle="1" w:styleId="xl107">
    <w:name w:val="xl107"/>
    <w:basedOn w:val="a4"/>
    <w:rsid w:val="006F6E87"/>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ind w:firstLine="0"/>
      <w:jc w:val="center"/>
    </w:pPr>
    <w:rPr>
      <w:rFonts w:eastAsia="Times New Roman"/>
      <w:sz w:val="20"/>
      <w:szCs w:val="20"/>
      <w:lang w:eastAsia="ru-RU"/>
    </w:rPr>
  </w:style>
  <w:style w:type="paragraph" w:customStyle="1" w:styleId="xl108">
    <w:name w:val="xl108"/>
    <w:basedOn w:val="a4"/>
    <w:rsid w:val="006F6E8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ind w:firstLine="0"/>
      <w:jc w:val="left"/>
      <w:textAlignment w:val="center"/>
    </w:pPr>
    <w:rPr>
      <w:rFonts w:eastAsia="Times New Roman"/>
      <w:sz w:val="20"/>
      <w:szCs w:val="20"/>
      <w:lang w:eastAsia="ru-RU"/>
    </w:rPr>
  </w:style>
  <w:style w:type="paragraph" w:customStyle="1" w:styleId="xl109">
    <w:name w:val="xl109"/>
    <w:basedOn w:val="a4"/>
    <w:rsid w:val="006F6E8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ind w:firstLine="0"/>
      <w:jc w:val="right"/>
      <w:textAlignment w:val="center"/>
    </w:pPr>
    <w:rPr>
      <w:rFonts w:eastAsia="Times New Roman"/>
      <w:sz w:val="20"/>
      <w:szCs w:val="20"/>
      <w:lang w:eastAsia="ru-RU"/>
    </w:rPr>
  </w:style>
  <w:style w:type="paragraph" w:customStyle="1" w:styleId="xl110">
    <w:name w:val="xl110"/>
    <w:basedOn w:val="a4"/>
    <w:rsid w:val="006F6E8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ind w:firstLine="0"/>
      <w:jc w:val="left"/>
      <w:textAlignment w:val="center"/>
    </w:pPr>
    <w:rPr>
      <w:rFonts w:eastAsia="Times New Roman"/>
      <w:color w:val="000000"/>
      <w:sz w:val="20"/>
      <w:szCs w:val="20"/>
      <w:lang w:eastAsia="ru-RU"/>
    </w:rPr>
  </w:style>
  <w:style w:type="paragraph" w:customStyle="1" w:styleId="xl111">
    <w:name w:val="xl111"/>
    <w:basedOn w:val="a4"/>
    <w:rsid w:val="006F6E87"/>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ind w:firstLine="0"/>
      <w:jc w:val="left"/>
      <w:textAlignment w:val="center"/>
    </w:pPr>
    <w:rPr>
      <w:rFonts w:eastAsia="Times New Roman"/>
      <w:color w:val="000000"/>
      <w:sz w:val="20"/>
      <w:szCs w:val="20"/>
      <w:lang w:eastAsia="ru-RU"/>
    </w:rPr>
  </w:style>
  <w:style w:type="paragraph" w:customStyle="1" w:styleId="xl112">
    <w:name w:val="xl112"/>
    <w:basedOn w:val="a4"/>
    <w:rsid w:val="006F6E87"/>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3">
    <w:name w:val="xl113"/>
    <w:basedOn w:val="a4"/>
    <w:rsid w:val="006F6E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4">
    <w:name w:val="xl114"/>
    <w:basedOn w:val="a4"/>
    <w:rsid w:val="006F6E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color w:val="000000"/>
      <w:sz w:val="20"/>
      <w:szCs w:val="20"/>
      <w:lang w:eastAsia="ru-RU"/>
    </w:rPr>
  </w:style>
  <w:style w:type="paragraph" w:customStyle="1" w:styleId="xl115">
    <w:name w:val="xl115"/>
    <w:basedOn w:val="a4"/>
    <w:rsid w:val="006F6E87"/>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6">
    <w:name w:val="xl116"/>
    <w:basedOn w:val="a4"/>
    <w:rsid w:val="006F6E87"/>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7">
    <w:name w:val="xl117"/>
    <w:basedOn w:val="a4"/>
    <w:rsid w:val="006F6E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8">
    <w:name w:val="xl118"/>
    <w:basedOn w:val="a4"/>
    <w:rsid w:val="006F6E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olor w:val="000000"/>
      <w:sz w:val="20"/>
      <w:szCs w:val="20"/>
      <w:lang w:eastAsia="ru-RU"/>
    </w:rPr>
  </w:style>
  <w:style w:type="paragraph" w:customStyle="1" w:styleId="xl119">
    <w:name w:val="xl119"/>
    <w:basedOn w:val="a4"/>
    <w:rsid w:val="006F6E87"/>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20">
    <w:name w:val="xl120"/>
    <w:basedOn w:val="a4"/>
    <w:rsid w:val="006F6E87"/>
    <w:pPr>
      <w:pBdr>
        <w:top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21">
    <w:name w:val="xl121"/>
    <w:basedOn w:val="a4"/>
    <w:rsid w:val="006F6E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rFonts w:eastAsia="Times New Roman"/>
      <w:sz w:val="20"/>
      <w:szCs w:val="20"/>
      <w:lang w:eastAsia="ru-RU"/>
    </w:rPr>
  </w:style>
  <w:style w:type="paragraph" w:customStyle="1" w:styleId="xl122">
    <w:name w:val="xl122"/>
    <w:basedOn w:val="a4"/>
    <w:rsid w:val="006F6E8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left"/>
    </w:pPr>
    <w:rPr>
      <w:rFonts w:eastAsia="Times New Roman"/>
      <w:sz w:val="20"/>
      <w:szCs w:val="20"/>
      <w:lang w:eastAsia="ru-RU"/>
    </w:rPr>
  </w:style>
  <w:style w:type="paragraph" w:customStyle="1" w:styleId="xl123">
    <w:name w:val="xl123"/>
    <w:basedOn w:val="a4"/>
    <w:rsid w:val="006F6E87"/>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ind w:firstLine="0"/>
      <w:jc w:val="left"/>
    </w:pPr>
    <w:rPr>
      <w:rFonts w:eastAsia="Times New Roman"/>
      <w:sz w:val="20"/>
      <w:szCs w:val="20"/>
      <w:lang w:eastAsia="ru-RU"/>
    </w:rPr>
  </w:style>
  <w:style w:type="paragraph" w:customStyle="1" w:styleId="xl124">
    <w:name w:val="xl124"/>
    <w:basedOn w:val="a4"/>
    <w:rsid w:val="006F6E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sz w:val="20"/>
      <w:szCs w:val="20"/>
      <w:lang w:eastAsia="ru-RU"/>
    </w:rPr>
  </w:style>
  <w:style w:type="paragraph" w:customStyle="1" w:styleId="xl125">
    <w:name w:val="xl125"/>
    <w:basedOn w:val="a4"/>
    <w:rsid w:val="006F6E8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rFonts w:eastAsia="Times New Roman"/>
      <w:sz w:val="20"/>
      <w:szCs w:val="20"/>
      <w:lang w:eastAsia="ru-RU"/>
    </w:rPr>
  </w:style>
  <w:style w:type="paragraph" w:customStyle="1" w:styleId="xl126">
    <w:name w:val="xl126"/>
    <w:basedOn w:val="a4"/>
    <w:rsid w:val="006F6E87"/>
    <w:pPr>
      <w:pBdr>
        <w:top w:val="single" w:sz="4" w:space="0" w:color="auto"/>
        <w:left w:val="single" w:sz="8" w:space="0" w:color="auto"/>
        <w:bottom w:val="single" w:sz="8" w:space="0" w:color="auto"/>
        <w:right w:val="single" w:sz="4" w:space="0" w:color="auto"/>
      </w:pBdr>
      <w:shd w:val="clear" w:color="000000" w:fill="E4DFEC"/>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27">
    <w:name w:val="xl127"/>
    <w:basedOn w:val="a4"/>
    <w:rsid w:val="006F6E87"/>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rFonts w:eastAsia="Times New Roman"/>
      <w:sz w:val="20"/>
      <w:szCs w:val="20"/>
      <w:lang w:eastAsia="ru-RU"/>
    </w:rPr>
  </w:style>
  <w:style w:type="paragraph" w:customStyle="1" w:styleId="xl128">
    <w:name w:val="xl128"/>
    <w:basedOn w:val="a4"/>
    <w:rsid w:val="006F6E87"/>
    <w:pPr>
      <w:pBdr>
        <w:top w:val="single" w:sz="8" w:space="0" w:color="auto"/>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29">
    <w:name w:val="xl129"/>
    <w:basedOn w:val="a4"/>
    <w:rsid w:val="006F6E87"/>
    <w:pPr>
      <w:pBdr>
        <w:top w:val="single" w:sz="8" w:space="0" w:color="auto"/>
        <w:bottom w:val="single" w:sz="4"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0">
    <w:name w:val="xl130"/>
    <w:basedOn w:val="a4"/>
    <w:rsid w:val="006F6E87"/>
    <w:pPr>
      <w:pBdr>
        <w:top w:val="single" w:sz="8" w:space="0" w:color="auto"/>
        <w:bottom w:val="single" w:sz="4" w:space="0" w:color="auto"/>
        <w:right w:val="single" w:sz="8"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1">
    <w:name w:val="xl131"/>
    <w:basedOn w:val="a4"/>
    <w:rsid w:val="006F6E87"/>
    <w:pPr>
      <w:pBdr>
        <w:top w:val="single" w:sz="4" w:space="0" w:color="auto"/>
        <w:left w:val="single" w:sz="4"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2">
    <w:name w:val="xl132"/>
    <w:basedOn w:val="a4"/>
    <w:rsid w:val="006F6E87"/>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3">
    <w:name w:val="xl133"/>
    <w:basedOn w:val="a4"/>
    <w:rsid w:val="006F6E87"/>
    <w:pPr>
      <w:pBdr>
        <w:top w:val="single" w:sz="8"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4">
    <w:name w:val="xl134"/>
    <w:basedOn w:val="a4"/>
    <w:rsid w:val="006F6E87"/>
    <w:pPr>
      <w:pBdr>
        <w:top w:val="single" w:sz="8" w:space="0" w:color="auto"/>
        <w:left w:val="single" w:sz="8" w:space="0" w:color="auto"/>
        <w:right w:val="single" w:sz="4" w:space="0" w:color="auto"/>
      </w:pBdr>
      <w:shd w:val="clear" w:color="000000" w:fill="D9D9D9"/>
      <w:spacing w:before="100" w:beforeAutospacing="1" w:after="100" w:afterAutospacing="1" w:line="240" w:lineRule="auto"/>
      <w:ind w:firstLine="0"/>
      <w:jc w:val="left"/>
      <w:textAlignment w:val="center"/>
    </w:pPr>
    <w:rPr>
      <w:rFonts w:eastAsia="Times New Roman"/>
      <w:sz w:val="20"/>
      <w:szCs w:val="20"/>
      <w:lang w:eastAsia="ru-RU"/>
    </w:rPr>
  </w:style>
  <w:style w:type="paragraph" w:customStyle="1" w:styleId="xl135">
    <w:name w:val="xl135"/>
    <w:basedOn w:val="a4"/>
    <w:rsid w:val="006F6E87"/>
    <w:pPr>
      <w:pBdr>
        <w:left w:val="single" w:sz="8" w:space="0" w:color="auto"/>
        <w:bottom w:val="single" w:sz="8" w:space="0" w:color="auto"/>
        <w:right w:val="single" w:sz="4" w:space="0" w:color="auto"/>
      </w:pBdr>
      <w:shd w:val="clear" w:color="000000" w:fill="D9D9D9"/>
      <w:spacing w:before="100" w:beforeAutospacing="1" w:after="100" w:afterAutospacing="1" w:line="240" w:lineRule="auto"/>
      <w:ind w:firstLine="0"/>
      <w:jc w:val="left"/>
      <w:textAlignment w:val="center"/>
    </w:pPr>
    <w:rPr>
      <w:rFonts w:eastAsia="Times New Roman"/>
      <w:sz w:val="20"/>
      <w:szCs w:val="20"/>
      <w:lang w:eastAsia="ru-RU"/>
    </w:rPr>
  </w:style>
  <w:style w:type="paragraph" w:customStyle="1" w:styleId="xl136">
    <w:name w:val="xl136"/>
    <w:basedOn w:val="a4"/>
    <w:rsid w:val="006F6E87"/>
    <w:pPr>
      <w:pBdr>
        <w:top w:val="single" w:sz="4" w:space="0" w:color="auto"/>
        <w:bottom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7">
    <w:name w:val="xl137"/>
    <w:basedOn w:val="a4"/>
    <w:rsid w:val="006F6E8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8">
    <w:name w:val="xl138"/>
    <w:basedOn w:val="a4"/>
    <w:rsid w:val="006F6E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39">
    <w:name w:val="xl139"/>
    <w:basedOn w:val="a4"/>
    <w:rsid w:val="006F6E8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rFonts w:eastAsia="Times New Roman"/>
      <w:sz w:val="20"/>
      <w:szCs w:val="20"/>
      <w:lang w:eastAsia="ru-RU"/>
    </w:rPr>
  </w:style>
  <w:style w:type="paragraph" w:customStyle="1" w:styleId="afffff2">
    <w:name w:val="Обычный в таблице"/>
    <w:basedOn w:val="a4"/>
    <w:link w:val="afffff3"/>
    <w:rsid w:val="009372EC"/>
    <w:pPr>
      <w:ind w:hanging="6"/>
      <w:jc w:val="center"/>
    </w:pPr>
    <w:rPr>
      <w:rFonts w:eastAsia="Times New Roman"/>
      <w:sz w:val="24"/>
      <w:szCs w:val="24"/>
    </w:rPr>
  </w:style>
  <w:style w:type="character" w:customStyle="1" w:styleId="afffff3">
    <w:name w:val="Обычный в таблице Знак"/>
    <w:link w:val="afffff2"/>
    <w:rsid w:val="009372EC"/>
    <w:rPr>
      <w:rFonts w:ascii="Times New Roman" w:eastAsia="Times New Roman" w:hAnsi="Times New Roman"/>
      <w:sz w:val="24"/>
      <w:szCs w:val="24"/>
    </w:rPr>
  </w:style>
  <w:style w:type="character" w:customStyle="1" w:styleId="2105pt">
    <w:name w:val="Основной текст (2) + 10;5 pt;Полужирный"/>
    <w:rsid w:val="00453723"/>
    <w:rPr>
      <w:rFonts w:ascii="Arial Narrow" w:eastAsia="Arial Narrow" w:hAnsi="Arial Narrow" w:cs="Arial Narrow"/>
      <w:b/>
      <w:bCs/>
      <w:i/>
      <w:iCs/>
      <w:smallCaps w:val="0"/>
      <w:strike w:val="0"/>
      <w:color w:val="000000"/>
      <w:spacing w:val="-10"/>
      <w:w w:val="100"/>
      <w:position w:val="0"/>
      <w:sz w:val="21"/>
      <w:szCs w:val="21"/>
      <w:u w:val="none"/>
      <w:shd w:val="clear" w:color="auto" w:fill="FFFFFF"/>
      <w:lang w:val="ru-RU" w:eastAsia="ru-RU" w:bidi="ru-RU"/>
    </w:rPr>
  </w:style>
  <w:style w:type="character" w:customStyle="1" w:styleId="2105pt0">
    <w:name w:val="Основной текст (2) + 10;5 pt"/>
    <w:rsid w:val="00453723"/>
    <w:rPr>
      <w:rFonts w:ascii="Arial Narrow" w:eastAsia="Arial Narrow" w:hAnsi="Arial Narrow" w:cs="Arial Narrow"/>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2105pt-1pt">
    <w:name w:val="Основной текст (2) + 10;5 pt;Интервал -1 pt"/>
    <w:rsid w:val="00453723"/>
    <w:rPr>
      <w:rFonts w:ascii="Arial Narrow" w:eastAsia="Arial Narrow" w:hAnsi="Arial Narrow" w:cs="Arial Narrow"/>
      <w:b w:val="0"/>
      <w:bCs w:val="0"/>
      <w:i/>
      <w:iCs/>
      <w:smallCaps w:val="0"/>
      <w:strike w:val="0"/>
      <w:color w:val="000000"/>
      <w:spacing w:val="-20"/>
      <w:w w:val="100"/>
      <w:position w:val="0"/>
      <w:sz w:val="21"/>
      <w:szCs w:val="21"/>
      <w:u w:val="none"/>
      <w:shd w:val="clear" w:color="auto" w:fill="FFFFFF"/>
      <w:lang w:val="ru-RU" w:eastAsia="ru-RU" w:bidi="ru-RU"/>
    </w:rPr>
  </w:style>
  <w:style w:type="character" w:customStyle="1" w:styleId="2-1pt0">
    <w:name w:val="Основной текст (2) + Полужирный;Интервал -1 pt"/>
    <w:rsid w:val="00453723"/>
    <w:rPr>
      <w:rFonts w:ascii="Arial Narrow" w:eastAsia="Arial Narrow" w:hAnsi="Arial Narrow" w:cs="Arial Narrow"/>
      <w:b/>
      <w:bCs/>
      <w:i/>
      <w:iCs/>
      <w:smallCaps w:val="0"/>
      <w:strike w:val="0"/>
      <w:color w:val="000000"/>
      <w:spacing w:val="-20"/>
      <w:w w:val="100"/>
      <w:position w:val="0"/>
      <w:sz w:val="22"/>
      <w:szCs w:val="22"/>
      <w:u w:val="none"/>
      <w:shd w:val="clear" w:color="auto" w:fill="FFFFFF"/>
      <w:lang w:val="ru-RU" w:eastAsia="ru-RU" w:bidi="ru-RU"/>
    </w:rPr>
  </w:style>
  <w:style w:type="character" w:customStyle="1" w:styleId="28pt">
    <w:name w:val="Основной текст (2) + 8 pt"/>
    <w:rsid w:val="00453723"/>
    <w:rPr>
      <w:rFonts w:ascii="Arial Narrow" w:eastAsia="Arial Narrow" w:hAnsi="Arial Narrow" w:cs="Arial Narrow"/>
      <w:b w:val="0"/>
      <w:bCs w:val="0"/>
      <w:i/>
      <w:iCs/>
      <w:smallCaps w:val="0"/>
      <w:strike w:val="0"/>
      <w:color w:val="000000"/>
      <w:spacing w:val="-10"/>
      <w:w w:val="100"/>
      <w:position w:val="0"/>
      <w:sz w:val="16"/>
      <w:szCs w:val="16"/>
      <w:u w:val="none"/>
      <w:shd w:val="clear" w:color="auto" w:fill="FFFFFF"/>
      <w:lang w:val="ru-RU" w:eastAsia="ru-RU" w:bidi="ru-RU"/>
    </w:rPr>
  </w:style>
  <w:style w:type="paragraph" w:customStyle="1" w:styleId="1e">
    <w:name w:val="Без интервала1"/>
    <w:rsid w:val="00E031AD"/>
    <w:rPr>
      <w:rFonts w:ascii="Times New Roman" w:eastAsia="Times New Roman" w:hAnsi="Times New Roman"/>
      <w:sz w:val="22"/>
      <w:szCs w:val="22"/>
      <w:lang w:eastAsia="en-US"/>
    </w:rPr>
  </w:style>
  <w:style w:type="character" w:customStyle="1" w:styleId="80">
    <w:name w:val="Заголовок 8 Знак"/>
    <w:link w:val="8"/>
    <w:rsid w:val="008231D0"/>
    <w:rPr>
      <w:rFonts w:ascii="Times New Roman" w:eastAsia="Times New Roman" w:hAnsi="Times New Roman"/>
      <w:b/>
      <w:i/>
      <w:iCs/>
      <w:sz w:val="24"/>
      <w:szCs w:val="24"/>
    </w:rPr>
  </w:style>
  <w:style w:type="character" w:customStyle="1" w:styleId="afffff4">
    <w:name w:val="Заголовок Знак"/>
    <w:rsid w:val="008231D0"/>
    <w:rPr>
      <w:rFonts w:ascii="Times New Roman" w:eastAsia="Times New Roman" w:hAnsi="Times New Roman" w:cs="Times New Roman"/>
      <w:b/>
      <w:spacing w:val="5"/>
      <w:kern w:val="28"/>
      <w:sz w:val="28"/>
      <w:szCs w:val="52"/>
    </w:rPr>
  </w:style>
  <w:style w:type="character" w:styleId="afffff5">
    <w:name w:val="annotation reference"/>
    <w:uiPriority w:val="99"/>
    <w:semiHidden/>
    <w:unhideWhenUsed/>
    <w:rsid w:val="008231D0"/>
    <w:rPr>
      <w:sz w:val="16"/>
      <w:szCs w:val="16"/>
    </w:rPr>
  </w:style>
  <w:style w:type="paragraph" w:styleId="afffff6">
    <w:name w:val="annotation text"/>
    <w:basedOn w:val="a4"/>
    <w:link w:val="afffff7"/>
    <w:uiPriority w:val="99"/>
    <w:semiHidden/>
    <w:unhideWhenUsed/>
    <w:rsid w:val="008231D0"/>
    <w:pPr>
      <w:spacing w:after="200" w:line="240" w:lineRule="auto"/>
      <w:ind w:firstLine="567"/>
    </w:pPr>
    <w:rPr>
      <w:sz w:val="20"/>
      <w:szCs w:val="20"/>
    </w:rPr>
  </w:style>
  <w:style w:type="character" w:customStyle="1" w:styleId="afffff7">
    <w:name w:val="Текст примечания Знак"/>
    <w:link w:val="afffff6"/>
    <w:uiPriority w:val="99"/>
    <w:semiHidden/>
    <w:rsid w:val="008231D0"/>
    <w:rPr>
      <w:rFonts w:ascii="Times New Roman" w:hAnsi="Times New Roman"/>
      <w:lang w:eastAsia="en-US"/>
    </w:rPr>
  </w:style>
  <w:style w:type="paragraph" w:styleId="afffff8">
    <w:name w:val="annotation subject"/>
    <w:basedOn w:val="afffff6"/>
    <w:next w:val="afffff6"/>
    <w:link w:val="afffff9"/>
    <w:uiPriority w:val="99"/>
    <w:semiHidden/>
    <w:unhideWhenUsed/>
    <w:rsid w:val="008231D0"/>
    <w:rPr>
      <w:b/>
      <w:bCs/>
    </w:rPr>
  </w:style>
  <w:style w:type="character" w:customStyle="1" w:styleId="afffff9">
    <w:name w:val="Тема примечания Знак"/>
    <w:link w:val="afffff8"/>
    <w:uiPriority w:val="99"/>
    <w:semiHidden/>
    <w:rsid w:val="008231D0"/>
    <w:rPr>
      <w:rFonts w:ascii="Times New Roman" w:hAnsi="Times New Roman"/>
      <w:b/>
      <w:bCs/>
      <w:lang w:eastAsia="en-US"/>
    </w:rPr>
  </w:style>
  <w:style w:type="paragraph" w:customStyle="1" w:styleId="afffffa">
    <w:name w:val="Название таблиц"/>
    <w:basedOn w:val="a4"/>
    <w:qFormat/>
    <w:rsid w:val="008231D0"/>
    <w:pPr>
      <w:spacing w:after="200" w:line="276" w:lineRule="auto"/>
      <w:ind w:firstLine="567"/>
      <w:jc w:val="center"/>
    </w:pPr>
    <w:rPr>
      <w:b/>
      <w:sz w:val="24"/>
    </w:rPr>
  </w:style>
  <w:style w:type="paragraph" w:customStyle="1" w:styleId="afffffb">
    <w:name w:val="Примечание"/>
    <w:basedOn w:val="a4"/>
    <w:link w:val="afffffc"/>
    <w:qFormat/>
    <w:rsid w:val="008231D0"/>
    <w:pPr>
      <w:spacing w:after="200" w:line="276" w:lineRule="auto"/>
      <w:ind w:firstLine="567"/>
    </w:pPr>
    <w:rPr>
      <w:sz w:val="20"/>
    </w:rPr>
  </w:style>
  <w:style w:type="character" w:customStyle="1" w:styleId="afffffc">
    <w:name w:val="Примечание Знак"/>
    <w:link w:val="afffffb"/>
    <w:rsid w:val="008231D0"/>
    <w:rPr>
      <w:rFonts w:ascii="Times New Roman" w:hAnsi="Times New Roman"/>
      <w:szCs w:val="22"/>
      <w:lang w:eastAsia="en-US"/>
    </w:rPr>
  </w:style>
  <w:style w:type="paragraph" w:customStyle="1" w:styleId="Standard">
    <w:name w:val="Standard"/>
    <w:rsid w:val="008231D0"/>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34">
    <w:name w:val="Style34"/>
    <w:basedOn w:val="Standard"/>
    <w:rsid w:val="008231D0"/>
  </w:style>
  <w:style w:type="paragraph" w:customStyle="1" w:styleId="Style59">
    <w:name w:val="Style59"/>
    <w:basedOn w:val="Standard"/>
    <w:rsid w:val="008231D0"/>
  </w:style>
  <w:style w:type="character" w:customStyle="1" w:styleId="FontStyle157">
    <w:name w:val="Font Style157"/>
    <w:rsid w:val="008231D0"/>
    <w:rPr>
      <w:rFonts w:eastAsia="Times New Roman"/>
      <w:b/>
      <w:color w:val="auto"/>
      <w:sz w:val="26"/>
      <w:lang w:val="ru-RU" w:eastAsia="zh-CN"/>
    </w:rPr>
  </w:style>
  <w:style w:type="character" w:customStyle="1" w:styleId="FontStyle158">
    <w:name w:val="Font Style158"/>
    <w:rsid w:val="008231D0"/>
    <w:rPr>
      <w:rFonts w:eastAsia="Times New Roman"/>
      <w:color w:val="auto"/>
      <w:sz w:val="26"/>
      <w:lang w:val="ru-RU" w:eastAsia="zh-CN"/>
    </w:rPr>
  </w:style>
  <w:style w:type="paragraph" w:styleId="afffffd">
    <w:name w:val="Revision"/>
    <w:hidden/>
    <w:uiPriority w:val="99"/>
    <w:semiHidden/>
    <w:rsid w:val="008231D0"/>
    <w:rPr>
      <w:rFonts w:ascii="Times New Roman" w:hAnsi="Times New Roman"/>
      <w:sz w:val="24"/>
      <w:szCs w:val="22"/>
      <w:lang w:eastAsia="en-US"/>
    </w:rPr>
  </w:style>
  <w:style w:type="paragraph" w:customStyle="1" w:styleId="Style37">
    <w:name w:val="Style37"/>
    <w:basedOn w:val="Standard"/>
    <w:rsid w:val="008231D0"/>
  </w:style>
  <w:style w:type="paragraph" w:customStyle="1" w:styleId="Style57">
    <w:name w:val="Style57"/>
    <w:basedOn w:val="Standard"/>
    <w:rsid w:val="008231D0"/>
  </w:style>
  <w:style w:type="paragraph" w:customStyle="1" w:styleId="Style20">
    <w:name w:val="Style20"/>
    <w:basedOn w:val="Standard"/>
    <w:rsid w:val="008231D0"/>
  </w:style>
  <w:style w:type="paragraph" w:customStyle="1" w:styleId="Style82">
    <w:name w:val="Style82"/>
    <w:basedOn w:val="Standard"/>
    <w:rsid w:val="008231D0"/>
  </w:style>
  <w:style w:type="character" w:customStyle="1" w:styleId="FontStyle163">
    <w:name w:val="Font Style163"/>
    <w:rsid w:val="008231D0"/>
    <w:rPr>
      <w:rFonts w:ascii="Times New Roman" w:hAnsi="Times New Roman"/>
      <w:sz w:val="18"/>
      <w:lang w:val="ru-RU" w:eastAsia="zh-CN"/>
    </w:rPr>
  </w:style>
  <w:style w:type="character" w:customStyle="1" w:styleId="FontStyle162">
    <w:name w:val="Font Style162"/>
    <w:rsid w:val="008231D0"/>
    <w:rPr>
      <w:rFonts w:ascii="Times New Roman" w:hAnsi="Times New Roman"/>
      <w:b/>
      <w:sz w:val="18"/>
      <w:lang w:val="ru-RU" w:eastAsia="zh-CN"/>
    </w:rPr>
  </w:style>
  <w:style w:type="paragraph" w:customStyle="1" w:styleId="Style25">
    <w:name w:val="Style25"/>
    <w:basedOn w:val="Standard"/>
    <w:rsid w:val="008231D0"/>
  </w:style>
  <w:style w:type="table" w:customStyle="1" w:styleId="afffffe">
    <w:name w:val="Таблицы"/>
    <w:basedOn w:val="ac"/>
    <w:uiPriority w:val="99"/>
    <w:rsid w:val="008231D0"/>
    <w:pPr>
      <w:jc w:val="center"/>
    </w:pPr>
    <w:rPr>
      <w:rFonts w:ascii="Times New Roman" w:hAnsi="Times New Roman"/>
      <w:sz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vAlign w:val="center"/>
    </w:tcPr>
  </w:style>
  <w:style w:type="paragraph" w:customStyle="1" w:styleId="affffff">
    <w:name w:val="Базовый"/>
    <w:rsid w:val="008231D0"/>
    <w:pPr>
      <w:suppressAutoHyphens/>
      <w:spacing w:after="200" w:line="276" w:lineRule="auto"/>
    </w:pPr>
    <w:rPr>
      <w:rFonts w:eastAsia="Arial Unicode MS" w:cs="Calibri"/>
      <w:color w:val="00000A"/>
      <w:sz w:val="22"/>
      <w:szCs w:val="22"/>
      <w:lang w:eastAsia="en-US"/>
    </w:rPr>
  </w:style>
  <w:style w:type="paragraph" w:styleId="HTML">
    <w:name w:val="HTML Preformatted"/>
    <w:basedOn w:val="a4"/>
    <w:link w:val="HTML0"/>
    <w:unhideWhenUsed/>
    <w:rsid w:val="0082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sz w:val="20"/>
      <w:szCs w:val="20"/>
    </w:rPr>
  </w:style>
  <w:style w:type="character" w:customStyle="1" w:styleId="HTML0">
    <w:name w:val="Стандартный HTML Знак"/>
    <w:link w:val="HTML"/>
    <w:rsid w:val="008231D0"/>
    <w:rPr>
      <w:rFonts w:ascii="Courier New" w:eastAsia="Times New Roman" w:hAnsi="Courier New" w:cs="Courier New"/>
    </w:rPr>
  </w:style>
  <w:style w:type="character" w:customStyle="1" w:styleId="blk">
    <w:name w:val="blk"/>
    <w:basedOn w:val="a5"/>
    <w:rsid w:val="008231D0"/>
  </w:style>
  <w:style w:type="character" w:customStyle="1" w:styleId="f">
    <w:name w:val="f"/>
    <w:basedOn w:val="a5"/>
    <w:rsid w:val="008231D0"/>
  </w:style>
  <w:style w:type="character" w:styleId="affffff0">
    <w:name w:val="Placeholder Text"/>
    <w:uiPriority w:val="99"/>
    <w:semiHidden/>
    <w:rsid w:val="008231D0"/>
    <w:rPr>
      <w:color w:val="808080"/>
    </w:rPr>
  </w:style>
  <w:style w:type="paragraph" w:customStyle="1" w:styleId="143">
    <w:name w:val="Текст 14(основной)"/>
    <w:basedOn w:val="a4"/>
    <w:link w:val="144"/>
    <w:autoRedefine/>
    <w:rsid w:val="008231D0"/>
    <w:pPr>
      <w:spacing w:after="200" w:line="276" w:lineRule="auto"/>
      <w:ind w:left="284" w:firstLine="0"/>
    </w:pPr>
    <w:rPr>
      <w:rFonts w:eastAsia="Times New Roman"/>
      <w:sz w:val="24"/>
      <w:szCs w:val="28"/>
    </w:rPr>
  </w:style>
  <w:style w:type="character" w:customStyle="1" w:styleId="144">
    <w:name w:val="Текст 14(основной) Знак"/>
    <w:link w:val="143"/>
    <w:rsid w:val="008231D0"/>
    <w:rPr>
      <w:rFonts w:ascii="Times New Roman" w:eastAsia="Times New Roman" w:hAnsi="Times New Roman"/>
      <w:sz w:val="24"/>
      <w:szCs w:val="28"/>
    </w:rPr>
  </w:style>
  <w:style w:type="character" w:customStyle="1" w:styleId="120">
    <w:name w:val="Стиль 12 пт"/>
    <w:rsid w:val="008231D0"/>
    <w:rPr>
      <w:sz w:val="24"/>
    </w:rPr>
  </w:style>
  <w:style w:type="character" w:customStyle="1" w:styleId="212">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rsid w:val="008231D0"/>
    <w:rPr>
      <w:b/>
      <w:bCs/>
      <w:sz w:val="28"/>
      <w:szCs w:val="24"/>
      <w:lang w:val="ru-RU" w:eastAsia="ru-RU" w:bidi="ar-SA"/>
    </w:rPr>
  </w:style>
  <w:style w:type="paragraph" w:customStyle="1" w:styleId="122">
    <w:name w:val="Текст 12(таблица)"/>
    <w:basedOn w:val="a4"/>
    <w:rsid w:val="008231D0"/>
    <w:pPr>
      <w:spacing w:line="240" w:lineRule="auto"/>
      <w:ind w:firstLine="0"/>
    </w:pPr>
    <w:rPr>
      <w:rFonts w:eastAsia="Times New Roman"/>
      <w:sz w:val="24"/>
      <w:szCs w:val="24"/>
      <w:lang w:val="en-US" w:eastAsia="ru-RU"/>
    </w:rPr>
  </w:style>
  <w:style w:type="paragraph" w:customStyle="1" w:styleId="101">
    <w:name w:val="Текст 10(таблица)"/>
    <w:basedOn w:val="a4"/>
    <w:rsid w:val="008231D0"/>
    <w:pPr>
      <w:spacing w:line="240" w:lineRule="auto"/>
      <w:ind w:firstLine="0"/>
    </w:pPr>
    <w:rPr>
      <w:rFonts w:eastAsia="Times New Roman"/>
      <w:sz w:val="20"/>
      <w:szCs w:val="24"/>
      <w:lang w:val="en-US" w:eastAsia="ru-RU"/>
    </w:rPr>
  </w:style>
  <w:style w:type="paragraph" w:customStyle="1" w:styleId="145">
    <w:name w:val="Текст 14(поцентру) Знак"/>
    <w:basedOn w:val="a4"/>
    <w:link w:val="146"/>
    <w:rsid w:val="008231D0"/>
    <w:pPr>
      <w:ind w:left="708" w:firstLine="708"/>
      <w:jc w:val="center"/>
    </w:pPr>
    <w:rPr>
      <w:rFonts w:eastAsia="Times New Roman"/>
      <w:sz w:val="28"/>
      <w:szCs w:val="24"/>
    </w:rPr>
  </w:style>
  <w:style w:type="character" w:customStyle="1" w:styleId="146">
    <w:name w:val="Текст 14(поцентру) Знак Знак"/>
    <w:link w:val="145"/>
    <w:rsid w:val="008231D0"/>
    <w:rPr>
      <w:rFonts w:ascii="Times New Roman" w:eastAsia="Times New Roman" w:hAnsi="Times New Roman"/>
      <w:sz w:val="28"/>
      <w:szCs w:val="24"/>
    </w:rPr>
  </w:style>
  <w:style w:type="paragraph" w:customStyle="1" w:styleId="147">
    <w:name w:val="Текст 14(таблица)"/>
    <w:basedOn w:val="143"/>
    <w:rsid w:val="008231D0"/>
    <w:pPr>
      <w:ind w:firstLine="709"/>
    </w:pPr>
    <w:rPr>
      <w:color w:val="000000"/>
      <w:szCs w:val="24"/>
      <w:lang w:val="en-US"/>
    </w:rPr>
  </w:style>
  <w:style w:type="paragraph" w:customStyle="1" w:styleId="148">
    <w:name w:val="Текст 14(справа)"/>
    <w:basedOn w:val="143"/>
    <w:link w:val="149"/>
    <w:rsid w:val="008231D0"/>
    <w:pPr>
      <w:ind w:firstLine="709"/>
      <w:jc w:val="right"/>
    </w:pPr>
    <w:rPr>
      <w:color w:val="000000"/>
      <w:szCs w:val="24"/>
    </w:rPr>
  </w:style>
  <w:style w:type="character" w:customStyle="1" w:styleId="149">
    <w:name w:val="Текст 14(справа) Знак"/>
    <w:link w:val="148"/>
    <w:rsid w:val="008231D0"/>
    <w:rPr>
      <w:rFonts w:ascii="Times New Roman" w:eastAsia="Times New Roman" w:hAnsi="Times New Roman"/>
      <w:color w:val="000000"/>
      <w:sz w:val="24"/>
      <w:szCs w:val="24"/>
    </w:rPr>
  </w:style>
  <w:style w:type="paragraph" w:customStyle="1" w:styleId="14a">
    <w:name w:val="Текст 14(поцентру)"/>
    <w:basedOn w:val="148"/>
    <w:rsid w:val="008231D0"/>
    <w:pPr>
      <w:ind w:left="708"/>
      <w:jc w:val="center"/>
    </w:pPr>
  </w:style>
  <w:style w:type="paragraph" w:customStyle="1" w:styleId="affffff1">
    <w:name w:val="основной текст"/>
    <w:basedOn w:val="a4"/>
    <w:rsid w:val="008231D0"/>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rsid w:val="008231D0"/>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link w:val="Normal"/>
    <w:rsid w:val="008231D0"/>
    <w:rPr>
      <w:rFonts w:ascii="Times New Roman" w:eastAsia="Times New Roman" w:hAnsi="Times New Roman"/>
      <w:snapToGrid w:val="0"/>
      <w:sz w:val="24"/>
      <w:szCs w:val="24"/>
      <w:lang w:bidi="ar-SA"/>
    </w:rPr>
  </w:style>
  <w:style w:type="character" w:customStyle="1" w:styleId="1410">
    <w:name w:val="Текст 14(основной) Знак1"/>
    <w:rsid w:val="008231D0"/>
    <w:rPr>
      <w:rFonts w:ascii="Times New Roman" w:eastAsia="Times New Roman" w:hAnsi="Times New Roman" w:cs="Times New Roman"/>
      <w:sz w:val="28"/>
      <w:szCs w:val="28"/>
      <w:lang w:eastAsia="ru-RU"/>
    </w:rPr>
  </w:style>
  <w:style w:type="paragraph" w:customStyle="1" w:styleId="h2">
    <w:name w:val="h2"/>
    <w:basedOn w:val="afd"/>
    <w:rsid w:val="008231D0"/>
    <w:pPr>
      <w:suppressAutoHyphens w:val="0"/>
      <w:spacing w:after="300"/>
      <w:ind w:firstLine="567"/>
      <w:contextualSpacing/>
    </w:pPr>
    <w:rPr>
      <w:bCs w:val="0"/>
      <w:spacing w:val="5"/>
      <w:kern w:val="28"/>
      <w:sz w:val="28"/>
      <w:szCs w:val="52"/>
      <w:lang w:eastAsia="en-US"/>
    </w:rPr>
  </w:style>
  <w:style w:type="paragraph" w:styleId="affffff2">
    <w:name w:val="Block Text"/>
    <w:basedOn w:val="a4"/>
    <w:rsid w:val="008231D0"/>
    <w:pPr>
      <w:spacing w:line="240" w:lineRule="auto"/>
      <w:ind w:left="-74" w:right="-109" w:firstLine="0"/>
      <w:jc w:val="center"/>
    </w:pPr>
    <w:rPr>
      <w:rFonts w:eastAsia="Times New Roman"/>
      <w:sz w:val="24"/>
      <w:szCs w:val="24"/>
      <w:lang w:eastAsia="ru-RU"/>
    </w:rPr>
  </w:style>
  <w:style w:type="paragraph" w:customStyle="1" w:styleId="xl24">
    <w:name w:val="xl24"/>
    <w:basedOn w:val="a4"/>
    <w:rsid w:val="008231D0"/>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 w:val="24"/>
      <w:szCs w:val="24"/>
      <w:lang w:eastAsia="ru-RU"/>
    </w:rPr>
  </w:style>
  <w:style w:type="paragraph" w:styleId="affffff3">
    <w:name w:val="footnote text"/>
    <w:aliases w:val="Table_Footnote_last Знак,Table_Footnote_last Знак Знак,Table_Footnote_last"/>
    <w:basedOn w:val="a4"/>
    <w:link w:val="affffff4"/>
    <w:rsid w:val="008231D0"/>
    <w:pPr>
      <w:spacing w:line="240" w:lineRule="auto"/>
      <w:ind w:firstLine="0"/>
      <w:jc w:val="left"/>
    </w:pPr>
    <w:rPr>
      <w:rFonts w:eastAsia="Times New Roman"/>
      <w:sz w:val="20"/>
      <w:szCs w:val="20"/>
    </w:rPr>
  </w:style>
  <w:style w:type="character" w:customStyle="1" w:styleId="affffff4">
    <w:name w:val="Текст сноски Знак"/>
    <w:aliases w:val="Table_Footnote_last Знак Знак1,Table_Footnote_last Знак Знак Знак,Table_Footnote_last Знак1"/>
    <w:link w:val="affffff3"/>
    <w:rsid w:val="008231D0"/>
    <w:rPr>
      <w:rFonts w:ascii="Times New Roman" w:eastAsia="Times New Roman" w:hAnsi="Times New Roman"/>
    </w:rPr>
  </w:style>
  <w:style w:type="character" w:customStyle="1" w:styleId="1f">
    <w:name w:val="Знак Знак1"/>
    <w:rsid w:val="008231D0"/>
    <w:rPr>
      <w:sz w:val="24"/>
      <w:szCs w:val="24"/>
    </w:rPr>
  </w:style>
  <w:style w:type="character" w:customStyle="1" w:styleId="312">
    <w:name w:val="Заголовок 3 Знак1"/>
    <w:aliases w:val="Заголовок 3 Знак Знак, Знак Знак Знак1, Знак Знак2,Заголовок 3 Знак Знак1,Заголовок 3 Знак Знак Знак,Знак Знак Знак1,Знак Знак Знак Знак2"/>
    <w:rsid w:val="008231D0"/>
    <w:rPr>
      <w:b/>
      <w:bCs/>
      <w:sz w:val="24"/>
      <w:szCs w:val="24"/>
      <w:lang w:val="ru-RU" w:eastAsia="ru-RU" w:bidi="ar-SA"/>
    </w:rPr>
  </w:style>
  <w:style w:type="paragraph" w:customStyle="1" w:styleId="313">
    <w:name w:val="Основной текст с отступом 31"/>
    <w:basedOn w:val="a4"/>
    <w:rsid w:val="008231D0"/>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character" w:customStyle="1" w:styleId="3c">
    <w:name w:val="Знак Знак Знак3"/>
    <w:rsid w:val="008231D0"/>
    <w:rPr>
      <w:rFonts w:ascii="Arial" w:hAnsi="Arial" w:cs="Arial"/>
      <w:b/>
      <w:bCs/>
      <w:sz w:val="26"/>
      <w:szCs w:val="26"/>
      <w:lang w:val="ru-RU" w:eastAsia="ru-RU" w:bidi="ar-SA"/>
    </w:rPr>
  </w:style>
  <w:style w:type="character" w:customStyle="1" w:styleId="grame">
    <w:name w:val="grame"/>
    <w:basedOn w:val="a5"/>
    <w:rsid w:val="008231D0"/>
  </w:style>
  <w:style w:type="paragraph" w:customStyle="1" w:styleId="102">
    <w:name w:val="Титул 10"/>
    <w:basedOn w:val="101"/>
    <w:rsid w:val="008231D0"/>
    <w:pPr>
      <w:jc w:val="right"/>
    </w:pPr>
  </w:style>
  <w:style w:type="paragraph" w:customStyle="1" w:styleId="213">
    <w:name w:val="Основной текст с отступом 21"/>
    <w:basedOn w:val="a4"/>
    <w:rsid w:val="008231D0"/>
    <w:pPr>
      <w:suppressAutoHyphens/>
      <w:spacing w:after="120" w:line="480" w:lineRule="auto"/>
      <w:ind w:left="283" w:firstLine="0"/>
      <w:jc w:val="left"/>
    </w:pPr>
    <w:rPr>
      <w:rFonts w:eastAsia="Times New Roman" w:cs="Calibri"/>
      <w:sz w:val="24"/>
      <w:szCs w:val="24"/>
      <w:lang w:eastAsia="ar-SA"/>
    </w:rPr>
  </w:style>
  <w:style w:type="paragraph" w:customStyle="1" w:styleId="affffff5">
    <w:name w:val="Знак Знак Знак Знак Знак Знак Знак Знак Знак Знак Знак Знак Знак"/>
    <w:basedOn w:val="a4"/>
    <w:rsid w:val="008231D0"/>
    <w:pPr>
      <w:spacing w:line="240" w:lineRule="auto"/>
      <w:ind w:firstLine="0"/>
      <w:jc w:val="left"/>
    </w:pPr>
    <w:rPr>
      <w:rFonts w:ascii="Verdana" w:eastAsia="Times New Roman" w:hAnsi="Verdana" w:cs="Verdana"/>
      <w:sz w:val="20"/>
      <w:szCs w:val="20"/>
      <w:lang w:val="en-US"/>
    </w:rPr>
  </w:style>
  <w:style w:type="paragraph" w:customStyle="1" w:styleId="text">
    <w:name w:val="text"/>
    <w:basedOn w:val="a4"/>
    <w:rsid w:val="008231D0"/>
    <w:pPr>
      <w:spacing w:line="240" w:lineRule="auto"/>
      <w:ind w:left="105" w:right="105" w:firstLine="397"/>
    </w:pPr>
    <w:rPr>
      <w:rFonts w:ascii="Trebuchet MS" w:eastAsia="Times New Roman" w:hAnsi="Trebuchet MS"/>
      <w:sz w:val="24"/>
      <w:szCs w:val="24"/>
      <w:lang w:eastAsia="ru-RU"/>
    </w:rPr>
  </w:style>
  <w:style w:type="paragraph" w:customStyle="1" w:styleId="14b">
    <w:name w:val="Текст 14(курсив)"/>
    <w:basedOn w:val="143"/>
    <w:link w:val="14c"/>
    <w:rsid w:val="008231D0"/>
    <w:pPr>
      <w:tabs>
        <w:tab w:val="left" w:pos="0"/>
      </w:tabs>
      <w:ind w:firstLine="709"/>
    </w:pPr>
    <w:rPr>
      <w:i/>
      <w:sz w:val="28"/>
    </w:rPr>
  </w:style>
  <w:style w:type="character" w:customStyle="1" w:styleId="14c">
    <w:name w:val="Текст 14(курсив) Знак"/>
    <w:link w:val="14b"/>
    <w:rsid w:val="008231D0"/>
    <w:rPr>
      <w:rFonts w:ascii="Times New Roman" w:eastAsia="Times New Roman" w:hAnsi="Times New Roman"/>
      <w:i/>
      <w:sz w:val="28"/>
      <w:szCs w:val="28"/>
    </w:rPr>
  </w:style>
  <w:style w:type="paragraph" w:customStyle="1" w:styleId="180">
    <w:name w:val="Титул 18"/>
    <w:basedOn w:val="102"/>
    <w:rsid w:val="008231D0"/>
    <w:rPr>
      <w:sz w:val="36"/>
    </w:rPr>
  </w:style>
  <w:style w:type="paragraph" w:customStyle="1" w:styleId="220">
    <w:name w:val="Титул 22"/>
    <w:basedOn w:val="180"/>
    <w:rsid w:val="008231D0"/>
    <w:pPr>
      <w:ind w:left="708"/>
      <w:jc w:val="center"/>
    </w:pPr>
    <w:rPr>
      <w:b/>
      <w:sz w:val="44"/>
    </w:rPr>
  </w:style>
  <w:style w:type="paragraph" w:styleId="z-">
    <w:name w:val="HTML Top of Form"/>
    <w:basedOn w:val="a4"/>
    <w:next w:val="a4"/>
    <w:link w:val="z-0"/>
    <w:hidden/>
    <w:unhideWhenUsed/>
    <w:rsid w:val="008231D0"/>
    <w:pPr>
      <w:pBdr>
        <w:bottom w:val="single" w:sz="6" w:space="1" w:color="auto"/>
      </w:pBdr>
      <w:spacing w:line="240" w:lineRule="auto"/>
      <w:ind w:firstLine="0"/>
      <w:jc w:val="center"/>
    </w:pPr>
    <w:rPr>
      <w:rFonts w:ascii="Arial" w:eastAsia="Times New Roman" w:hAnsi="Arial"/>
      <w:vanish/>
      <w:sz w:val="16"/>
      <w:szCs w:val="16"/>
    </w:rPr>
  </w:style>
  <w:style w:type="character" w:customStyle="1" w:styleId="z-0">
    <w:name w:val="z-Начало формы Знак"/>
    <w:link w:val="z-"/>
    <w:rsid w:val="008231D0"/>
    <w:rPr>
      <w:rFonts w:ascii="Arial" w:eastAsia="Times New Roman" w:hAnsi="Arial"/>
      <w:vanish/>
      <w:sz w:val="16"/>
      <w:szCs w:val="16"/>
    </w:rPr>
  </w:style>
  <w:style w:type="paragraph" w:styleId="z-1">
    <w:name w:val="HTML Bottom of Form"/>
    <w:basedOn w:val="a4"/>
    <w:next w:val="a4"/>
    <w:link w:val="z-2"/>
    <w:hidden/>
    <w:unhideWhenUsed/>
    <w:rsid w:val="008231D0"/>
    <w:pPr>
      <w:pBdr>
        <w:top w:val="single" w:sz="6" w:space="1" w:color="auto"/>
      </w:pBdr>
      <w:spacing w:line="240" w:lineRule="auto"/>
      <w:ind w:firstLine="0"/>
      <w:jc w:val="center"/>
    </w:pPr>
    <w:rPr>
      <w:rFonts w:ascii="Arial" w:eastAsia="Times New Roman" w:hAnsi="Arial"/>
      <w:vanish/>
      <w:sz w:val="16"/>
      <w:szCs w:val="16"/>
    </w:rPr>
  </w:style>
  <w:style w:type="character" w:customStyle="1" w:styleId="z-2">
    <w:name w:val="z-Конец формы Знак"/>
    <w:link w:val="z-1"/>
    <w:rsid w:val="008231D0"/>
    <w:rPr>
      <w:rFonts w:ascii="Arial" w:eastAsia="Times New Roman" w:hAnsi="Arial"/>
      <w:vanish/>
      <w:sz w:val="16"/>
      <w:szCs w:val="16"/>
    </w:rPr>
  </w:style>
  <w:style w:type="paragraph" w:styleId="HTML1">
    <w:name w:val="HTML Address"/>
    <w:basedOn w:val="a4"/>
    <w:link w:val="HTML2"/>
    <w:unhideWhenUsed/>
    <w:rsid w:val="008231D0"/>
    <w:pPr>
      <w:spacing w:line="240" w:lineRule="auto"/>
      <w:ind w:firstLine="0"/>
      <w:jc w:val="left"/>
    </w:pPr>
    <w:rPr>
      <w:rFonts w:eastAsia="Times New Roman"/>
      <w:i/>
      <w:iCs/>
      <w:sz w:val="24"/>
      <w:szCs w:val="24"/>
    </w:rPr>
  </w:style>
  <w:style w:type="character" w:customStyle="1" w:styleId="HTML2">
    <w:name w:val="Адрес HTML Знак"/>
    <w:link w:val="HTML1"/>
    <w:rsid w:val="008231D0"/>
    <w:rPr>
      <w:rFonts w:ascii="Times New Roman" w:eastAsia="Times New Roman" w:hAnsi="Times New Roman"/>
      <w:i/>
      <w:iCs/>
      <w:sz w:val="24"/>
      <w:szCs w:val="24"/>
    </w:rPr>
  </w:style>
  <w:style w:type="paragraph" w:customStyle="1" w:styleId="ssylvtab1">
    <w:name w:val="ssylvtab1"/>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ssyl2">
    <w:name w:val="ssyl2"/>
    <w:basedOn w:val="a5"/>
    <w:rsid w:val="008231D0"/>
  </w:style>
  <w:style w:type="character" w:customStyle="1" w:styleId="text1">
    <w:name w:val="text1"/>
    <w:basedOn w:val="a5"/>
    <w:rsid w:val="008231D0"/>
  </w:style>
  <w:style w:type="character" w:customStyle="1" w:styleId="text3">
    <w:name w:val="text3"/>
    <w:basedOn w:val="a5"/>
    <w:rsid w:val="008231D0"/>
  </w:style>
  <w:style w:type="character" w:customStyle="1" w:styleId="1f0">
    <w:name w:val="заголовокпогода1"/>
    <w:basedOn w:val="a5"/>
    <w:rsid w:val="008231D0"/>
  </w:style>
  <w:style w:type="paragraph" w:customStyle="1" w:styleId="small">
    <w:name w:val="small"/>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14d">
    <w:name w:val="Текст 14(основной) Знак Знак Знак"/>
    <w:rsid w:val="008231D0"/>
    <w:rPr>
      <w:sz w:val="28"/>
      <w:szCs w:val="24"/>
    </w:rPr>
  </w:style>
  <w:style w:type="paragraph" w:customStyle="1" w:styleId="xl30">
    <w:name w:val="xl30"/>
    <w:basedOn w:val="a4"/>
    <w:rsid w:val="008231D0"/>
    <w:pPr>
      <w:pBdr>
        <w:bottom w:val="single" w:sz="4" w:space="0" w:color="auto"/>
      </w:pBdr>
      <w:spacing w:before="100" w:beforeAutospacing="1" w:after="100" w:afterAutospacing="1" w:line="240" w:lineRule="auto"/>
      <w:ind w:firstLine="0"/>
      <w:jc w:val="center"/>
    </w:pPr>
    <w:rPr>
      <w:rFonts w:eastAsia="Times New Roman"/>
      <w:sz w:val="24"/>
      <w:szCs w:val="24"/>
      <w:lang w:eastAsia="ru-RU"/>
    </w:rPr>
  </w:style>
  <w:style w:type="character" w:styleId="HTML3">
    <w:name w:val="HTML Definition"/>
    <w:rsid w:val="008231D0"/>
    <w:rPr>
      <w:i/>
      <w:iCs/>
    </w:rPr>
  </w:style>
  <w:style w:type="character" w:customStyle="1" w:styleId="affffff6">
    <w:name w:val="Символ сноски"/>
    <w:rsid w:val="008231D0"/>
    <w:rPr>
      <w:vertAlign w:val="superscript"/>
    </w:rPr>
  </w:style>
  <w:style w:type="character" w:customStyle="1" w:styleId="2f1">
    <w:name w:val="Знак Знак2"/>
    <w:locked/>
    <w:rsid w:val="008231D0"/>
    <w:rPr>
      <w:sz w:val="24"/>
      <w:szCs w:val="24"/>
      <w:lang w:val="ru-RU" w:eastAsia="ru-RU" w:bidi="ar-SA"/>
    </w:rPr>
  </w:style>
  <w:style w:type="character" w:customStyle="1" w:styleId="affffff7">
    <w:name w:val="Знак"/>
    <w:rsid w:val="008231D0"/>
    <w:rPr>
      <w:sz w:val="24"/>
      <w:szCs w:val="24"/>
      <w:lang w:val="ru-RU" w:eastAsia="ru-RU" w:bidi="ar-SA"/>
    </w:rPr>
  </w:style>
  <w:style w:type="character" w:customStyle="1" w:styleId="112">
    <w:name w:val="Знак Знак11"/>
    <w:locked/>
    <w:rsid w:val="008231D0"/>
    <w:rPr>
      <w:sz w:val="24"/>
      <w:szCs w:val="24"/>
      <w:lang w:val="ru-RU" w:eastAsia="ru-RU" w:bidi="ar-SA"/>
    </w:rPr>
  </w:style>
  <w:style w:type="paragraph" w:customStyle="1" w:styleId="affffff8">
    <w:name w:val="Знак Знак Знак Знак Знак Знак Знак Знак Знак Знак"/>
    <w:basedOn w:val="a4"/>
    <w:rsid w:val="008231D0"/>
    <w:pPr>
      <w:spacing w:line="240" w:lineRule="auto"/>
      <w:ind w:firstLine="0"/>
      <w:jc w:val="left"/>
    </w:pPr>
    <w:rPr>
      <w:rFonts w:ascii="Verdana" w:eastAsia="Times New Roman" w:hAnsi="Verdana" w:cs="Verdana"/>
      <w:sz w:val="20"/>
      <w:szCs w:val="20"/>
      <w:lang w:val="en-US"/>
    </w:rPr>
  </w:style>
  <w:style w:type="character" w:customStyle="1" w:styleId="240">
    <w:name w:val="Знак Знак24"/>
    <w:rsid w:val="008231D0"/>
    <w:rPr>
      <w:b/>
      <w:bCs/>
      <w:sz w:val="24"/>
      <w:szCs w:val="24"/>
    </w:rPr>
  </w:style>
  <w:style w:type="character" w:customStyle="1" w:styleId="230">
    <w:name w:val="Знак Знак23"/>
    <w:rsid w:val="008231D0"/>
    <w:rPr>
      <w:i/>
      <w:iCs/>
      <w:sz w:val="24"/>
      <w:szCs w:val="24"/>
    </w:rPr>
  </w:style>
  <w:style w:type="character" w:customStyle="1" w:styleId="221">
    <w:name w:val="Знак Знак22"/>
    <w:rsid w:val="008231D0"/>
    <w:rPr>
      <w:sz w:val="24"/>
      <w:szCs w:val="24"/>
      <w:u w:val="single"/>
    </w:rPr>
  </w:style>
  <w:style w:type="character" w:customStyle="1" w:styleId="214">
    <w:name w:val="Знак Знак21"/>
    <w:rsid w:val="008231D0"/>
    <w:rPr>
      <w:bCs/>
      <w:i/>
      <w:iCs/>
      <w:sz w:val="24"/>
      <w:szCs w:val="24"/>
    </w:rPr>
  </w:style>
  <w:style w:type="character" w:customStyle="1" w:styleId="201">
    <w:name w:val="Знак Знак20"/>
    <w:rsid w:val="008231D0"/>
    <w:rPr>
      <w:b/>
      <w:bCs/>
      <w:i/>
      <w:iCs/>
      <w:sz w:val="24"/>
      <w:szCs w:val="24"/>
    </w:rPr>
  </w:style>
  <w:style w:type="paragraph" w:customStyle="1" w:styleId="123">
    <w:name w:val="стиль12"/>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3d">
    <w:name w:val="стиль3"/>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pricecaption">
    <w:name w:val="price_caption"/>
    <w:basedOn w:val="a5"/>
    <w:rsid w:val="008231D0"/>
  </w:style>
  <w:style w:type="character" w:customStyle="1" w:styleId="priceprice">
    <w:name w:val="price_price"/>
    <w:basedOn w:val="a5"/>
    <w:rsid w:val="008231D0"/>
  </w:style>
  <w:style w:type="character" w:customStyle="1" w:styleId="editsection">
    <w:name w:val="editsection"/>
    <w:basedOn w:val="a5"/>
    <w:rsid w:val="008231D0"/>
  </w:style>
  <w:style w:type="character" w:customStyle="1" w:styleId="plainlinks">
    <w:name w:val="plainlinks"/>
    <w:basedOn w:val="a5"/>
    <w:rsid w:val="008231D0"/>
  </w:style>
  <w:style w:type="character" w:customStyle="1" w:styleId="fn">
    <w:name w:val="fn"/>
    <w:basedOn w:val="a5"/>
    <w:rsid w:val="008231D0"/>
  </w:style>
  <w:style w:type="character" w:customStyle="1" w:styleId="plainlinksneverexpand">
    <w:name w:val="plainlinksneverexpand"/>
    <w:basedOn w:val="a5"/>
    <w:rsid w:val="008231D0"/>
  </w:style>
  <w:style w:type="character" w:customStyle="1" w:styleId="geo-geo-dms">
    <w:name w:val="geo-geo-dms"/>
    <w:basedOn w:val="a5"/>
    <w:rsid w:val="008231D0"/>
  </w:style>
  <w:style w:type="character" w:customStyle="1" w:styleId="geo-dms">
    <w:name w:val="geo-dms"/>
    <w:basedOn w:val="a5"/>
    <w:rsid w:val="008231D0"/>
  </w:style>
  <w:style w:type="character" w:customStyle="1" w:styleId="geo-lat">
    <w:name w:val="geo-lat"/>
    <w:basedOn w:val="a5"/>
    <w:rsid w:val="008231D0"/>
  </w:style>
  <w:style w:type="character" w:customStyle="1" w:styleId="geo-lon">
    <w:name w:val="geo-lon"/>
    <w:basedOn w:val="a5"/>
    <w:rsid w:val="008231D0"/>
  </w:style>
  <w:style w:type="character" w:customStyle="1" w:styleId="coordinates">
    <w:name w:val="coordinates"/>
    <w:basedOn w:val="a5"/>
    <w:rsid w:val="008231D0"/>
  </w:style>
  <w:style w:type="character" w:customStyle="1" w:styleId="toctoggle">
    <w:name w:val="toctoggle"/>
    <w:basedOn w:val="a5"/>
    <w:rsid w:val="008231D0"/>
  </w:style>
  <w:style w:type="character" w:customStyle="1" w:styleId="tocnumber">
    <w:name w:val="tocnumber"/>
    <w:basedOn w:val="a5"/>
    <w:rsid w:val="008231D0"/>
  </w:style>
  <w:style w:type="character" w:customStyle="1" w:styleId="toctext">
    <w:name w:val="toctext"/>
    <w:basedOn w:val="a5"/>
    <w:rsid w:val="008231D0"/>
  </w:style>
  <w:style w:type="character" w:customStyle="1" w:styleId="mw-headline">
    <w:name w:val="mw-headline"/>
    <w:basedOn w:val="a5"/>
    <w:rsid w:val="008231D0"/>
  </w:style>
  <w:style w:type="paragraph" w:customStyle="1" w:styleId="collapse-refs-p">
    <w:name w:val="collapse-refs-p"/>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price">
    <w:name w:val="price"/>
    <w:basedOn w:val="a5"/>
    <w:rsid w:val="008231D0"/>
  </w:style>
  <w:style w:type="character" w:customStyle="1" w:styleId="1f1">
    <w:name w:val="Название1"/>
    <w:basedOn w:val="a5"/>
    <w:rsid w:val="008231D0"/>
  </w:style>
  <w:style w:type="paragraph" w:customStyle="1" w:styleId="title1">
    <w:name w:val="title1"/>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linkmore">
    <w:name w:val="link_more"/>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1f2">
    <w:name w:val="Дата1"/>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note">
    <w:name w:val="note"/>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object">
    <w:name w:val="object"/>
    <w:basedOn w:val="a5"/>
    <w:rsid w:val="008231D0"/>
  </w:style>
  <w:style w:type="character" w:customStyle="1" w:styleId="locality">
    <w:name w:val="locality"/>
    <w:basedOn w:val="a5"/>
    <w:rsid w:val="008231D0"/>
  </w:style>
  <w:style w:type="character" w:customStyle="1" w:styleId="street-address">
    <w:name w:val="street-address"/>
    <w:basedOn w:val="a5"/>
    <w:rsid w:val="008231D0"/>
  </w:style>
  <w:style w:type="character" w:customStyle="1" w:styleId="tel">
    <w:name w:val="tel"/>
    <w:basedOn w:val="a5"/>
    <w:rsid w:val="008231D0"/>
  </w:style>
  <w:style w:type="character" w:customStyle="1" w:styleId="sharelistitemcounter">
    <w:name w:val="share_list_item_counter"/>
    <w:basedOn w:val="a5"/>
    <w:rsid w:val="008231D0"/>
  </w:style>
  <w:style w:type="character" w:customStyle="1" w:styleId="description">
    <w:name w:val="description"/>
    <w:basedOn w:val="a5"/>
    <w:rsid w:val="008231D0"/>
  </w:style>
  <w:style w:type="character" w:customStyle="1" w:styleId="photos">
    <w:name w:val="photos"/>
    <w:basedOn w:val="a5"/>
    <w:rsid w:val="008231D0"/>
  </w:style>
  <w:style w:type="character" w:customStyle="1" w:styleId="rooms">
    <w:name w:val="rooms"/>
    <w:basedOn w:val="a5"/>
    <w:rsid w:val="008231D0"/>
  </w:style>
  <w:style w:type="character" w:customStyle="1" w:styleId="reviews">
    <w:name w:val="reviews"/>
    <w:basedOn w:val="a5"/>
    <w:rsid w:val="008231D0"/>
  </w:style>
  <w:style w:type="character" w:customStyle="1" w:styleId="map">
    <w:name w:val="map"/>
    <w:basedOn w:val="a5"/>
    <w:rsid w:val="008231D0"/>
  </w:style>
  <w:style w:type="character" w:customStyle="1" w:styleId="right">
    <w:name w:val="right"/>
    <w:basedOn w:val="a5"/>
    <w:rsid w:val="008231D0"/>
  </w:style>
  <w:style w:type="character" w:customStyle="1" w:styleId="expandrating">
    <w:name w:val="expand_rating"/>
    <w:basedOn w:val="a5"/>
    <w:rsid w:val="008231D0"/>
  </w:style>
  <w:style w:type="character" w:customStyle="1" w:styleId="downarrow">
    <w:name w:val="down_arrow"/>
    <w:basedOn w:val="a5"/>
    <w:rsid w:val="008231D0"/>
  </w:style>
  <w:style w:type="character" w:customStyle="1" w:styleId="expanddetail">
    <w:name w:val="expand_detail"/>
    <w:basedOn w:val="a5"/>
    <w:rsid w:val="008231D0"/>
  </w:style>
  <w:style w:type="character" w:customStyle="1" w:styleId="day1">
    <w:name w:val="day1"/>
    <w:basedOn w:val="a5"/>
    <w:rsid w:val="008231D0"/>
  </w:style>
  <w:style w:type="character" w:customStyle="1" w:styleId="day2">
    <w:name w:val="day2"/>
    <w:basedOn w:val="a5"/>
    <w:rsid w:val="008231D0"/>
  </w:style>
  <w:style w:type="paragraph" w:customStyle="1" w:styleId="64">
    <w:name w:val="стиль6"/>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2f2">
    <w:name w:val="стиль2"/>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75">
    <w:name w:val="стиль7"/>
    <w:basedOn w:val="a4"/>
    <w:rsid w:val="008231D0"/>
    <w:pPr>
      <w:spacing w:before="100" w:beforeAutospacing="1" w:after="100" w:afterAutospacing="1" w:line="240" w:lineRule="auto"/>
      <w:ind w:firstLine="0"/>
      <w:jc w:val="left"/>
    </w:pPr>
    <w:rPr>
      <w:rFonts w:eastAsia="Times New Roman"/>
      <w:sz w:val="24"/>
      <w:szCs w:val="24"/>
      <w:lang w:eastAsia="ru-RU"/>
    </w:rPr>
  </w:style>
  <w:style w:type="character" w:customStyle="1" w:styleId="news-date-time">
    <w:name w:val="news-date-time"/>
    <w:basedOn w:val="a5"/>
    <w:rsid w:val="008231D0"/>
  </w:style>
  <w:style w:type="character" w:customStyle="1" w:styleId="131">
    <w:name w:val="Знак Знак13"/>
    <w:locked/>
    <w:rsid w:val="008231D0"/>
    <w:rPr>
      <w:lang w:val="ru-RU" w:eastAsia="ru-RU" w:bidi="ar-SA"/>
    </w:rPr>
  </w:style>
  <w:style w:type="paragraph" w:customStyle="1" w:styleId="Style6">
    <w:name w:val="Style6"/>
    <w:basedOn w:val="a4"/>
    <w:uiPriority w:val="99"/>
    <w:rsid w:val="008231D0"/>
    <w:pPr>
      <w:widowControl w:val="0"/>
      <w:autoSpaceDE w:val="0"/>
      <w:autoSpaceDN w:val="0"/>
      <w:adjustRightInd w:val="0"/>
      <w:spacing w:line="216" w:lineRule="exact"/>
      <w:ind w:firstLine="0"/>
      <w:jc w:val="left"/>
    </w:pPr>
    <w:rPr>
      <w:rFonts w:ascii="MS Reference Sans Serif" w:eastAsia="Times New Roman" w:hAnsi="MS Reference Sans Serif"/>
      <w:sz w:val="24"/>
      <w:szCs w:val="24"/>
      <w:lang w:eastAsia="ru-RU"/>
    </w:rPr>
  </w:style>
  <w:style w:type="paragraph" w:customStyle="1" w:styleId="Style10">
    <w:name w:val="Style10"/>
    <w:basedOn w:val="a4"/>
    <w:uiPriority w:val="99"/>
    <w:rsid w:val="008231D0"/>
    <w:pPr>
      <w:widowControl w:val="0"/>
      <w:autoSpaceDE w:val="0"/>
      <w:autoSpaceDN w:val="0"/>
      <w:adjustRightInd w:val="0"/>
      <w:spacing w:line="216" w:lineRule="exact"/>
      <w:ind w:firstLine="250"/>
      <w:jc w:val="left"/>
    </w:pPr>
    <w:rPr>
      <w:rFonts w:ascii="MS Reference Sans Serif" w:eastAsia="Times New Roman" w:hAnsi="MS Reference Sans Serif"/>
      <w:sz w:val="24"/>
      <w:szCs w:val="24"/>
      <w:lang w:eastAsia="ru-RU"/>
    </w:rPr>
  </w:style>
  <w:style w:type="paragraph" w:customStyle="1" w:styleId="Style11">
    <w:name w:val="Style11"/>
    <w:basedOn w:val="a4"/>
    <w:uiPriority w:val="99"/>
    <w:rsid w:val="008231D0"/>
    <w:pPr>
      <w:widowControl w:val="0"/>
      <w:autoSpaceDE w:val="0"/>
      <w:autoSpaceDN w:val="0"/>
      <w:adjustRightInd w:val="0"/>
      <w:spacing w:line="326" w:lineRule="exact"/>
      <w:ind w:firstLine="0"/>
      <w:jc w:val="right"/>
    </w:pPr>
    <w:rPr>
      <w:rFonts w:ascii="MS Reference Sans Serif" w:eastAsia="Times New Roman" w:hAnsi="MS Reference Sans Serif"/>
      <w:sz w:val="24"/>
      <w:szCs w:val="24"/>
      <w:lang w:eastAsia="ru-RU"/>
    </w:rPr>
  </w:style>
  <w:style w:type="paragraph" w:customStyle="1" w:styleId="Style13">
    <w:name w:val="Style13"/>
    <w:basedOn w:val="a4"/>
    <w:uiPriority w:val="99"/>
    <w:rsid w:val="008231D0"/>
    <w:pPr>
      <w:widowControl w:val="0"/>
      <w:autoSpaceDE w:val="0"/>
      <w:autoSpaceDN w:val="0"/>
      <w:adjustRightInd w:val="0"/>
      <w:spacing w:line="247" w:lineRule="exact"/>
      <w:ind w:firstLine="0"/>
      <w:jc w:val="left"/>
    </w:pPr>
    <w:rPr>
      <w:rFonts w:ascii="MS Reference Sans Serif" w:eastAsia="Times New Roman" w:hAnsi="MS Reference Sans Serif"/>
      <w:sz w:val="24"/>
      <w:szCs w:val="24"/>
      <w:lang w:eastAsia="ru-RU"/>
    </w:rPr>
  </w:style>
  <w:style w:type="character" w:customStyle="1" w:styleId="FontStyle21">
    <w:name w:val="Font Style21"/>
    <w:uiPriority w:val="99"/>
    <w:rsid w:val="008231D0"/>
    <w:rPr>
      <w:rFonts w:ascii="MS Reference Sans Serif" w:hAnsi="MS Reference Sans Serif" w:cs="MS Reference Sans Serif"/>
      <w:b/>
      <w:bCs/>
      <w:i/>
      <w:iCs/>
      <w:sz w:val="16"/>
      <w:szCs w:val="16"/>
    </w:rPr>
  </w:style>
  <w:style w:type="character" w:customStyle="1" w:styleId="FontStyle23">
    <w:name w:val="Font Style23"/>
    <w:uiPriority w:val="99"/>
    <w:rsid w:val="008231D0"/>
    <w:rPr>
      <w:rFonts w:ascii="MS Reference Sans Serif" w:hAnsi="MS Reference Sans Serif" w:cs="MS Reference Sans Serif"/>
      <w:sz w:val="16"/>
      <w:szCs w:val="16"/>
    </w:rPr>
  </w:style>
  <w:style w:type="character" w:customStyle="1" w:styleId="FontStyle24">
    <w:name w:val="Font Style24"/>
    <w:uiPriority w:val="99"/>
    <w:rsid w:val="008231D0"/>
    <w:rPr>
      <w:rFonts w:ascii="MS Reference Sans Serif" w:hAnsi="MS Reference Sans Serif" w:cs="MS Reference Sans Serif"/>
      <w:b/>
      <w:bCs/>
      <w:sz w:val="14"/>
      <w:szCs w:val="14"/>
    </w:rPr>
  </w:style>
  <w:style w:type="character" w:customStyle="1" w:styleId="FontStyle26">
    <w:name w:val="Font Style26"/>
    <w:uiPriority w:val="99"/>
    <w:rsid w:val="008231D0"/>
    <w:rPr>
      <w:rFonts w:ascii="MS Reference Sans Serif" w:hAnsi="MS Reference Sans Serif" w:cs="MS Reference Sans Serif"/>
      <w:smallCaps/>
      <w:sz w:val="14"/>
      <w:szCs w:val="14"/>
    </w:rPr>
  </w:style>
  <w:style w:type="character" w:customStyle="1" w:styleId="FontStyle27">
    <w:name w:val="Font Style27"/>
    <w:uiPriority w:val="99"/>
    <w:rsid w:val="008231D0"/>
    <w:rPr>
      <w:rFonts w:ascii="MS Reference Sans Serif" w:hAnsi="MS Reference Sans Serif" w:cs="MS Reference Sans Serif"/>
      <w:smallCaps/>
      <w:sz w:val="16"/>
      <w:szCs w:val="16"/>
    </w:rPr>
  </w:style>
  <w:style w:type="character" w:customStyle="1" w:styleId="FontStyle29">
    <w:name w:val="Font Style29"/>
    <w:uiPriority w:val="99"/>
    <w:rsid w:val="008231D0"/>
    <w:rPr>
      <w:rFonts w:ascii="MS Reference Sans Serif" w:hAnsi="MS Reference Sans Serif" w:cs="MS Reference Sans Serif"/>
      <w:b/>
      <w:bCs/>
      <w:w w:val="20"/>
      <w:sz w:val="28"/>
      <w:szCs w:val="28"/>
    </w:rPr>
  </w:style>
  <w:style w:type="character" w:customStyle="1" w:styleId="FontStyle30">
    <w:name w:val="Font Style30"/>
    <w:uiPriority w:val="99"/>
    <w:rsid w:val="008231D0"/>
    <w:rPr>
      <w:rFonts w:ascii="MS Reference Sans Serif" w:hAnsi="MS Reference Sans Serif" w:cs="MS Reference Sans Serif"/>
      <w:b/>
      <w:bCs/>
      <w:i/>
      <w:iCs/>
      <w:spacing w:val="10"/>
      <w:sz w:val="16"/>
      <w:szCs w:val="16"/>
    </w:rPr>
  </w:style>
  <w:style w:type="character" w:customStyle="1" w:styleId="FontStyle31">
    <w:name w:val="Font Style31"/>
    <w:uiPriority w:val="99"/>
    <w:rsid w:val="008231D0"/>
    <w:rPr>
      <w:rFonts w:ascii="MS Reference Sans Serif" w:hAnsi="MS Reference Sans Serif" w:cs="MS Reference Sans Serif"/>
      <w:b/>
      <w:bCs/>
      <w:w w:val="20"/>
      <w:sz w:val="28"/>
      <w:szCs w:val="28"/>
    </w:rPr>
  </w:style>
  <w:style w:type="paragraph" w:customStyle="1" w:styleId="Style1">
    <w:name w:val="Style1"/>
    <w:basedOn w:val="a4"/>
    <w:uiPriority w:val="99"/>
    <w:rsid w:val="008231D0"/>
    <w:pPr>
      <w:widowControl w:val="0"/>
      <w:autoSpaceDE w:val="0"/>
      <w:autoSpaceDN w:val="0"/>
      <w:adjustRightInd w:val="0"/>
      <w:spacing w:line="240" w:lineRule="auto"/>
      <w:ind w:firstLine="0"/>
      <w:jc w:val="left"/>
    </w:pPr>
    <w:rPr>
      <w:rFonts w:ascii="MS Reference Sans Serif" w:eastAsia="Times New Roman" w:hAnsi="MS Reference Sans Serif"/>
      <w:sz w:val="24"/>
      <w:szCs w:val="24"/>
      <w:lang w:eastAsia="ru-RU"/>
    </w:rPr>
  </w:style>
  <w:style w:type="character" w:customStyle="1" w:styleId="FontStyle22">
    <w:name w:val="Font Style22"/>
    <w:uiPriority w:val="99"/>
    <w:rsid w:val="008231D0"/>
    <w:rPr>
      <w:rFonts w:ascii="MS Reference Sans Serif" w:hAnsi="MS Reference Sans Serif" w:cs="MS Reference Sans Serif"/>
      <w:b/>
      <w:bCs/>
      <w:i/>
      <w:iCs/>
      <w:sz w:val="16"/>
      <w:szCs w:val="16"/>
    </w:rPr>
  </w:style>
  <w:style w:type="paragraph" w:customStyle="1" w:styleId="affffff9">
    <w:name w:val="Названия таблиц"/>
    <w:aliases w:val="диаграмм.."/>
    <w:basedOn w:val="a4"/>
    <w:next w:val="a4"/>
    <w:qFormat/>
    <w:rsid w:val="008231D0"/>
    <w:pPr>
      <w:spacing w:line="240" w:lineRule="auto"/>
      <w:ind w:firstLine="0"/>
      <w:jc w:val="right"/>
    </w:pPr>
    <w:rPr>
      <w:rFonts w:eastAsia="Times New Roman"/>
      <w:sz w:val="24"/>
      <w:szCs w:val="20"/>
      <w:lang w:eastAsia="ru-RU"/>
    </w:rPr>
  </w:style>
  <w:style w:type="paragraph" w:customStyle="1" w:styleId="113">
    <w:name w:val="Абзац списка11"/>
    <w:basedOn w:val="a4"/>
    <w:rsid w:val="008231D0"/>
    <w:pPr>
      <w:spacing w:after="200" w:line="276" w:lineRule="auto"/>
      <w:ind w:left="720" w:firstLine="0"/>
      <w:contextualSpacing/>
      <w:jc w:val="left"/>
    </w:pPr>
    <w:rPr>
      <w:rFonts w:eastAsia="Times New Roman"/>
    </w:rPr>
  </w:style>
  <w:style w:type="character" w:customStyle="1" w:styleId="215">
    <w:name w:val="Основной текст 2 Знак1"/>
    <w:locked/>
    <w:rsid w:val="008231D0"/>
    <w:rPr>
      <w:rFonts w:cs="Times New Roman"/>
      <w:b/>
      <w:bCs/>
      <w:i/>
      <w:iCs/>
      <w:sz w:val="24"/>
      <w:szCs w:val="24"/>
    </w:rPr>
  </w:style>
  <w:style w:type="paragraph" w:customStyle="1" w:styleId="3110">
    <w:name w:val="Основной текст с отступом 311"/>
    <w:basedOn w:val="a4"/>
    <w:rsid w:val="008231D0"/>
    <w:pPr>
      <w:suppressAutoHyphens/>
      <w:spacing w:after="120" w:line="240" w:lineRule="auto"/>
      <w:ind w:left="283" w:firstLine="0"/>
      <w:jc w:val="left"/>
    </w:pPr>
    <w:rPr>
      <w:rFonts w:eastAsia="Times New Roman"/>
      <w:sz w:val="16"/>
      <w:szCs w:val="16"/>
      <w:lang w:eastAsia="ar-SA"/>
    </w:rPr>
  </w:style>
  <w:style w:type="paragraph" w:customStyle="1" w:styleId="Normal1">
    <w:name w:val="Normal1"/>
    <w:rsid w:val="008231D0"/>
    <w:rPr>
      <w:rFonts w:ascii="Times New Roman" w:eastAsia="Times New Roman" w:hAnsi="Times New Roman"/>
      <w:sz w:val="22"/>
      <w:szCs w:val="24"/>
    </w:rPr>
  </w:style>
  <w:style w:type="paragraph" w:customStyle="1" w:styleId="BodyTextIndent31">
    <w:name w:val="Body Text Indent 31"/>
    <w:basedOn w:val="a4"/>
    <w:rsid w:val="008231D0"/>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f3">
    <w:name w:val="Название объекта1"/>
    <w:basedOn w:val="a4"/>
    <w:rsid w:val="008231D0"/>
    <w:pPr>
      <w:spacing w:before="100" w:beforeAutospacing="1" w:after="100" w:afterAutospacing="1" w:line="240" w:lineRule="auto"/>
      <w:ind w:firstLine="0"/>
      <w:jc w:val="left"/>
    </w:pPr>
    <w:rPr>
      <w:rFonts w:eastAsia="Times New Roman"/>
      <w:sz w:val="24"/>
      <w:szCs w:val="24"/>
      <w:lang w:eastAsia="ru-RU"/>
    </w:rPr>
  </w:style>
  <w:style w:type="paragraph" w:customStyle="1" w:styleId="1f4">
    <w:name w:val="Стиль 1"/>
    <w:basedOn w:val="a4"/>
    <w:rsid w:val="008231D0"/>
    <w:pPr>
      <w:overflowPunct w:val="0"/>
      <w:autoSpaceDE w:val="0"/>
      <w:autoSpaceDN w:val="0"/>
      <w:adjustRightInd w:val="0"/>
      <w:spacing w:before="60" w:after="60" w:line="240" w:lineRule="auto"/>
      <w:textAlignment w:val="baseline"/>
    </w:pPr>
    <w:rPr>
      <w:rFonts w:eastAsia="Times New Roman"/>
      <w:sz w:val="24"/>
      <w:szCs w:val="26"/>
      <w:lang w:eastAsia="ru-RU"/>
    </w:rPr>
  </w:style>
  <w:style w:type="character" w:styleId="affffffa">
    <w:name w:val="Intense Emphasis"/>
    <w:uiPriority w:val="21"/>
    <w:qFormat/>
    <w:rsid w:val="008231D0"/>
    <w:rPr>
      <w:b/>
      <w:bCs/>
      <w:i/>
      <w:iCs/>
      <w:color w:val="4F81BD"/>
    </w:rPr>
  </w:style>
  <w:style w:type="paragraph" w:customStyle="1" w:styleId="affffffb">
    <w:name w:val="список_тире"/>
    <w:basedOn w:val="a4"/>
    <w:uiPriority w:val="99"/>
    <w:rsid w:val="008231D0"/>
    <w:pPr>
      <w:spacing w:line="240" w:lineRule="auto"/>
      <w:ind w:left="1069" w:hanging="360"/>
    </w:pPr>
    <w:rPr>
      <w:rFonts w:eastAsia="Times New Roman"/>
      <w:sz w:val="26"/>
      <w:szCs w:val="26"/>
    </w:rPr>
  </w:style>
  <w:style w:type="character" w:customStyle="1" w:styleId="highlighthighlightactive">
    <w:name w:val="highlight highlight_active"/>
    <w:basedOn w:val="a5"/>
    <w:rsid w:val="008231D0"/>
  </w:style>
  <w:style w:type="paragraph" w:customStyle="1" w:styleId="affffffc">
    <w:name w:val="Заг. Табл без номера"/>
    <w:basedOn w:val="afd"/>
    <w:link w:val="affffffd"/>
    <w:autoRedefine/>
    <w:uiPriority w:val="99"/>
    <w:rsid w:val="008231D0"/>
    <w:pPr>
      <w:suppressAutoHyphens w:val="0"/>
      <w:spacing w:before="120" w:after="120"/>
      <w:ind w:firstLine="0"/>
    </w:pPr>
    <w:rPr>
      <w:sz w:val="28"/>
      <w:szCs w:val="28"/>
    </w:rPr>
  </w:style>
  <w:style w:type="character" w:customStyle="1" w:styleId="affffffd">
    <w:name w:val="Заг. Табл без номера Знак"/>
    <w:link w:val="affffffc"/>
    <w:uiPriority w:val="99"/>
    <w:locked/>
    <w:rsid w:val="008231D0"/>
    <w:rPr>
      <w:rFonts w:ascii="Times New Roman" w:eastAsia="Times New Roman" w:hAnsi="Times New Roman"/>
      <w:b/>
      <w:bCs/>
      <w:sz w:val="28"/>
      <w:szCs w:val="28"/>
    </w:rPr>
  </w:style>
  <w:style w:type="paragraph" w:customStyle="1" w:styleId="1f5">
    <w:name w:val="1 Знак Знак Знак Знак Знак Знак Знак"/>
    <w:basedOn w:val="a4"/>
    <w:uiPriority w:val="99"/>
    <w:rsid w:val="008231D0"/>
    <w:pPr>
      <w:spacing w:line="240" w:lineRule="exact"/>
      <w:ind w:firstLine="0"/>
    </w:pPr>
    <w:rPr>
      <w:rFonts w:eastAsia="Times New Roman"/>
      <w:sz w:val="24"/>
      <w:szCs w:val="24"/>
      <w:lang w:val="en-US"/>
    </w:rPr>
  </w:style>
  <w:style w:type="paragraph" w:customStyle="1" w:styleId="124">
    <w:name w:val="таблицы 12"/>
    <w:basedOn w:val="a4"/>
    <w:rsid w:val="008231D0"/>
    <w:pPr>
      <w:keepLines/>
      <w:snapToGrid w:val="0"/>
      <w:spacing w:line="240" w:lineRule="auto"/>
      <w:ind w:firstLine="0"/>
    </w:pPr>
    <w:rPr>
      <w:rFonts w:eastAsia="Times New Roman"/>
      <w:sz w:val="24"/>
      <w:szCs w:val="20"/>
      <w:lang w:eastAsia="ru-RU"/>
    </w:rPr>
  </w:style>
  <w:style w:type="paragraph" w:styleId="3">
    <w:name w:val="List Bullet 3"/>
    <w:basedOn w:val="a4"/>
    <w:autoRedefine/>
    <w:rsid w:val="008231D0"/>
    <w:pPr>
      <w:numPr>
        <w:numId w:val="10"/>
      </w:numPr>
      <w:tabs>
        <w:tab w:val="clear" w:pos="926"/>
        <w:tab w:val="num" w:pos="1286"/>
      </w:tabs>
      <w:ind w:left="1286"/>
    </w:pPr>
    <w:rPr>
      <w:rFonts w:eastAsia="Times New Roman"/>
      <w:sz w:val="24"/>
      <w:szCs w:val="24"/>
      <w:lang w:eastAsia="ru-RU"/>
    </w:rPr>
  </w:style>
  <w:style w:type="character" w:customStyle="1" w:styleId="27pt">
    <w:name w:val="Основной текст (2) + 7 pt"/>
    <w:rsid w:val="0003240D"/>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85pt2pt">
    <w:name w:val="Основной текст (2) + 8;5 pt;Полужирный;Интервал 2 pt"/>
    <w:rsid w:val="0003240D"/>
    <w:rPr>
      <w:rFonts w:ascii="Times New Roman" w:eastAsia="Times New Roman" w:hAnsi="Times New Roman" w:cs="Times New Roman"/>
      <w:b/>
      <w:bCs/>
      <w:i w:val="0"/>
      <w:iCs w:val="0"/>
      <w:smallCaps w:val="0"/>
      <w:strike w:val="0"/>
      <w:color w:val="000000"/>
      <w:spacing w:val="50"/>
      <w:w w:val="100"/>
      <w:position w:val="0"/>
      <w:sz w:val="17"/>
      <w:szCs w:val="17"/>
      <w:u w:val="none"/>
      <w:lang w:val="ru-RU" w:eastAsia="ru-RU" w:bidi="ru-RU"/>
    </w:rPr>
  </w:style>
  <w:style w:type="character" w:customStyle="1" w:styleId="24pt0pt">
    <w:name w:val="Основной текст (2) + 4 pt;Курсив;Интервал 0 pt"/>
    <w:rsid w:val="0003240D"/>
    <w:rPr>
      <w:rFonts w:ascii="Times New Roman" w:eastAsia="Times New Roman" w:hAnsi="Times New Roman" w:cs="Times New Roman"/>
      <w:b w:val="0"/>
      <w:bCs w:val="0"/>
      <w:i/>
      <w:iCs/>
      <w:smallCaps w:val="0"/>
      <w:strike w:val="0"/>
      <w:color w:val="000000"/>
      <w:spacing w:val="-10"/>
      <w:w w:val="100"/>
      <w:position w:val="0"/>
      <w:sz w:val="8"/>
      <w:szCs w:val="8"/>
      <w:u w:val="none"/>
      <w:lang w:val="ru-RU" w:eastAsia="ru-RU" w:bidi="ru-RU"/>
    </w:rPr>
  </w:style>
  <w:style w:type="character" w:customStyle="1" w:styleId="2CenturyGothic18pt">
    <w:name w:val="Основной текст (2) + Century Gothic;18 pt;Полужирный"/>
    <w:rsid w:val="0003240D"/>
    <w:rPr>
      <w:rFonts w:ascii="Century Gothic" w:eastAsia="Century Gothic" w:hAnsi="Century Gothic" w:cs="Century Gothic"/>
      <w:b/>
      <w:bCs/>
      <w:i w:val="0"/>
      <w:iCs w:val="0"/>
      <w:smallCaps w:val="0"/>
      <w:strike w:val="0"/>
      <w:color w:val="000000"/>
      <w:spacing w:val="0"/>
      <w:w w:val="100"/>
      <w:position w:val="0"/>
      <w:sz w:val="36"/>
      <w:szCs w:val="36"/>
      <w:u w:val="none"/>
      <w:lang w:val="ru-RU" w:eastAsia="ru-RU" w:bidi="ru-RU"/>
    </w:rPr>
  </w:style>
  <w:style w:type="character" w:customStyle="1" w:styleId="26pt0pt">
    <w:name w:val="Основной текст (2) + 6 pt;Интервал 0 pt"/>
    <w:rsid w:val="002C20ED"/>
    <w:rPr>
      <w:rFonts w:ascii="Times New Roman" w:eastAsia="Times New Roman" w:hAnsi="Times New Roman" w:cs="Times New Roman"/>
      <w:b w:val="0"/>
      <w:bCs w:val="0"/>
      <w:i w:val="0"/>
      <w:iCs w:val="0"/>
      <w:smallCaps w:val="0"/>
      <w:strike w:val="0"/>
      <w:color w:val="000000"/>
      <w:spacing w:val="10"/>
      <w:w w:val="100"/>
      <w:position w:val="0"/>
      <w:sz w:val="12"/>
      <w:szCs w:val="12"/>
      <w:u w:val="none"/>
      <w:shd w:val="clear" w:color="auto" w:fill="FFFFFF"/>
      <w:lang w:val="ru-RU" w:eastAsia="ru-RU" w:bidi="ru-RU"/>
    </w:rPr>
  </w:style>
  <w:style w:type="character" w:customStyle="1" w:styleId="2LucidaSansUnicode75pt">
    <w:name w:val="Основной текст (2) + Lucida Sans Unicode;7;5 pt"/>
    <w:rsid w:val="002C20ED"/>
    <w:rPr>
      <w:rFonts w:ascii="Lucida Sans Unicode" w:eastAsia="Lucida Sans Unicode" w:hAnsi="Lucida Sans Unicode" w:cs="Lucida Sans Unicode"/>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andara75pt0pt">
    <w:name w:val="Основной текст (2) + Candara;7;5 pt;Интервал 0 pt"/>
    <w:rsid w:val="002C20ED"/>
    <w:rPr>
      <w:rFonts w:ascii="Candara" w:eastAsia="Candara" w:hAnsi="Candara" w:cs="Candara"/>
      <w:b w:val="0"/>
      <w:bCs w:val="0"/>
      <w:i w:val="0"/>
      <w:iCs w:val="0"/>
      <w:smallCaps w:val="0"/>
      <w:strike w:val="0"/>
      <w:color w:val="000000"/>
      <w:spacing w:val="10"/>
      <w:w w:val="100"/>
      <w:position w:val="0"/>
      <w:sz w:val="15"/>
      <w:szCs w:val="15"/>
      <w:u w:val="none"/>
      <w:shd w:val="clear" w:color="auto" w:fill="FFFFFF"/>
      <w:lang w:val="ru-RU" w:eastAsia="ru-RU" w:bidi="ru-RU"/>
    </w:rPr>
  </w:style>
  <w:style w:type="character" w:customStyle="1" w:styleId="285pt0">
    <w:name w:val="Основной текст (2) + 8;5 pt;Полужирный;Курсив"/>
    <w:rsid w:val="002C20ED"/>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ru-RU" w:eastAsia="ru-RU" w:bidi="ru-RU"/>
    </w:rPr>
  </w:style>
  <w:style w:type="character" w:customStyle="1" w:styleId="28pt0">
    <w:name w:val="Основной текст (2) + 8 pt;Полужирный"/>
    <w:rsid w:val="002C20ED"/>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Candara85pt1pt">
    <w:name w:val="Основной текст (2) + Candara;8;5 pt;Интервал 1 pt"/>
    <w:rsid w:val="002C20ED"/>
    <w:rPr>
      <w:rFonts w:ascii="Candara" w:eastAsia="Candara" w:hAnsi="Candara" w:cs="Candar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105pt1pt">
    <w:name w:val="Основной текст (2) + 10;5 pt;Полужирный;Интервал 1 pt"/>
    <w:rsid w:val="00D91F2B"/>
    <w:rPr>
      <w:rFonts w:ascii="Times New Roman" w:eastAsia="Times New Roman" w:hAnsi="Times New Roman" w:cs="Times New Roman"/>
      <w:b/>
      <w:bCs/>
      <w:i w:val="0"/>
      <w:iCs w:val="0"/>
      <w:smallCaps w:val="0"/>
      <w:strike w:val="0"/>
      <w:color w:val="000000"/>
      <w:spacing w:val="30"/>
      <w:w w:val="100"/>
      <w:position w:val="0"/>
      <w:sz w:val="21"/>
      <w:szCs w:val="21"/>
      <w:u w:val="none"/>
      <w:lang w:val="ru-RU" w:eastAsia="ru-RU" w:bidi="ru-RU"/>
    </w:rPr>
  </w:style>
  <w:style w:type="character" w:customStyle="1" w:styleId="2FranklinGothicBook8pt">
    <w:name w:val="Основной текст (2) + Franklin Gothic Book;8 pt"/>
    <w:rsid w:val="00D91F2B"/>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ru-RU" w:eastAsia="ru-RU" w:bidi="ru-RU"/>
    </w:rPr>
  </w:style>
  <w:style w:type="paragraph" w:customStyle="1" w:styleId="xl140">
    <w:name w:val="xl140"/>
    <w:basedOn w:val="a4"/>
    <w:rsid w:val="005B3929"/>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rFonts w:eastAsia="Times New Roman"/>
      <w:sz w:val="20"/>
      <w:szCs w:val="20"/>
      <w:lang w:eastAsia="ru-RU"/>
    </w:rPr>
  </w:style>
  <w:style w:type="paragraph" w:customStyle="1" w:styleId="xl141">
    <w:name w:val="xl141"/>
    <w:basedOn w:val="a4"/>
    <w:rsid w:val="005B3929"/>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rFonts w:eastAsia="Times New Roman"/>
      <w:color w:val="000000"/>
      <w:sz w:val="20"/>
      <w:szCs w:val="20"/>
      <w:lang w:eastAsia="ru-RU"/>
    </w:rPr>
  </w:style>
  <w:style w:type="paragraph" w:customStyle="1" w:styleId="xl142">
    <w:name w:val="xl142"/>
    <w:basedOn w:val="a4"/>
    <w:rsid w:val="005B3929"/>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43">
    <w:name w:val="xl143"/>
    <w:basedOn w:val="a4"/>
    <w:rsid w:val="005B392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rFonts w:eastAsia="Times New Roman"/>
      <w:sz w:val="20"/>
      <w:szCs w:val="20"/>
      <w:lang w:eastAsia="ru-RU"/>
    </w:rPr>
  </w:style>
  <w:style w:type="paragraph" w:customStyle="1" w:styleId="xl144">
    <w:name w:val="xl144"/>
    <w:basedOn w:val="a4"/>
    <w:rsid w:val="005B3929"/>
    <w:pPr>
      <w:pBdr>
        <w:top w:val="single" w:sz="4" w:space="0" w:color="auto"/>
        <w:bottom w:val="single" w:sz="4" w:space="0" w:color="auto"/>
      </w:pBdr>
      <w:shd w:val="clear" w:color="000000" w:fill="DCE6F1"/>
      <w:spacing w:before="100" w:beforeAutospacing="1" w:after="100" w:afterAutospacing="1" w:line="240" w:lineRule="auto"/>
      <w:ind w:firstLine="0"/>
      <w:jc w:val="left"/>
    </w:pPr>
    <w:rPr>
      <w:rFonts w:eastAsia="Times New Roman"/>
      <w:sz w:val="20"/>
      <w:szCs w:val="20"/>
      <w:lang w:eastAsia="ru-RU"/>
    </w:rPr>
  </w:style>
  <w:style w:type="paragraph" w:customStyle="1" w:styleId="125">
    <w:name w:val="12таблица"/>
    <w:basedOn w:val="a4"/>
    <w:link w:val="126"/>
    <w:qFormat/>
    <w:rsid w:val="00E9662D"/>
    <w:pPr>
      <w:spacing w:line="240" w:lineRule="auto"/>
      <w:ind w:firstLine="0"/>
      <w:jc w:val="left"/>
    </w:pPr>
    <w:rPr>
      <w:rFonts w:eastAsia="Times New Roman"/>
      <w:sz w:val="24"/>
      <w:szCs w:val="24"/>
    </w:rPr>
  </w:style>
  <w:style w:type="character" w:customStyle="1" w:styleId="126">
    <w:name w:val="12таблица Знак"/>
    <w:link w:val="125"/>
    <w:rsid w:val="00E9662D"/>
    <w:rPr>
      <w:rFonts w:ascii="Times New Roman" w:eastAsia="Times New Roman" w:hAnsi="Times New Roman"/>
      <w:sz w:val="24"/>
      <w:szCs w:val="24"/>
    </w:rPr>
  </w:style>
  <w:style w:type="character" w:customStyle="1" w:styleId="3e">
    <w:name w:val="Основной текст (3)_"/>
    <w:basedOn w:val="a5"/>
    <w:link w:val="3f"/>
    <w:uiPriority w:val="99"/>
    <w:locked/>
    <w:rsid w:val="005A0084"/>
    <w:rPr>
      <w:rFonts w:ascii="Times New Roman" w:hAnsi="Times New Roman"/>
      <w:b/>
      <w:bCs/>
      <w:sz w:val="26"/>
      <w:szCs w:val="26"/>
      <w:shd w:val="clear" w:color="auto" w:fill="FFFFFF"/>
    </w:rPr>
  </w:style>
  <w:style w:type="paragraph" w:customStyle="1" w:styleId="3f">
    <w:name w:val="Основной текст (3)"/>
    <w:basedOn w:val="a4"/>
    <w:link w:val="3e"/>
    <w:uiPriority w:val="99"/>
    <w:rsid w:val="005A0084"/>
    <w:pPr>
      <w:widowControl w:val="0"/>
      <w:shd w:val="clear" w:color="auto" w:fill="FFFFFF"/>
      <w:spacing w:after="300" w:line="298" w:lineRule="exact"/>
      <w:ind w:firstLine="0"/>
      <w:jc w:val="center"/>
    </w:pPr>
    <w:rPr>
      <w:b/>
      <w:bCs/>
      <w:sz w:val="26"/>
      <w:szCs w:val="26"/>
      <w:lang w:eastAsia="ru-RU"/>
    </w:rPr>
  </w:style>
  <w:style w:type="character" w:customStyle="1" w:styleId="3f0">
    <w:name w:val="Основной текст (3) + Не полужирный"/>
    <w:basedOn w:val="3e"/>
    <w:uiPriority w:val="99"/>
    <w:rsid w:val="005A0084"/>
    <w:rPr>
      <w:rFonts w:ascii="Times New Roman" w:hAnsi="Times New Roman"/>
      <w:b/>
      <w:bCs/>
      <w:sz w:val="26"/>
      <w:szCs w:val="26"/>
      <w:shd w:val="clear" w:color="auto" w:fill="FFFFFF"/>
    </w:rPr>
  </w:style>
  <w:style w:type="table" w:customStyle="1" w:styleId="114">
    <w:name w:val="Сетка таблицы11"/>
    <w:basedOn w:val="a6"/>
    <w:next w:val="ac"/>
    <w:uiPriority w:val="59"/>
    <w:rsid w:val="00584F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
    <w:basedOn w:val="a6"/>
    <w:next w:val="ac"/>
    <w:uiPriority w:val="59"/>
    <w:rsid w:val="008F63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6"/>
    <w:next w:val="ac"/>
    <w:uiPriority w:val="59"/>
    <w:rsid w:val="00743DD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e">
    <w:name w:val="Сетка таблицы14"/>
    <w:basedOn w:val="a6"/>
    <w:next w:val="ac"/>
    <w:uiPriority w:val="59"/>
    <w:rsid w:val="00FE7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next w:val="ac"/>
    <w:uiPriority w:val="59"/>
    <w:rsid w:val="00071C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47FA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15">
    <w:name w:val="Табличный_таблица_11"/>
    <w:link w:val="116"/>
    <w:qFormat/>
    <w:rsid w:val="000F06DA"/>
    <w:pPr>
      <w:jc w:val="center"/>
    </w:pPr>
    <w:rPr>
      <w:rFonts w:ascii="Times New Roman" w:eastAsia="Times New Roman" w:hAnsi="Times New Roman"/>
      <w:sz w:val="22"/>
      <w:szCs w:val="22"/>
    </w:rPr>
  </w:style>
  <w:style w:type="character" w:customStyle="1" w:styleId="116">
    <w:name w:val="Табличный_таблица_11 Знак"/>
    <w:link w:val="115"/>
    <w:locked/>
    <w:rsid w:val="000F06DA"/>
    <w:rPr>
      <w:rFonts w:ascii="Times New Roman" w:eastAsia="Times New Roman" w:hAnsi="Times New Roman"/>
      <w:sz w:val="22"/>
      <w:szCs w:val="22"/>
    </w:rPr>
  </w:style>
  <w:style w:type="table" w:customStyle="1" w:styleId="160">
    <w:name w:val="Сетка таблицы16"/>
    <w:basedOn w:val="a6"/>
    <w:next w:val="ac"/>
    <w:uiPriority w:val="59"/>
    <w:rsid w:val="003D49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c"/>
    <w:uiPriority w:val="59"/>
    <w:rsid w:val="003D4939"/>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81">
    <w:name w:val="Сетка таблицы18"/>
    <w:basedOn w:val="a6"/>
    <w:next w:val="ac"/>
    <w:uiPriority w:val="59"/>
    <w:rsid w:val="002D0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6"/>
    <w:next w:val="ac"/>
    <w:uiPriority w:val="59"/>
    <w:rsid w:val="002D0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еразрешенное упоминание1"/>
    <w:basedOn w:val="a5"/>
    <w:uiPriority w:val="99"/>
    <w:semiHidden/>
    <w:unhideWhenUsed/>
    <w:rsid w:val="00CD5554"/>
    <w:rPr>
      <w:color w:val="605E5C"/>
      <w:shd w:val="clear" w:color="auto" w:fill="E1DFDD"/>
    </w:rPr>
  </w:style>
  <w:style w:type="table" w:customStyle="1" w:styleId="202">
    <w:name w:val="Сетка таблицы20"/>
    <w:basedOn w:val="a6"/>
    <w:next w:val="ac"/>
    <w:uiPriority w:val="59"/>
    <w:rsid w:val="00BA47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basedOn w:val="a5"/>
    <w:uiPriority w:val="99"/>
    <w:semiHidden/>
    <w:unhideWhenUsed/>
    <w:rsid w:val="00171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206">
      <w:bodyDiv w:val="1"/>
      <w:marLeft w:val="0"/>
      <w:marRight w:val="0"/>
      <w:marTop w:val="0"/>
      <w:marBottom w:val="0"/>
      <w:divBdr>
        <w:top w:val="none" w:sz="0" w:space="0" w:color="auto"/>
        <w:left w:val="none" w:sz="0" w:space="0" w:color="auto"/>
        <w:bottom w:val="none" w:sz="0" w:space="0" w:color="auto"/>
        <w:right w:val="none" w:sz="0" w:space="0" w:color="auto"/>
      </w:divBdr>
    </w:div>
    <w:div w:id="3410624">
      <w:bodyDiv w:val="1"/>
      <w:marLeft w:val="0"/>
      <w:marRight w:val="0"/>
      <w:marTop w:val="0"/>
      <w:marBottom w:val="0"/>
      <w:divBdr>
        <w:top w:val="none" w:sz="0" w:space="0" w:color="auto"/>
        <w:left w:val="none" w:sz="0" w:space="0" w:color="auto"/>
        <w:bottom w:val="none" w:sz="0" w:space="0" w:color="auto"/>
        <w:right w:val="none" w:sz="0" w:space="0" w:color="auto"/>
      </w:divBdr>
    </w:div>
    <w:div w:id="5209039">
      <w:bodyDiv w:val="1"/>
      <w:marLeft w:val="0"/>
      <w:marRight w:val="0"/>
      <w:marTop w:val="0"/>
      <w:marBottom w:val="0"/>
      <w:divBdr>
        <w:top w:val="none" w:sz="0" w:space="0" w:color="auto"/>
        <w:left w:val="none" w:sz="0" w:space="0" w:color="auto"/>
        <w:bottom w:val="none" w:sz="0" w:space="0" w:color="auto"/>
        <w:right w:val="none" w:sz="0" w:space="0" w:color="auto"/>
      </w:divBdr>
    </w:div>
    <w:div w:id="5600417">
      <w:bodyDiv w:val="1"/>
      <w:marLeft w:val="0"/>
      <w:marRight w:val="0"/>
      <w:marTop w:val="0"/>
      <w:marBottom w:val="0"/>
      <w:divBdr>
        <w:top w:val="none" w:sz="0" w:space="0" w:color="auto"/>
        <w:left w:val="none" w:sz="0" w:space="0" w:color="auto"/>
        <w:bottom w:val="none" w:sz="0" w:space="0" w:color="auto"/>
        <w:right w:val="none" w:sz="0" w:space="0" w:color="auto"/>
      </w:divBdr>
    </w:div>
    <w:div w:id="9723824">
      <w:bodyDiv w:val="1"/>
      <w:marLeft w:val="0"/>
      <w:marRight w:val="0"/>
      <w:marTop w:val="0"/>
      <w:marBottom w:val="0"/>
      <w:divBdr>
        <w:top w:val="none" w:sz="0" w:space="0" w:color="auto"/>
        <w:left w:val="none" w:sz="0" w:space="0" w:color="auto"/>
        <w:bottom w:val="none" w:sz="0" w:space="0" w:color="auto"/>
        <w:right w:val="none" w:sz="0" w:space="0" w:color="auto"/>
      </w:divBdr>
    </w:div>
    <w:div w:id="9919579">
      <w:bodyDiv w:val="1"/>
      <w:marLeft w:val="0"/>
      <w:marRight w:val="0"/>
      <w:marTop w:val="0"/>
      <w:marBottom w:val="0"/>
      <w:divBdr>
        <w:top w:val="none" w:sz="0" w:space="0" w:color="auto"/>
        <w:left w:val="none" w:sz="0" w:space="0" w:color="auto"/>
        <w:bottom w:val="none" w:sz="0" w:space="0" w:color="auto"/>
        <w:right w:val="none" w:sz="0" w:space="0" w:color="auto"/>
      </w:divBdr>
    </w:div>
    <w:div w:id="11997586">
      <w:bodyDiv w:val="1"/>
      <w:marLeft w:val="0"/>
      <w:marRight w:val="0"/>
      <w:marTop w:val="0"/>
      <w:marBottom w:val="0"/>
      <w:divBdr>
        <w:top w:val="none" w:sz="0" w:space="0" w:color="auto"/>
        <w:left w:val="none" w:sz="0" w:space="0" w:color="auto"/>
        <w:bottom w:val="none" w:sz="0" w:space="0" w:color="auto"/>
        <w:right w:val="none" w:sz="0" w:space="0" w:color="auto"/>
      </w:divBdr>
    </w:div>
    <w:div w:id="13652808">
      <w:bodyDiv w:val="1"/>
      <w:marLeft w:val="0"/>
      <w:marRight w:val="0"/>
      <w:marTop w:val="0"/>
      <w:marBottom w:val="0"/>
      <w:divBdr>
        <w:top w:val="none" w:sz="0" w:space="0" w:color="auto"/>
        <w:left w:val="none" w:sz="0" w:space="0" w:color="auto"/>
        <w:bottom w:val="none" w:sz="0" w:space="0" w:color="auto"/>
        <w:right w:val="none" w:sz="0" w:space="0" w:color="auto"/>
      </w:divBdr>
    </w:div>
    <w:div w:id="13965437">
      <w:bodyDiv w:val="1"/>
      <w:marLeft w:val="0"/>
      <w:marRight w:val="0"/>
      <w:marTop w:val="0"/>
      <w:marBottom w:val="0"/>
      <w:divBdr>
        <w:top w:val="none" w:sz="0" w:space="0" w:color="auto"/>
        <w:left w:val="none" w:sz="0" w:space="0" w:color="auto"/>
        <w:bottom w:val="none" w:sz="0" w:space="0" w:color="auto"/>
        <w:right w:val="none" w:sz="0" w:space="0" w:color="auto"/>
      </w:divBdr>
    </w:div>
    <w:div w:id="16271107">
      <w:bodyDiv w:val="1"/>
      <w:marLeft w:val="0"/>
      <w:marRight w:val="0"/>
      <w:marTop w:val="0"/>
      <w:marBottom w:val="0"/>
      <w:divBdr>
        <w:top w:val="none" w:sz="0" w:space="0" w:color="auto"/>
        <w:left w:val="none" w:sz="0" w:space="0" w:color="auto"/>
        <w:bottom w:val="none" w:sz="0" w:space="0" w:color="auto"/>
        <w:right w:val="none" w:sz="0" w:space="0" w:color="auto"/>
      </w:divBdr>
    </w:div>
    <w:div w:id="17776688">
      <w:bodyDiv w:val="1"/>
      <w:marLeft w:val="0"/>
      <w:marRight w:val="0"/>
      <w:marTop w:val="0"/>
      <w:marBottom w:val="0"/>
      <w:divBdr>
        <w:top w:val="none" w:sz="0" w:space="0" w:color="auto"/>
        <w:left w:val="none" w:sz="0" w:space="0" w:color="auto"/>
        <w:bottom w:val="none" w:sz="0" w:space="0" w:color="auto"/>
        <w:right w:val="none" w:sz="0" w:space="0" w:color="auto"/>
      </w:divBdr>
    </w:div>
    <w:div w:id="20136404">
      <w:bodyDiv w:val="1"/>
      <w:marLeft w:val="0"/>
      <w:marRight w:val="0"/>
      <w:marTop w:val="0"/>
      <w:marBottom w:val="0"/>
      <w:divBdr>
        <w:top w:val="none" w:sz="0" w:space="0" w:color="auto"/>
        <w:left w:val="none" w:sz="0" w:space="0" w:color="auto"/>
        <w:bottom w:val="none" w:sz="0" w:space="0" w:color="auto"/>
        <w:right w:val="none" w:sz="0" w:space="0" w:color="auto"/>
      </w:divBdr>
    </w:div>
    <w:div w:id="24404714">
      <w:bodyDiv w:val="1"/>
      <w:marLeft w:val="0"/>
      <w:marRight w:val="0"/>
      <w:marTop w:val="0"/>
      <w:marBottom w:val="0"/>
      <w:divBdr>
        <w:top w:val="none" w:sz="0" w:space="0" w:color="auto"/>
        <w:left w:val="none" w:sz="0" w:space="0" w:color="auto"/>
        <w:bottom w:val="none" w:sz="0" w:space="0" w:color="auto"/>
        <w:right w:val="none" w:sz="0" w:space="0" w:color="auto"/>
      </w:divBdr>
    </w:div>
    <w:div w:id="25259501">
      <w:bodyDiv w:val="1"/>
      <w:marLeft w:val="0"/>
      <w:marRight w:val="0"/>
      <w:marTop w:val="0"/>
      <w:marBottom w:val="0"/>
      <w:divBdr>
        <w:top w:val="none" w:sz="0" w:space="0" w:color="auto"/>
        <w:left w:val="none" w:sz="0" w:space="0" w:color="auto"/>
        <w:bottom w:val="none" w:sz="0" w:space="0" w:color="auto"/>
        <w:right w:val="none" w:sz="0" w:space="0" w:color="auto"/>
      </w:divBdr>
    </w:div>
    <w:div w:id="26101378">
      <w:bodyDiv w:val="1"/>
      <w:marLeft w:val="0"/>
      <w:marRight w:val="0"/>
      <w:marTop w:val="0"/>
      <w:marBottom w:val="0"/>
      <w:divBdr>
        <w:top w:val="none" w:sz="0" w:space="0" w:color="auto"/>
        <w:left w:val="none" w:sz="0" w:space="0" w:color="auto"/>
        <w:bottom w:val="none" w:sz="0" w:space="0" w:color="auto"/>
        <w:right w:val="none" w:sz="0" w:space="0" w:color="auto"/>
      </w:divBdr>
    </w:div>
    <w:div w:id="29032701">
      <w:bodyDiv w:val="1"/>
      <w:marLeft w:val="0"/>
      <w:marRight w:val="0"/>
      <w:marTop w:val="0"/>
      <w:marBottom w:val="0"/>
      <w:divBdr>
        <w:top w:val="none" w:sz="0" w:space="0" w:color="auto"/>
        <w:left w:val="none" w:sz="0" w:space="0" w:color="auto"/>
        <w:bottom w:val="none" w:sz="0" w:space="0" w:color="auto"/>
        <w:right w:val="none" w:sz="0" w:space="0" w:color="auto"/>
      </w:divBdr>
    </w:div>
    <w:div w:id="34163529">
      <w:bodyDiv w:val="1"/>
      <w:marLeft w:val="0"/>
      <w:marRight w:val="0"/>
      <w:marTop w:val="0"/>
      <w:marBottom w:val="0"/>
      <w:divBdr>
        <w:top w:val="none" w:sz="0" w:space="0" w:color="auto"/>
        <w:left w:val="none" w:sz="0" w:space="0" w:color="auto"/>
        <w:bottom w:val="none" w:sz="0" w:space="0" w:color="auto"/>
        <w:right w:val="none" w:sz="0" w:space="0" w:color="auto"/>
      </w:divBdr>
    </w:div>
    <w:div w:id="37317250">
      <w:bodyDiv w:val="1"/>
      <w:marLeft w:val="0"/>
      <w:marRight w:val="0"/>
      <w:marTop w:val="0"/>
      <w:marBottom w:val="0"/>
      <w:divBdr>
        <w:top w:val="none" w:sz="0" w:space="0" w:color="auto"/>
        <w:left w:val="none" w:sz="0" w:space="0" w:color="auto"/>
        <w:bottom w:val="none" w:sz="0" w:space="0" w:color="auto"/>
        <w:right w:val="none" w:sz="0" w:space="0" w:color="auto"/>
      </w:divBdr>
    </w:div>
    <w:div w:id="39788511">
      <w:bodyDiv w:val="1"/>
      <w:marLeft w:val="0"/>
      <w:marRight w:val="0"/>
      <w:marTop w:val="0"/>
      <w:marBottom w:val="0"/>
      <w:divBdr>
        <w:top w:val="none" w:sz="0" w:space="0" w:color="auto"/>
        <w:left w:val="none" w:sz="0" w:space="0" w:color="auto"/>
        <w:bottom w:val="none" w:sz="0" w:space="0" w:color="auto"/>
        <w:right w:val="none" w:sz="0" w:space="0" w:color="auto"/>
      </w:divBdr>
    </w:div>
    <w:div w:id="39984302">
      <w:bodyDiv w:val="1"/>
      <w:marLeft w:val="0"/>
      <w:marRight w:val="0"/>
      <w:marTop w:val="0"/>
      <w:marBottom w:val="0"/>
      <w:divBdr>
        <w:top w:val="none" w:sz="0" w:space="0" w:color="auto"/>
        <w:left w:val="none" w:sz="0" w:space="0" w:color="auto"/>
        <w:bottom w:val="none" w:sz="0" w:space="0" w:color="auto"/>
        <w:right w:val="none" w:sz="0" w:space="0" w:color="auto"/>
      </w:divBdr>
    </w:div>
    <w:div w:id="39986302">
      <w:bodyDiv w:val="1"/>
      <w:marLeft w:val="0"/>
      <w:marRight w:val="0"/>
      <w:marTop w:val="0"/>
      <w:marBottom w:val="0"/>
      <w:divBdr>
        <w:top w:val="none" w:sz="0" w:space="0" w:color="auto"/>
        <w:left w:val="none" w:sz="0" w:space="0" w:color="auto"/>
        <w:bottom w:val="none" w:sz="0" w:space="0" w:color="auto"/>
        <w:right w:val="none" w:sz="0" w:space="0" w:color="auto"/>
      </w:divBdr>
    </w:div>
    <w:div w:id="40443678">
      <w:bodyDiv w:val="1"/>
      <w:marLeft w:val="0"/>
      <w:marRight w:val="0"/>
      <w:marTop w:val="0"/>
      <w:marBottom w:val="0"/>
      <w:divBdr>
        <w:top w:val="none" w:sz="0" w:space="0" w:color="auto"/>
        <w:left w:val="none" w:sz="0" w:space="0" w:color="auto"/>
        <w:bottom w:val="none" w:sz="0" w:space="0" w:color="auto"/>
        <w:right w:val="none" w:sz="0" w:space="0" w:color="auto"/>
      </w:divBdr>
    </w:div>
    <w:div w:id="41097393">
      <w:bodyDiv w:val="1"/>
      <w:marLeft w:val="0"/>
      <w:marRight w:val="0"/>
      <w:marTop w:val="0"/>
      <w:marBottom w:val="0"/>
      <w:divBdr>
        <w:top w:val="none" w:sz="0" w:space="0" w:color="auto"/>
        <w:left w:val="none" w:sz="0" w:space="0" w:color="auto"/>
        <w:bottom w:val="none" w:sz="0" w:space="0" w:color="auto"/>
        <w:right w:val="none" w:sz="0" w:space="0" w:color="auto"/>
      </w:divBdr>
    </w:div>
    <w:div w:id="41683308">
      <w:bodyDiv w:val="1"/>
      <w:marLeft w:val="0"/>
      <w:marRight w:val="0"/>
      <w:marTop w:val="0"/>
      <w:marBottom w:val="0"/>
      <w:divBdr>
        <w:top w:val="none" w:sz="0" w:space="0" w:color="auto"/>
        <w:left w:val="none" w:sz="0" w:space="0" w:color="auto"/>
        <w:bottom w:val="none" w:sz="0" w:space="0" w:color="auto"/>
        <w:right w:val="none" w:sz="0" w:space="0" w:color="auto"/>
      </w:divBdr>
    </w:div>
    <w:div w:id="41751738">
      <w:bodyDiv w:val="1"/>
      <w:marLeft w:val="0"/>
      <w:marRight w:val="0"/>
      <w:marTop w:val="0"/>
      <w:marBottom w:val="0"/>
      <w:divBdr>
        <w:top w:val="none" w:sz="0" w:space="0" w:color="auto"/>
        <w:left w:val="none" w:sz="0" w:space="0" w:color="auto"/>
        <w:bottom w:val="none" w:sz="0" w:space="0" w:color="auto"/>
        <w:right w:val="none" w:sz="0" w:space="0" w:color="auto"/>
      </w:divBdr>
    </w:div>
    <w:div w:id="42291026">
      <w:bodyDiv w:val="1"/>
      <w:marLeft w:val="0"/>
      <w:marRight w:val="0"/>
      <w:marTop w:val="0"/>
      <w:marBottom w:val="0"/>
      <w:divBdr>
        <w:top w:val="none" w:sz="0" w:space="0" w:color="auto"/>
        <w:left w:val="none" w:sz="0" w:space="0" w:color="auto"/>
        <w:bottom w:val="none" w:sz="0" w:space="0" w:color="auto"/>
        <w:right w:val="none" w:sz="0" w:space="0" w:color="auto"/>
      </w:divBdr>
    </w:div>
    <w:div w:id="42336543">
      <w:bodyDiv w:val="1"/>
      <w:marLeft w:val="0"/>
      <w:marRight w:val="0"/>
      <w:marTop w:val="0"/>
      <w:marBottom w:val="0"/>
      <w:divBdr>
        <w:top w:val="none" w:sz="0" w:space="0" w:color="auto"/>
        <w:left w:val="none" w:sz="0" w:space="0" w:color="auto"/>
        <w:bottom w:val="none" w:sz="0" w:space="0" w:color="auto"/>
        <w:right w:val="none" w:sz="0" w:space="0" w:color="auto"/>
      </w:divBdr>
    </w:div>
    <w:div w:id="42676296">
      <w:bodyDiv w:val="1"/>
      <w:marLeft w:val="0"/>
      <w:marRight w:val="0"/>
      <w:marTop w:val="0"/>
      <w:marBottom w:val="0"/>
      <w:divBdr>
        <w:top w:val="none" w:sz="0" w:space="0" w:color="auto"/>
        <w:left w:val="none" w:sz="0" w:space="0" w:color="auto"/>
        <w:bottom w:val="none" w:sz="0" w:space="0" w:color="auto"/>
        <w:right w:val="none" w:sz="0" w:space="0" w:color="auto"/>
      </w:divBdr>
    </w:div>
    <w:div w:id="45180250">
      <w:bodyDiv w:val="1"/>
      <w:marLeft w:val="0"/>
      <w:marRight w:val="0"/>
      <w:marTop w:val="0"/>
      <w:marBottom w:val="0"/>
      <w:divBdr>
        <w:top w:val="none" w:sz="0" w:space="0" w:color="auto"/>
        <w:left w:val="none" w:sz="0" w:space="0" w:color="auto"/>
        <w:bottom w:val="none" w:sz="0" w:space="0" w:color="auto"/>
        <w:right w:val="none" w:sz="0" w:space="0" w:color="auto"/>
      </w:divBdr>
    </w:div>
    <w:div w:id="46808041">
      <w:bodyDiv w:val="1"/>
      <w:marLeft w:val="0"/>
      <w:marRight w:val="0"/>
      <w:marTop w:val="0"/>
      <w:marBottom w:val="0"/>
      <w:divBdr>
        <w:top w:val="none" w:sz="0" w:space="0" w:color="auto"/>
        <w:left w:val="none" w:sz="0" w:space="0" w:color="auto"/>
        <w:bottom w:val="none" w:sz="0" w:space="0" w:color="auto"/>
        <w:right w:val="none" w:sz="0" w:space="0" w:color="auto"/>
      </w:divBdr>
    </w:div>
    <w:div w:id="48117721">
      <w:bodyDiv w:val="1"/>
      <w:marLeft w:val="0"/>
      <w:marRight w:val="0"/>
      <w:marTop w:val="0"/>
      <w:marBottom w:val="0"/>
      <w:divBdr>
        <w:top w:val="none" w:sz="0" w:space="0" w:color="auto"/>
        <w:left w:val="none" w:sz="0" w:space="0" w:color="auto"/>
        <w:bottom w:val="none" w:sz="0" w:space="0" w:color="auto"/>
        <w:right w:val="none" w:sz="0" w:space="0" w:color="auto"/>
      </w:divBdr>
    </w:div>
    <w:div w:id="50084316">
      <w:bodyDiv w:val="1"/>
      <w:marLeft w:val="0"/>
      <w:marRight w:val="0"/>
      <w:marTop w:val="0"/>
      <w:marBottom w:val="0"/>
      <w:divBdr>
        <w:top w:val="none" w:sz="0" w:space="0" w:color="auto"/>
        <w:left w:val="none" w:sz="0" w:space="0" w:color="auto"/>
        <w:bottom w:val="none" w:sz="0" w:space="0" w:color="auto"/>
        <w:right w:val="none" w:sz="0" w:space="0" w:color="auto"/>
      </w:divBdr>
    </w:div>
    <w:div w:id="50618209">
      <w:bodyDiv w:val="1"/>
      <w:marLeft w:val="0"/>
      <w:marRight w:val="0"/>
      <w:marTop w:val="0"/>
      <w:marBottom w:val="0"/>
      <w:divBdr>
        <w:top w:val="none" w:sz="0" w:space="0" w:color="auto"/>
        <w:left w:val="none" w:sz="0" w:space="0" w:color="auto"/>
        <w:bottom w:val="none" w:sz="0" w:space="0" w:color="auto"/>
        <w:right w:val="none" w:sz="0" w:space="0" w:color="auto"/>
      </w:divBdr>
    </w:div>
    <w:div w:id="50732167">
      <w:bodyDiv w:val="1"/>
      <w:marLeft w:val="0"/>
      <w:marRight w:val="0"/>
      <w:marTop w:val="0"/>
      <w:marBottom w:val="0"/>
      <w:divBdr>
        <w:top w:val="none" w:sz="0" w:space="0" w:color="auto"/>
        <w:left w:val="none" w:sz="0" w:space="0" w:color="auto"/>
        <w:bottom w:val="none" w:sz="0" w:space="0" w:color="auto"/>
        <w:right w:val="none" w:sz="0" w:space="0" w:color="auto"/>
      </w:divBdr>
    </w:div>
    <w:div w:id="53744372">
      <w:bodyDiv w:val="1"/>
      <w:marLeft w:val="0"/>
      <w:marRight w:val="0"/>
      <w:marTop w:val="0"/>
      <w:marBottom w:val="0"/>
      <w:divBdr>
        <w:top w:val="none" w:sz="0" w:space="0" w:color="auto"/>
        <w:left w:val="none" w:sz="0" w:space="0" w:color="auto"/>
        <w:bottom w:val="none" w:sz="0" w:space="0" w:color="auto"/>
        <w:right w:val="none" w:sz="0" w:space="0" w:color="auto"/>
      </w:divBdr>
    </w:div>
    <w:div w:id="55055390">
      <w:bodyDiv w:val="1"/>
      <w:marLeft w:val="0"/>
      <w:marRight w:val="0"/>
      <w:marTop w:val="0"/>
      <w:marBottom w:val="0"/>
      <w:divBdr>
        <w:top w:val="none" w:sz="0" w:space="0" w:color="auto"/>
        <w:left w:val="none" w:sz="0" w:space="0" w:color="auto"/>
        <w:bottom w:val="none" w:sz="0" w:space="0" w:color="auto"/>
        <w:right w:val="none" w:sz="0" w:space="0" w:color="auto"/>
      </w:divBdr>
    </w:div>
    <w:div w:id="56366960">
      <w:bodyDiv w:val="1"/>
      <w:marLeft w:val="0"/>
      <w:marRight w:val="0"/>
      <w:marTop w:val="0"/>
      <w:marBottom w:val="0"/>
      <w:divBdr>
        <w:top w:val="none" w:sz="0" w:space="0" w:color="auto"/>
        <w:left w:val="none" w:sz="0" w:space="0" w:color="auto"/>
        <w:bottom w:val="none" w:sz="0" w:space="0" w:color="auto"/>
        <w:right w:val="none" w:sz="0" w:space="0" w:color="auto"/>
      </w:divBdr>
    </w:div>
    <w:div w:id="56561938">
      <w:bodyDiv w:val="1"/>
      <w:marLeft w:val="0"/>
      <w:marRight w:val="0"/>
      <w:marTop w:val="0"/>
      <w:marBottom w:val="0"/>
      <w:divBdr>
        <w:top w:val="none" w:sz="0" w:space="0" w:color="auto"/>
        <w:left w:val="none" w:sz="0" w:space="0" w:color="auto"/>
        <w:bottom w:val="none" w:sz="0" w:space="0" w:color="auto"/>
        <w:right w:val="none" w:sz="0" w:space="0" w:color="auto"/>
      </w:divBdr>
    </w:div>
    <w:div w:id="57942516">
      <w:bodyDiv w:val="1"/>
      <w:marLeft w:val="0"/>
      <w:marRight w:val="0"/>
      <w:marTop w:val="0"/>
      <w:marBottom w:val="0"/>
      <w:divBdr>
        <w:top w:val="none" w:sz="0" w:space="0" w:color="auto"/>
        <w:left w:val="none" w:sz="0" w:space="0" w:color="auto"/>
        <w:bottom w:val="none" w:sz="0" w:space="0" w:color="auto"/>
        <w:right w:val="none" w:sz="0" w:space="0" w:color="auto"/>
      </w:divBdr>
    </w:div>
    <w:div w:id="58552505">
      <w:bodyDiv w:val="1"/>
      <w:marLeft w:val="0"/>
      <w:marRight w:val="0"/>
      <w:marTop w:val="0"/>
      <w:marBottom w:val="0"/>
      <w:divBdr>
        <w:top w:val="none" w:sz="0" w:space="0" w:color="auto"/>
        <w:left w:val="none" w:sz="0" w:space="0" w:color="auto"/>
        <w:bottom w:val="none" w:sz="0" w:space="0" w:color="auto"/>
        <w:right w:val="none" w:sz="0" w:space="0" w:color="auto"/>
      </w:divBdr>
    </w:div>
    <w:div w:id="61295213">
      <w:bodyDiv w:val="1"/>
      <w:marLeft w:val="0"/>
      <w:marRight w:val="0"/>
      <w:marTop w:val="0"/>
      <w:marBottom w:val="0"/>
      <w:divBdr>
        <w:top w:val="none" w:sz="0" w:space="0" w:color="auto"/>
        <w:left w:val="none" w:sz="0" w:space="0" w:color="auto"/>
        <w:bottom w:val="none" w:sz="0" w:space="0" w:color="auto"/>
        <w:right w:val="none" w:sz="0" w:space="0" w:color="auto"/>
      </w:divBdr>
    </w:div>
    <w:div w:id="66198477">
      <w:bodyDiv w:val="1"/>
      <w:marLeft w:val="0"/>
      <w:marRight w:val="0"/>
      <w:marTop w:val="0"/>
      <w:marBottom w:val="0"/>
      <w:divBdr>
        <w:top w:val="none" w:sz="0" w:space="0" w:color="auto"/>
        <w:left w:val="none" w:sz="0" w:space="0" w:color="auto"/>
        <w:bottom w:val="none" w:sz="0" w:space="0" w:color="auto"/>
        <w:right w:val="none" w:sz="0" w:space="0" w:color="auto"/>
      </w:divBdr>
    </w:div>
    <w:div w:id="66540361">
      <w:bodyDiv w:val="1"/>
      <w:marLeft w:val="0"/>
      <w:marRight w:val="0"/>
      <w:marTop w:val="0"/>
      <w:marBottom w:val="0"/>
      <w:divBdr>
        <w:top w:val="none" w:sz="0" w:space="0" w:color="auto"/>
        <w:left w:val="none" w:sz="0" w:space="0" w:color="auto"/>
        <w:bottom w:val="none" w:sz="0" w:space="0" w:color="auto"/>
        <w:right w:val="none" w:sz="0" w:space="0" w:color="auto"/>
      </w:divBdr>
    </w:div>
    <w:div w:id="66540802">
      <w:bodyDiv w:val="1"/>
      <w:marLeft w:val="0"/>
      <w:marRight w:val="0"/>
      <w:marTop w:val="0"/>
      <w:marBottom w:val="0"/>
      <w:divBdr>
        <w:top w:val="none" w:sz="0" w:space="0" w:color="auto"/>
        <w:left w:val="none" w:sz="0" w:space="0" w:color="auto"/>
        <w:bottom w:val="none" w:sz="0" w:space="0" w:color="auto"/>
        <w:right w:val="none" w:sz="0" w:space="0" w:color="auto"/>
      </w:divBdr>
    </w:div>
    <w:div w:id="68423861">
      <w:bodyDiv w:val="1"/>
      <w:marLeft w:val="0"/>
      <w:marRight w:val="0"/>
      <w:marTop w:val="0"/>
      <w:marBottom w:val="0"/>
      <w:divBdr>
        <w:top w:val="none" w:sz="0" w:space="0" w:color="auto"/>
        <w:left w:val="none" w:sz="0" w:space="0" w:color="auto"/>
        <w:bottom w:val="none" w:sz="0" w:space="0" w:color="auto"/>
        <w:right w:val="none" w:sz="0" w:space="0" w:color="auto"/>
      </w:divBdr>
    </w:div>
    <w:div w:id="75515666">
      <w:bodyDiv w:val="1"/>
      <w:marLeft w:val="0"/>
      <w:marRight w:val="0"/>
      <w:marTop w:val="0"/>
      <w:marBottom w:val="0"/>
      <w:divBdr>
        <w:top w:val="none" w:sz="0" w:space="0" w:color="auto"/>
        <w:left w:val="none" w:sz="0" w:space="0" w:color="auto"/>
        <w:bottom w:val="none" w:sz="0" w:space="0" w:color="auto"/>
        <w:right w:val="none" w:sz="0" w:space="0" w:color="auto"/>
      </w:divBdr>
    </w:div>
    <w:div w:id="76903824">
      <w:bodyDiv w:val="1"/>
      <w:marLeft w:val="0"/>
      <w:marRight w:val="0"/>
      <w:marTop w:val="0"/>
      <w:marBottom w:val="0"/>
      <w:divBdr>
        <w:top w:val="none" w:sz="0" w:space="0" w:color="auto"/>
        <w:left w:val="none" w:sz="0" w:space="0" w:color="auto"/>
        <w:bottom w:val="none" w:sz="0" w:space="0" w:color="auto"/>
        <w:right w:val="none" w:sz="0" w:space="0" w:color="auto"/>
      </w:divBdr>
    </w:div>
    <w:div w:id="82068351">
      <w:bodyDiv w:val="1"/>
      <w:marLeft w:val="0"/>
      <w:marRight w:val="0"/>
      <w:marTop w:val="0"/>
      <w:marBottom w:val="0"/>
      <w:divBdr>
        <w:top w:val="none" w:sz="0" w:space="0" w:color="auto"/>
        <w:left w:val="none" w:sz="0" w:space="0" w:color="auto"/>
        <w:bottom w:val="none" w:sz="0" w:space="0" w:color="auto"/>
        <w:right w:val="none" w:sz="0" w:space="0" w:color="auto"/>
      </w:divBdr>
    </w:div>
    <w:div w:id="83231814">
      <w:bodyDiv w:val="1"/>
      <w:marLeft w:val="0"/>
      <w:marRight w:val="0"/>
      <w:marTop w:val="0"/>
      <w:marBottom w:val="0"/>
      <w:divBdr>
        <w:top w:val="none" w:sz="0" w:space="0" w:color="auto"/>
        <w:left w:val="none" w:sz="0" w:space="0" w:color="auto"/>
        <w:bottom w:val="none" w:sz="0" w:space="0" w:color="auto"/>
        <w:right w:val="none" w:sz="0" w:space="0" w:color="auto"/>
      </w:divBdr>
    </w:div>
    <w:div w:id="86118345">
      <w:bodyDiv w:val="1"/>
      <w:marLeft w:val="0"/>
      <w:marRight w:val="0"/>
      <w:marTop w:val="0"/>
      <w:marBottom w:val="0"/>
      <w:divBdr>
        <w:top w:val="none" w:sz="0" w:space="0" w:color="auto"/>
        <w:left w:val="none" w:sz="0" w:space="0" w:color="auto"/>
        <w:bottom w:val="none" w:sz="0" w:space="0" w:color="auto"/>
        <w:right w:val="none" w:sz="0" w:space="0" w:color="auto"/>
      </w:divBdr>
    </w:div>
    <w:div w:id="86200188">
      <w:bodyDiv w:val="1"/>
      <w:marLeft w:val="0"/>
      <w:marRight w:val="0"/>
      <w:marTop w:val="0"/>
      <w:marBottom w:val="0"/>
      <w:divBdr>
        <w:top w:val="none" w:sz="0" w:space="0" w:color="auto"/>
        <w:left w:val="none" w:sz="0" w:space="0" w:color="auto"/>
        <w:bottom w:val="none" w:sz="0" w:space="0" w:color="auto"/>
        <w:right w:val="none" w:sz="0" w:space="0" w:color="auto"/>
      </w:divBdr>
    </w:div>
    <w:div w:id="90778201">
      <w:bodyDiv w:val="1"/>
      <w:marLeft w:val="0"/>
      <w:marRight w:val="0"/>
      <w:marTop w:val="0"/>
      <w:marBottom w:val="0"/>
      <w:divBdr>
        <w:top w:val="none" w:sz="0" w:space="0" w:color="auto"/>
        <w:left w:val="none" w:sz="0" w:space="0" w:color="auto"/>
        <w:bottom w:val="none" w:sz="0" w:space="0" w:color="auto"/>
        <w:right w:val="none" w:sz="0" w:space="0" w:color="auto"/>
      </w:divBdr>
    </w:div>
    <w:div w:id="93677134">
      <w:bodyDiv w:val="1"/>
      <w:marLeft w:val="0"/>
      <w:marRight w:val="0"/>
      <w:marTop w:val="0"/>
      <w:marBottom w:val="0"/>
      <w:divBdr>
        <w:top w:val="none" w:sz="0" w:space="0" w:color="auto"/>
        <w:left w:val="none" w:sz="0" w:space="0" w:color="auto"/>
        <w:bottom w:val="none" w:sz="0" w:space="0" w:color="auto"/>
        <w:right w:val="none" w:sz="0" w:space="0" w:color="auto"/>
      </w:divBdr>
    </w:div>
    <w:div w:id="93864161">
      <w:bodyDiv w:val="1"/>
      <w:marLeft w:val="0"/>
      <w:marRight w:val="0"/>
      <w:marTop w:val="0"/>
      <w:marBottom w:val="0"/>
      <w:divBdr>
        <w:top w:val="none" w:sz="0" w:space="0" w:color="auto"/>
        <w:left w:val="none" w:sz="0" w:space="0" w:color="auto"/>
        <w:bottom w:val="none" w:sz="0" w:space="0" w:color="auto"/>
        <w:right w:val="none" w:sz="0" w:space="0" w:color="auto"/>
      </w:divBdr>
    </w:div>
    <w:div w:id="98987503">
      <w:bodyDiv w:val="1"/>
      <w:marLeft w:val="0"/>
      <w:marRight w:val="0"/>
      <w:marTop w:val="0"/>
      <w:marBottom w:val="0"/>
      <w:divBdr>
        <w:top w:val="none" w:sz="0" w:space="0" w:color="auto"/>
        <w:left w:val="none" w:sz="0" w:space="0" w:color="auto"/>
        <w:bottom w:val="none" w:sz="0" w:space="0" w:color="auto"/>
        <w:right w:val="none" w:sz="0" w:space="0" w:color="auto"/>
      </w:divBdr>
    </w:div>
    <w:div w:id="102725733">
      <w:bodyDiv w:val="1"/>
      <w:marLeft w:val="0"/>
      <w:marRight w:val="0"/>
      <w:marTop w:val="0"/>
      <w:marBottom w:val="0"/>
      <w:divBdr>
        <w:top w:val="none" w:sz="0" w:space="0" w:color="auto"/>
        <w:left w:val="none" w:sz="0" w:space="0" w:color="auto"/>
        <w:bottom w:val="none" w:sz="0" w:space="0" w:color="auto"/>
        <w:right w:val="none" w:sz="0" w:space="0" w:color="auto"/>
      </w:divBdr>
    </w:div>
    <w:div w:id="105539981">
      <w:bodyDiv w:val="1"/>
      <w:marLeft w:val="0"/>
      <w:marRight w:val="0"/>
      <w:marTop w:val="0"/>
      <w:marBottom w:val="0"/>
      <w:divBdr>
        <w:top w:val="none" w:sz="0" w:space="0" w:color="auto"/>
        <w:left w:val="none" w:sz="0" w:space="0" w:color="auto"/>
        <w:bottom w:val="none" w:sz="0" w:space="0" w:color="auto"/>
        <w:right w:val="none" w:sz="0" w:space="0" w:color="auto"/>
      </w:divBdr>
    </w:div>
    <w:div w:id="107237141">
      <w:bodyDiv w:val="1"/>
      <w:marLeft w:val="0"/>
      <w:marRight w:val="0"/>
      <w:marTop w:val="0"/>
      <w:marBottom w:val="0"/>
      <w:divBdr>
        <w:top w:val="none" w:sz="0" w:space="0" w:color="auto"/>
        <w:left w:val="none" w:sz="0" w:space="0" w:color="auto"/>
        <w:bottom w:val="none" w:sz="0" w:space="0" w:color="auto"/>
        <w:right w:val="none" w:sz="0" w:space="0" w:color="auto"/>
      </w:divBdr>
    </w:div>
    <w:div w:id="113641719">
      <w:bodyDiv w:val="1"/>
      <w:marLeft w:val="0"/>
      <w:marRight w:val="0"/>
      <w:marTop w:val="0"/>
      <w:marBottom w:val="0"/>
      <w:divBdr>
        <w:top w:val="none" w:sz="0" w:space="0" w:color="auto"/>
        <w:left w:val="none" w:sz="0" w:space="0" w:color="auto"/>
        <w:bottom w:val="none" w:sz="0" w:space="0" w:color="auto"/>
        <w:right w:val="none" w:sz="0" w:space="0" w:color="auto"/>
      </w:divBdr>
    </w:div>
    <w:div w:id="116805227">
      <w:bodyDiv w:val="1"/>
      <w:marLeft w:val="0"/>
      <w:marRight w:val="0"/>
      <w:marTop w:val="0"/>
      <w:marBottom w:val="0"/>
      <w:divBdr>
        <w:top w:val="none" w:sz="0" w:space="0" w:color="auto"/>
        <w:left w:val="none" w:sz="0" w:space="0" w:color="auto"/>
        <w:bottom w:val="none" w:sz="0" w:space="0" w:color="auto"/>
        <w:right w:val="none" w:sz="0" w:space="0" w:color="auto"/>
      </w:divBdr>
    </w:div>
    <w:div w:id="118185742">
      <w:bodyDiv w:val="1"/>
      <w:marLeft w:val="0"/>
      <w:marRight w:val="0"/>
      <w:marTop w:val="0"/>
      <w:marBottom w:val="0"/>
      <w:divBdr>
        <w:top w:val="none" w:sz="0" w:space="0" w:color="auto"/>
        <w:left w:val="none" w:sz="0" w:space="0" w:color="auto"/>
        <w:bottom w:val="none" w:sz="0" w:space="0" w:color="auto"/>
        <w:right w:val="none" w:sz="0" w:space="0" w:color="auto"/>
      </w:divBdr>
    </w:div>
    <w:div w:id="120928009">
      <w:bodyDiv w:val="1"/>
      <w:marLeft w:val="0"/>
      <w:marRight w:val="0"/>
      <w:marTop w:val="0"/>
      <w:marBottom w:val="0"/>
      <w:divBdr>
        <w:top w:val="none" w:sz="0" w:space="0" w:color="auto"/>
        <w:left w:val="none" w:sz="0" w:space="0" w:color="auto"/>
        <w:bottom w:val="none" w:sz="0" w:space="0" w:color="auto"/>
        <w:right w:val="none" w:sz="0" w:space="0" w:color="auto"/>
      </w:divBdr>
    </w:div>
    <w:div w:id="124664277">
      <w:bodyDiv w:val="1"/>
      <w:marLeft w:val="0"/>
      <w:marRight w:val="0"/>
      <w:marTop w:val="0"/>
      <w:marBottom w:val="0"/>
      <w:divBdr>
        <w:top w:val="none" w:sz="0" w:space="0" w:color="auto"/>
        <w:left w:val="none" w:sz="0" w:space="0" w:color="auto"/>
        <w:bottom w:val="none" w:sz="0" w:space="0" w:color="auto"/>
        <w:right w:val="none" w:sz="0" w:space="0" w:color="auto"/>
      </w:divBdr>
    </w:div>
    <w:div w:id="125898899">
      <w:bodyDiv w:val="1"/>
      <w:marLeft w:val="0"/>
      <w:marRight w:val="0"/>
      <w:marTop w:val="0"/>
      <w:marBottom w:val="0"/>
      <w:divBdr>
        <w:top w:val="none" w:sz="0" w:space="0" w:color="auto"/>
        <w:left w:val="none" w:sz="0" w:space="0" w:color="auto"/>
        <w:bottom w:val="none" w:sz="0" w:space="0" w:color="auto"/>
        <w:right w:val="none" w:sz="0" w:space="0" w:color="auto"/>
      </w:divBdr>
    </w:div>
    <w:div w:id="126317262">
      <w:bodyDiv w:val="1"/>
      <w:marLeft w:val="0"/>
      <w:marRight w:val="0"/>
      <w:marTop w:val="0"/>
      <w:marBottom w:val="0"/>
      <w:divBdr>
        <w:top w:val="none" w:sz="0" w:space="0" w:color="auto"/>
        <w:left w:val="none" w:sz="0" w:space="0" w:color="auto"/>
        <w:bottom w:val="none" w:sz="0" w:space="0" w:color="auto"/>
        <w:right w:val="none" w:sz="0" w:space="0" w:color="auto"/>
      </w:divBdr>
    </w:div>
    <w:div w:id="128133691">
      <w:bodyDiv w:val="1"/>
      <w:marLeft w:val="0"/>
      <w:marRight w:val="0"/>
      <w:marTop w:val="0"/>
      <w:marBottom w:val="0"/>
      <w:divBdr>
        <w:top w:val="none" w:sz="0" w:space="0" w:color="auto"/>
        <w:left w:val="none" w:sz="0" w:space="0" w:color="auto"/>
        <w:bottom w:val="none" w:sz="0" w:space="0" w:color="auto"/>
        <w:right w:val="none" w:sz="0" w:space="0" w:color="auto"/>
      </w:divBdr>
    </w:div>
    <w:div w:id="129637959">
      <w:bodyDiv w:val="1"/>
      <w:marLeft w:val="0"/>
      <w:marRight w:val="0"/>
      <w:marTop w:val="0"/>
      <w:marBottom w:val="0"/>
      <w:divBdr>
        <w:top w:val="none" w:sz="0" w:space="0" w:color="auto"/>
        <w:left w:val="none" w:sz="0" w:space="0" w:color="auto"/>
        <w:bottom w:val="none" w:sz="0" w:space="0" w:color="auto"/>
        <w:right w:val="none" w:sz="0" w:space="0" w:color="auto"/>
      </w:divBdr>
    </w:div>
    <w:div w:id="137454346">
      <w:bodyDiv w:val="1"/>
      <w:marLeft w:val="0"/>
      <w:marRight w:val="0"/>
      <w:marTop w:val="0"/>
      <w:marBottom w:val="0"/>
      <w:divBdr>
        <w:top w:val="none" w:sz="0" w:space="0" w:color="auto"/>
        <w:left w:val="none" w:sz="0" w:space="0" w:color="auto"/>
        <w:bottom w:val="none" w:sz="0" w:space="0" w:color="auto"/>
        <w:right w:val="none" w:sz="0" w:space="0" w:color="auto"/>
      </w:divBdr>
    </w:div>
    <w:div w:id="144589084">
      <w:bodyDiv w:val="1"/>
      <w:marLeft w:val="0"/>
      <w:marRight w:val="0"/>
      <w:marTop w:val="0"/>
      <w:marBottom w:val="0"/>
      <w:divBdr>
        <w:top w:val="none" w:sz="0" w:space="0" w:color="auto"/>
        <w:left w:val="none" w:sz="0" w:space="0" w:color="auto"/>
        <w:bottom w:val="none" w:sz="0" w:space="0" w:color="auto"/>
        <w:right w:val="none" w:sz="0" w:space="0" w:color="auto"/>
      </w:divBdr>
    </w:div>
    <w:div w:id="144859872">
      <w:bodyDiv w:val="1"/>
      <w:marLeft w:val="0"/>
      <w:marRight w:val="0"/>
      <w:marTop w:val="0"/>
      <w:marBottom w:val="0"/>
      <w:divBdr>
        <w:top w:val="none" w:sz="0" w:space="0" w:color="auto"/>
        <w:left w:val="none" w:sz="0" w:space="0" w:color="auto"/>
        <w:bottom w:val="none" w:sz="0" w:space="0" w:color="auto"/>
        <w:right w:val="none" w:sz="0" w:space="0" w:color="auto"/>
      </w:divBdr>
    </w:div>
    <w:div w:id="147484759">
      <w:bodyDiv w:val="1"/>
      <w:marLeft w:val="0"/>
      <w:marRight w:val="0"/>
      <w:marTop w:val="0"/>
      <w:marBottom w:val="0"/>
      <w:divBdr>
        <w:top w:val="none" w:sz="0" w:space="0" w:color="auto"/>
        <w:left w:val="none" w:sz="0" w:space="0" w:color="auto"/>
        <w:bottom w:val="none" w:sz="0" w:space="0" w:color="auto"/>
        <w:right w:val="none" w:sz="0" w:space="0" w:color="auto"/>
      </w:divBdr>
    </w:div>
    <w:div w:id="147599437">
      <w:bodyDiv w:val="1"/>
      <w:marLeft w:val="0"/>
      <w:marRight w:val="0"/>
      <w:marTop w:val="0"/>
      <w:marBottom w:val="0"/>
      <w:divBdr>
        <w:top w:val="none" w:sz="0" w:space="0" w:color="auto"/>
        <w:left w:val="none" w:sz="0" w:space="0" w:color="auto"/>
        <w:bottom w:val="none" w:sz="0" w:space="0" w:color="auto"/>
        <w:right w:val="none" w:sz="0" w:space="0" w:color="auto"/>
      </w:divBdr>
    </w:div>
    <w:div w:id="153838735">
      <w:bodyDiv w:val="1"/>
      <w:marLeft w:val="0"/>
      <w:marRight w:val="0"/>
      <w:marTop w:val="0"/>
      <w:marBottom w:val="0"/>
      <w:divBdr>
        <w:top w:val="none" w:sz="0" w:space="0" w:color="auto"/>
        <w:left w:val="none" w:sz="0" w:space="0" w:color="auto"/>
        <w:bottom w:val="none" w:sz="0" w:space="0" w:color="auto"/>
        <w:right w:val="none" w:sz="0" w:space="0" w:color="auto"/>
      </w:divBdr>
    </w:div>
    <w:div w:id="154691898">
      <w:bodyDiv w:val="1"/>
      <w:marLeft w:val="0"/>
      <w:marRight w:val="0"/>
      <w:marTop w:val="0"/>
      <w:marBottom w:val="0"/>
      <w:divBdr>
        <w:top w:val="none" w:sz="0" w:space="0" w:color="auto"/>
        <w:left w:val="none" w:sz="0" w:space="0" w:color="auto"/>
        <w:bottom w:val="none" w:sz="0" w:space="0" w:color="auto"/>
        <w:right w:val="none" w:sz="0" w:space="0" w:color="auto"/>
      </w:divBdr>
    </w:div>
    <w:div w:id="156504633">
      <w:bodyDiv w:val="1"/>
      <w:marLeft w:val="0"/>
      <w:marRight w:val="0"/>
      <w:marTop w:val="0"/>
      <w:marBottom w:val="0"/>
      <w:divBdr>
        <w:top w:val="none" w:sz="0" w:space="0" w:color="auto"/>
        <w:left w:val="none" w:sz="0" w:space="0" w:color="auto"/>
        <w:bottom w:val="none" w:sz="0" w:space="0" w:color="auto"/>
        <w:right w:val="none" w:sz="0" w:space="0" w:color="auto"/>
      </w:divBdr>
    </w:div>
    <w:div w:id="158542910">
      <w:bodyDiv w:val="1"/>
      <w:marLeft w:val="0"/>
      <w:marRight w:val="0"/>
      <w:marTop w:val="0"/>
      <w:marBottom w:val="0"/>
      <w:divBdr>
        <w:top w:val="none" w:sz="0" w:space="0" w:color="auto"/>
        <w:left w:val="none" w:sz="0" w:space="0" w:color="auto"/>
        <w:bottom w:val="none" w:sz="0" w:space="0" w:color="auto"/>
        <w:right w:val="none" w:sz="0" w:space="0" w:color="auto"/>
      </w:divBdr>
    </w:div>
    <w:div w:id="159471704">
      <w:bodyDiv w:val="1"/>
      <w:marLeft w:val="0"/>
      <w:marRight w:val="0"/>
      <w:marTop w:val="0"/>
      <w:marBottom w:val="0"/>
      <w:divBdr>
        <w:top w:val="none" w:sz="0" w:space="0" w:color="auto"/>
        <w:left w:val="none" w:sz="0" w:space="0" w:color="auto"/>
        <w:bottom w:val="none" w:sz="0" w:space="0" w:color="auto"/>
        <w:right w:val="none" w:sz="0" w:space="0" w:color="auto"/>
      </w:divBdr>
    </w:div>
    <w:div w:id="162161241">
      <w:bodyDiv w:val="1"/>
      <w:marLeft w:val="0"/>
      <w:marRight w:val="0"/>
      <w:marTop w:val="0"/>
      <w:marBottom w:val="0"/>
      <w:divBdr>
        <w:top w:val="none" w:sz="0" w:space="0" w:color="auto"/>
        <w:left w:val="none" w:sz="0" w:space="0" w:color="auto"/>
        <w:bottom w:val="none" w:sz="0" w:space="0" w:color="auto"/>
        <w:right w:val="none" w:sz="0" w:space="0" w:color="auto"/>
      </w:divBdr>
    </w:div>
    <w:div w:id="163595301">
      <w:bodyDiv w:val="1"/>
      <w:marLeft w:val="0"/>
      <w:marRight w:val="0"/>
      <w:marTop w:val="0"/>
      <w:marBottom w:val="0"/>
      <w:divBdr>
        <w:top w:val="none" w:sz="0" w:space="0" w:color="auto"/>
        <w:left w:val="none" w:sz="0" w:space="0" w:color="auto"/>
        <w:bottom w:val="none" w:sz="0" w:space="0" w:color="auto"/>
        <w:right w:val="none" w:sz="0" w:space="0" w:color="auto"/>
      </w:divBdr>
    </w:div>
    <w:div w:id="164441881">
      <w:bodyDiv w:val="1"/>
      <w:marLeft w:val="0"/>
      <w:marRight w:val="0"/>
      <w:marTop w:val="0"/>
      <w:marBottom w:val="0"/>
      <w:divBdr>
        <w:top w:val="none" w:sz="0" w:space="0" w:color="auto"/>
        <w:left w:val="none" w:sz="0" w:space="0" w:color="auto"/>
        <w:bottom w:val="none" w:sz="0" w:space="0" w:color="auto"/>
        <w:right w:val="none" w:sz="0" w:space="0" w:color="auto"/>
      </w:divBdr>
    </w:div>
    <w:div w:id="164826348">
      <w:bodyDiv w:val="1"/>
      <w:marLeft w:val="0"/>
      <w:marRight w:val="0"/>
      <w:marTop w:val="0"/>
      <w:marBottom w:val="0"/>
      <w:divBdr>
        <w:top w:val="none" w:sz="0" w:space="0" w:color="auto"/>
        <w:left w:val="none" w:sz="0" w:space="0" w:color="auto"/>
        <w:bottom w:val="none" w:sz="0" w:space="0" w:color="auto"/>
        <w:right w:val="none" w:sz="0" w:space="0" w:color="auto"/>
      </w:divBdr>
    </w:div>
    <w:div w:id="169567794">
      <w:bodyDiv w:val="1"/>
      <w:marLeft w:val="0"/>
      <w:marRight w:val="0"/>
      <w:marTop w:val="0"/>
      <w:marBottom w:val="0"/>
      <w:divBdr>
        <w:top w:val="none" w:sz="0" w:space="0" w:color="auto"/>
        <w:left w:val="none" w:sz="0" w:space="0" w:color="auto"/>
        <w:bottom w:val="none" w:sz="0" w:space="0" w:color="auto"/>
        <w:right w:val="none" w:sz="0" w:space="0" w:color="auto"/>
      </w:divBdr>
    </w:div>
    <w:div w:id="170341331">
      <w:bodyDiv w:val="1"/>
      <w:marLeft w:val="0"/>
      <w:marRight w:val="0"/>
      <w:marTop w:val="0"/>
      <w:marBottom w:val="0"/>
      <w:divBdr>
        <w:top w:val="none" w:sz="0" w:space="0" w:color="auto"/>
        <w:left w:val="none" w:sz="0" w:space="0" w:color="auto"/>
        <w:bottom w:val="none" w:sz="0" w:space="0" w:color="auto"/>
        <w:right w:val="none" w:sz="0" w:space="0" w:color="auto"/>
      </w:divBdr>
    </w:div>
    <w:div w:id="170533793">
      <w:bodyDiv w:val="1"/>
      <w:marLeft w:val="0"/>
      <w:marRight w:val="0"/>
      <w:marTop w:val="0"/>
      <w:marBottom w:val="0"/>
      <w:divBdr>
        <w:top w:val="none" w:sz="0" w:space="0" w:color="auto"/>
        <w:left w:val="none" w:sz="0" w:space="0" w:color="auto"/>
        <w:bottom w:val="none" w:sz="0" w:space="0" w:color="auto"/>
        <w:right w:val="none" w:sz="0" w:space="0" w:color="auto"/>
      </w:divBdr>
    </w:div>
    <w:div w:id="171796610">
      <w:bodyDiv w:val="1"/>
      <w:marLeft w:val="0"/>
      <w:marRight w:val="0"/>
      <w:marTop w:val="0"/>
      <w:marBottom w:val="0"/>
      <w:divBdr>
        <w:top w:val="none" w:sz="0" w:space="0" w:color="auto"/>
        <w:left w:val="none" w:sz="0" w:space="0" w:color="auto"/>
        <w:bottom w:val="none" w:sz="0" w:space="0" w:color="auto"/>
        <w:right w:val="none" w:sz="0" w:space="0" w:color="auto"/>
      </w:divBdr>
    </w:div>
    <w:div w:id="171919990">
      <w:bodyDiv w:val="1"/>
      <w:marLeft w:val="0"/>
      <w:marRight w:val="0"/>
      <w:marTop w:val="0"/>
      <w:marBottom w:val="0"/>
      <w:divBdr>
        <w:top w:val="none" w:sz="0" w:space="0" w:color="auto"/>
        <w:left w:val="none" w:sz="0" w:space="0" w:color="auto"/>
        <w:bottom w:val="none" w:sz="0" w:space="0" w:color="auto"/>
        <w:right w:val="none" w:sz="0" w:space="0" w:color="auto"/>
      </w:divBdr>
    </w:div>
    <w:div w:id="175467852">
      <w:bodyDiv w:val="1"/>
      <w:marLeft w:val="0"/>
      <w:marRight w:val="0"/>
      <w:marTop w:val="0"/>
      <w:marBottom w:val="0"/>
      <w:divBdr>
        <w:top w:val="none" w:sz="0" w:space="0" w:color="auto"/>
        <w:left w:val="none" w:sz="0" w:space="0" w:color="auto"/>
        <w:bottom w:val="none" w:sz="0" w:space="0" w:color="auto"/>
        <w:right w:val="none" w:sz="0" w:space="0" w:color="auto"/>
      </w:divBdr>
    </w:div>
    <w:div w:id="175510460">
      <w:bodyDiv w:val="1"/>
      <w:marLeft w:val="0"/>
      <w:marRight w:val="0"/>
      <w:marTop w:val="0"/>
      <w:marBottom w:val="0"/>
      <w:divBdr>
        <w:top w:val="none" w:sz="0" w:space="0" w:color="auto"/>
        <w:left w:val="none" w:sz="0" w:space="0" w:color="auto"/>
        <w:bottom w:val="none" w:sz="0" w:space="0" w:color="auto"/>
        <w:right w:val="none" w:sz="0" w:space="0" w:color="auto"/>
      </w:divBdr>
    </w:div>
    <w:div w:id="178593454">
      <w:bodyDiv w:val="1"/>
      <w:marLeft w:val="0"/>
      <w:marRight w:val="0"/>
      <w:marTop w:val="0"/>
      <w:marBottom w:val="0"/>
      <w:divBdr>
        <w:top w:val="none" w:sz="0" w:space="0" w:color="auto"/>
        <w:left w:val="none" w:sz="0" w:space="0" w:color="auto"/>
        <w:bottom w:val="none" w:sz="0" w:space="0" w:color="auto"/>
        <w:right w:val="none" w:sz="0" w:space="0" w:color="auto"/>
      </w:divBdr>
    </w:div>
    <w:div w:id="181894870">
      <w:bodyDiv w:val="1"/>
      <w:marLeft w:val="0"/>
      <w:marRight w:val="0"/>
      <w:marTop w:val="0"/>
      <w:marBottom w:val="0"/>
      <w:divBdr>
        <w:top w:val="none" w:sz="0" w:space="0" w:color="auto"/>
        <w:left w:val="none" w:sz="0" w:space="0" w:color="auto"/>
        <w:bottom w:val="none" w:sz="0" w:space="0" w:color="auto"/>
        <w:right w:val="none" w:sz="0" w:space="0" w:color="auto"/>
      </w:divBdr>
    </w:div>
    <w:div w:id="183322986">
      <w:bodyDiv w:val="1"/>
      <w:marLeft w:val="0"/>
      <w:marRight w:val="0"/>
      <w:marTop w:val="0"/>
      <w:marBottom w:val="0"/>
      <w:divBdr>
        <w:top w:val="none" w:sz="0" w:space="0" w:color="auto"/>
        <w:left w:val="none" w:sz="0" w:space="0" w:color="auto"/>
        <w:bottom w:val="none" w:sz="0" w:space="0" w:color="auto"/>
        <w:right w:val="none" w:sz="0" w:space="0" w:color="auto"/>
      </w:divBdr>
    </w:div>
    <w:div w:id="183902318">
      <w:bodyDiv w:val="1"/>
      <w:marLeft w:val="0"/>
      <w:marRight w:val="0"/>
      <w:marTop w:val="0"/>
      <w:marBottom w:val="0"/>
      <w:divBdr>
        <w:top w:val="none" w:sz="0" w:space="0" w:color="auto"/>
        <w:left w:val="none" w:sz="0" w:space="0" w:color="auto"/>
        <w:bottom w:val="none" w:sz="0" w:space="0" w:color="auto"/>
        <w:right w:val="none" w:sz="0" w:space="0" w:color="auto"/>
      </w:divBdr>
    </w:div>
    <w:div w:id="185598984">
      <w:bodyDiv w:val="1"/>
      <w:marLeft w:val="0"/>
      <w:marRight w:val="0"/>
      <w:marTop w:val="0"/>
      <w:marBottom w:val="0"/>
      <w:divBdr>
        <w:top w:val="none" w:sz="0" w:space="0" w:color="auto"/>
        <w:left w:val="none" w:sz="0" w:space="0" w:color="auto"/>
        <w:bottom w:val="none" w:sz="0" w:space="0" w:color="auto"/>
        <w:right w:val="none" w:sz="0" w:space="0" w:color="auto"/>
      </w:divBdr>
    </w:div>
    <w:div w:id="186254660">
      <w:bodyDiv w:val="1"/>
      <w:marLeft w:val="0"/>
      <w:marRight w:val="0"/>
      <w:marTop w:val="0"/>
      <w:marBottom w:val="0"/>
      <w:divBdr>
        <w:top w:val="none" w:sz="0" w:space="0" w:color="auto"/>
        <w:left w:val="none" w:sz="0" w:space="0" w:color="auto"/>
        <w:bottom w:val="none" w:sz="0" w:space="0" w:color="auto"/>
        <w:right w:val="none" w:sz="0" w:space="0" w:color="auto"/>
      </w:divBdr>
    </w:div>
    <w:div w:id="191693334">
      <w:bodyDiv w:val="1"/>
      <w:marLeft w:val="0"/>
      <w:marRight w:val="0"/>
      <w:marTop w:val="0"/>
      <w:marBottom w:val="0"/>
      <w:divBdr>
        <w:top w:val="none" w:sz="0" w:space="0" w:color="auto"/>
        <w:left w:val="none" w:sz="0" w:space="0" w:color="auto"/>
        <w:bottom w:val="none" w:sz="0" w:space="0" w:color="auto"/>
        <w:right w:val="none" w:sz="0" w:space="0" w:color="auto"/>
      </w:divBdr>
    </w:div>
    <w:div w:id="194780700">
      <w:bodyDiv w:val="1"/>
      <w:marLeft w:val="0"/>
      <w:marRight w:val="0"/>
      <w:marTop w:val="0"/>
      <w:marBottom w:val="0"/>
      <w:divBdr>
        <w:top w:val="none" w:sz="0" w:space="0" w:color="auto"/>
        <w:left w:val="none" w:sz="0" w:space="0" w:color="auto"/>
        <w:bottom w:val="none" w:sz="0" w:space="0" w:color="auto"/>
        <w:right w:val="none" w:sz="0" w:space="0" w:color="auto"/>
      </w:divBdr>
    </w:div>
    <w:div w:id="195237338">
      <w:bodyDiv w:val="1"/>
      <w:marLeft w:val="0"/>
      <w:marRight w:val="0"/>
      <w:marTop w:val="0"/>
      <w:marBottom w:val="0"/>
      <w:divBdr>
        <w:top w:val="none" w:sz="0" w:space="0" w:color="auto"/>
        <w:left w:val="none" w:sz="0" w:space="0" w:color="auto"/>
        <w:bottom w:val="none" w:sz="0" w:space="0" w:color="auto"/>
        <w:right w:val="none" w:sz="0" w:space="0" w:color="auto"/>
      </w:divBdr>
    </w:div>
    <w:div w:id="197280253">
      <w:bodyDiv w:val="1"/>
      <w:marLeft w:val="0"/>
      <w:marRight w:val="0"/>
      <w:marTop w:val="0"/>
      <w:marBottom w:val="0"/>
      <w:divBdr>
        <w:top w:val="none" w:sz="0" w:space="0" w:color="auto"/>
        <w:left w:val="none" w:sz="0" w:space="0" w:color="auto"/>
        <w:bottom w:val="none" w:sz="0" w:space="0" w:color="auto"/>
        <w:right w:val="none" w:sz="0" w:space="0" w:color="auto"/>
      </w:divBdr>
    </w:div>
    <w:div w:id="198014958">
      <w:bodyDiv w:val="1"/>
      <w:marLeft w:val="0"/>
      <w:marRight w:val="0"/>
      <w:marTop w:val="0"/>
      <w:marBottom w:val="0"/>
      <w:divBdr>
        <w:top w:val="none" w:sz="0" w:space="0" w:color="auto"/>
        <w:left w:val="none" w:sz="0" w:space="0" w:color="auto"/>
        <w:bottom w:val="none" w:sz="0" w:space="0" w:color="auto"/>
        <w:right w:val="none" w:sz="0" w:space="0" w:color="auto"/>
      </w:divBdr>
    </w:div>
    <w:div w:id="207837518">
      <w:bodyDiv w:val="1"/>
      <w:marLeft w:val="0"/>
      <w:marRight w:val="0"/>
      <w:marTop w:val="0"/>
      <w:marBottom w:val="0"/>
      <w:divBdr>
        <w:top w:val="none" w:sz="0" w:space="0" w:color="auto"/>
        <w:left w:val="none" w:sz="0" w:space="0" w:color="auto"/>
        <w:bottom w:val="none" w:sz="0" w:space="0" w:color="auto"/>
        <w:right w:val="none" w:sz="0" w:space="0" w:color="auto"/>
      </w:divBdr>
    </w:div>
    <w:div w:id="212818027">
      <w:bodyDiv w:val="1"/>
      <w:marLeft w:val="0"/>
      <w:marRight w:val="0"/>
      <w:marTop w:val="0"/>
      <w:marBottom w:val="0"/>
      <w:divBdr>
        <w:top w:val="none" w:sz="0" w:space="0" w:color="auto"/>
        <w:left w:val="none" w:sz="0" w:space="0" w:color="auto"/>
        <w:bottom w:val="none" w:sz="0" w:space="0" w:color="auto"/>
        <w:right w:val="none" w:sz="0" w:space="0" w:color="auto"/>
      </w:divBdr>
    </w:div>
    <w:div w:id="213782106">
      <w:bodyDiv w:val="1"/>
      <w:marLeft w:val="0"/>
      <w:marRight w:val="0"/>
      <w:marTop w:val="0"/>
      <w:marBottom w:val="0"/>
      <w:divBdr>
        <w:top w:val="none" w:sz="0" w:space="0" w:color="auto"/>
        <w:left w:val="none" w:sz="0" w:space="0" w:color="auto"/>
        <w:bottom w:val="none" w:sz="0" w:space="0" w:color="auto"/>
        <w:right w:val="none" w:sz="0" w:space="0" w:color="auto"/>
      </w:divBdr>
    </w:div>
    <w:div w:id="213930035">
      <w:bodyDiv w:val="1"/>
      <w:marLeft w:val="0"/>
      <w:marRight w:val="0"/>
      <w:marTop w:val="0"/>
      <w:marBottom w:val="0"/>
      <w:divBdr>
        <w:top w:val="none" w:sz="0" w:space="0" w:color="auto"/>
        <w:left w:val="none" w:sz="0" w:space="0" w:color="auto"/>
        <w:bottom w:val="none" w:sz="0" w:space="0" w:color="auto"/>
        <w:right w:val="none" w:sz="0" w:space="0" w:color="auto"/>
      </w:divBdr>
    </w:div>
    <w:div w:id="215549121">
      <w:bodyDiv w:val="1"/>
      <w:marLeft w:val="0"/>
      <w:marRight w:val="0"/>
      <w:marTop w:val="0"/>
      <w:marBottom w:val="0"/>
      <w:divBdr>
        <w:top w:val="none" w:sz="0" w:space="0" w:color="auto"/>
        <w:left w:val="none" w:sz="0" w:space="0" w:color="auto"/>
        <w:bottom w:val="none" w:sz="0" w:space="0" w:color="auto"/>
        <w:right w:val="none" w:sz="0" w:space="0" w:color="auto"/>
      </w:divBdr>
    </w:div>
    <w:div w:id="218052239">
      <w:bodyDiv w:val="1"/>
      <w:marLeft w:val="0"/>
      <w:marRight w:val="0"/>
      <w:marTop w:val="0"/>
      <w:marBottom w:val="0"/>
      <w:divBdr>
        <w:top w:val="none" w:sz="0" w:space="0" w:color="auto"/>
        <w:left w:val="none" w:sz="0" w:space="0" w:color="auto"/>
        <w:bottom w:val="none" w:sz="0" w:space="0" w:color="auto"/>
        <w:right w:val="none" w:sz="0" w:space="0" w:color="auto"/>
      </w:divBdr>
    </w:div>
    <w:div w:id="218515514">
      <w:bodyDiv w:val="1"/>
      <w:marLeft w:val="0"/>
      <w:marRight w:val="0"/>
      <w:marTop w:val="0"/>
      <w:marBottom w:val="0"/>
      <w:divBdr>
        <w:top w:val="none" w:sz="0" w:space="0" w:color="auto"/>
        <w:left w:val="none" w:sz="0" w:space="0" w:color="auto"/>
        <w:bottom w:val="none" w:sz="0" w:space="0" w:color="auto"/>
        <w:right w:val="none" w:sz="0" w:space="0" w:color="auto"/>
      </w:divBdr>
    </w:div>
    <w:div w:id="218590347">
      <w:bodyDiv w:val="1"/>
      <w:marLeft w:val="0"/>
      <w:marRight w:val="0"/>
      <w:marTop w:val="0"/>
      <w:marBottom w:val="0"/>
      <w:divBdr>
        <w:top w:val="none" w:sz="0" w:space="0" w:color="auto"/>
        <w:left w:val="none" w:sz="0" w:space="0" w:color="auto"/>
        <w:bottom w:val="none" w:sz="0" w:space="0" w:color="auto"/>
        <w:right w:val="none" w:sz="0" w:space="0" w:color="auto"/>
      </w:divBdr>
    </w:div>
    <w:div w:id="222064143">
      <w:bodyDiv w:val="1"/>
      <w:marLeft w:val="0"/>
      <w:marRight w:val="0"/>
      <w:marTop w:val="0"/>
      <w:marBottom w:val="0"/>
      <w:divBdr>
        <w:top w:val="none" w:sz="0" w:space="0" w:color="auto"/>
        <w:left w:val="none" w:sz="0" w:space="0" w:color="auto"/>
        <w:bottom w:val="none" w:sz="0" w:space="0" w:color="auto"/>
        <w:right w:val="none" w:sz="0" w:space="0" w:color="auto"/>
      </w:divBdr>
    </w:div>
    <w:div w:id="223029894">
      <w:bodyDiv w:val="1"/>
      <w:marLeft w:val="0"/>
      <w:marRight w:val="0"/>
      <w:marTop w:val="0"/>
      <w:marBottom w:val="0"/>
      <w:divBdr>
        <w:top w:val="none" w:sz="0" w:space="0" w:color="auto"/>
        <w:left w:val="none" w:sz="0" w:space="0" w:color="auto"/>
        <w:bottom w:val="none" w:sz="0" w:space="0" w:color="auto"/>
        <w:right w:val="none" w:sz="0" w:space="0" w:color="auto"/>
      </w:divBdr>
    </w:div>
    <w:div w:id="223957755">
      <w:bodyDiv w:val="1"/>
      <w:marLeft w:val="0"/>
      <w:marRight w:val="0"/>
      <w:marTop w:val="0"/>
      <w:marBottom w:val="0"/>
      <w:divBdr>
        <w:top w:val="none" w:sz="0" w:space="0" w:color="auto"/>
        <w:left w:val="none" w:sz="0" w:space="0" w:color="auto"/>
        <w:bottom w:val="none" w:sz="0" w:space="0" w:color="auto"/>
        <w:right w:val="none" w:sz="0" w:space="0" w:color="auto"/>
      </w:divBdr>
    </w:div>
    <w:div w:id="224608792">
      <w:bodyDiv w:val="1"/>
      <w:marLeft w:val="0"/>
      <w:marRight w:val="0"/>
      <w:marTop w:val="0"/>
      <w:marBottom w:val="0"/>
      <w:divBdr>
        <w:top w:val="none" w:sz="0" w:space="0" w:color="auto"/>
        <w:left w:val="none" w:sz="0" w:space="0" w:color="auto"/>
        <w:bottom w:val="none" w:sz="0" w:space="0" w:color="auto"/>
        <w:right w:val="none" w:sz="0" w:space="0" w:color="auto"/>
      </w:divBdr>
    </w:div>
    <w:div w:id="224804384">
      <w:bodyDiv w:val="1"/>
      <w:marLeft w:val="0"/>
      <w:marRight w:val="0"/>
      <w:marTop w:val="0"/>
      <w:marBottom w:val="0"/>
      <w:divBdr>
        <w:top w:val="none" w:sz="0" w:space="0" w:color="auto"/>
        <w:left w:val="none" w:sz="0" w:space="0" w:color="auto"/>
        <w:bottom w:val="none" w:sz="0" w:space="0" w:color="auto"/>
        <w:right w:val="none" w:sz="0" w:space="0" w:color="auto"/>
      </w:divBdr>
    </w:div>
    <w:div w:id="224921163">
      <w:bodyDiv w:val="1"/>
      <w:marLeft w:val="0"/>
      <w:marRight w:val="0"/>
      <w:marTop w:val="0"/>
      <w:marBottom w:val="0"/>
      <w:divBdr>
        <w:top w:val="none" w:sz="0" w:space="0" w:color="auto"/>
        <w:left w:val="none" w:sz="0" w:space="0" w:color="auto"/>
        <w:bottom w:val="none" w:sz="0" w:space="0" w:color="auto"/>
        <w:right w:val="none" w:sz="0" w:space="0" w:color="auto"/>
      </w:divBdr>
    </w:div>
    <w:div w:id="226307616">
      <w:bodyDiv w:val="1"/>
      <w:marLeft w:val="0"/>
      <w:marRight w:val="0"/>
      <w:marTop w:val="0"/>
      <w:marBottom w:val="0"/>
      <w:divBdr>
        <w:top w:val="none" w:sz="0" w:space="0" w:color="auto"/>
        <w:left w:val="none" w:sz="0" w:space="0" w:color="auto"/>
        <w:bottom w:val="none" w:sz="0" w:space="0" w:color="auto"/>
        <w:right w:val="none" w:sz="0" w:space="0" w:color="auto"/>
      </w:divBdr>
    </w:div>
    <w:div w:id="227619530">
      <w:bodyDiv w:val="1"/>
      <w:marLeft w:val="0"/>
      <w:marRight w:val="0"/>
      <w:marTop w:val="0"/>
      <w:marBottom w:val="0"/>
      <w:divBdr>
        <w:top w:val="none" w:sz="0" w:space="0" w:color="auto"/>
        <w:left w:val="none" w:sz="0" w:space="0" w:color="auto"/>
        <w:bottom w:val="none" w:sz="0" w:space="0" w:color="auto"/>
        <w:right w:val="none" w:sz="0" w:space="0" w:color="auto"/>
      </w:divBdr>
    </w:div>
    <w:div w:id="227768642">
      <w:bodyDiv w:val="1"/>
      <w:marLeft w:val="0"/>
      <w:marRight w:val="0"/>
      <w:marTop w:val="0"/>
      <w:marBottom w:val="0"/>
      <w:divBdr>
        <w:top w:val="none" w:sz="0" w:space="0" w:color="auto"/>
        <w:left w:val="none" w:sz="0" w:space="0" w:color="auto"/>
        <w:bottom w:val="none" w:sz="0" w:space="0" w:color="auto"/>
        <w:right w:val="none" w:sz="0" w:space="0" w:color="auto"/>
      </w:divBdr>
    </w:div>
    <w:div w:id="228197541">
      <w:bodyDiv w:val="1"/>
      <w:marLeft w:val="0"/>
      <w:marRight w:val="0"/>
      <w:marTop w:val="0"/>
      <w:marBottom w:val="0"/>
      <w:divBdr>
        <w:top w:val="none" w:sz="0" w:space="0" w:color="auto"/>
        <w:left w:val="none" w:sz="0" w:space="0" w:color="auto"/>
        <w:bottom w:val="none" w:sz="0" w:space="0" w:color="auto"/>
        <w:right w:val="none" w:sz="0" w:space="0" w:color="auto"/>
      </w:divBdr>
    </w:div>
    <w:div w:id="229736408">
      <w:bodyDiv w:val="1"/>
      <w:marLeft w:val="0"/>
      <w:marRight w:val="0"/>
      <w:marTop w:val="0"/>
      <w:marBottom w:val="0"/>
      <w:divBdr>
        <w:top w:val="none" w:sz="0" w:space="0" w:color="auto"/>
        <w:left w:val="none" w:sz="0" w:space="0" w:color="auto"/>
        <w:bottom w:val="none" w:sz="0" w:space="0" w:color="auto"/>
        <w:right w:val="none" w:sz="0" w:space="0" w:color="auto"/>
      </w:divBdr>
    </w:div>
    <w:div w:id="229853503">
      <w:bodyDiv w:val="1"/>
      <w:marLeft w:val="0"/>
      <w:marRight w:val="0"/>
      <w:marTop w:val="0"/>
      <w:marBottom w:val="0"/>
      <w:divBdr>
        <w:top w:val="none" w:sz="0" w:space="0" w:color="auto"/>
        <w:left w:val="none" w:sz="0" w:space="0" w:color="auto"/>
        <w:bottom w:val="none" w:sz="0" w:space="0" w:color="auto"/>
        <w:right w:val="none" w:sz="0" w:space="0" w:color="auto"/>
      </w:divBdr>
    </w:div>
    <w:div w:id="230625754">
      <w:bodyDiv w:val="1"/>
      <w:marLeft w:val="0"/>
      <w:marRight w:val="0"/>
      <w:marTop w:val="0"/>
      <w:marBottom w:val="0"/>
      <w:divBdr>
        <w:top w:val="none" w:sz="0" w:space="0" w:color="auto"/>
        <w:left w:val="none" w:sz="0" w:space="0" w:color="auto"/>
        <w:bottom w:val="none" w:sz="0" w:space="0" w:color="auto"/>
        <w:right w:val="none" w:sz="0" w:space="0" w:color="auto"/>
      </w:divBdr>
    </w:div>
    <w:div w:id="231359048">
      <w:bodyDiv w:val="1"/>
      <w:marLeft w:val="0"/>
      <w:marRight w:val="0"/>
      <w:marTop w:val="0"/>
      <w:marBottom w:val="0"/>
      <w:divBdr>
        <w:top w:val="none" w:sz="0" w:space="0" w:color="auto"/>
        <w:left w:val="none" w:sz="0" w:space="0" w:color="auto"/>
        <w:bottom w:val="none" w:sz="0" w:space="0" w:color="auto"/>
        <w:right w:val="none" w:sz="0" w:space="0" w:color="auto"/>
      </w:divBdr>
    </w:div>
    <w:div w:id="237062687">
      <w:bodyDiv w:val="1"/>
      <w:marLeft w:val="0"/>
      <w:marRight w:val="0"/>
      <w:marTop w:val="0"/>
      <w:marBottom w:val="0"/>
      <w:divBdr>
        <w:top w:val="none" w:sz="0" w:space="0" w:color="auto"/>
        <w:left w:val="none" w:sz="0" w:space="0" w:color="auto"/>
        <w:bottom w:val="none" w:sz="0" w:space="0" w:color="auto"/>
        <w:right w:val="none" w:sz="0" w:space="0" w:color="auto"/>
      </w:divBdr>
    </w:div>
    <w:div w:id="237716668">
      <w:bodyDiv w:val="1"/>
      <w:marLeft w:val="0"/>
      <w:marRight w:val="0"/>
      <w:marTop w:val="0"/>
      <w:marBottom w:val="0"/>
      <w:divBdr>
        <w:top w:val="none" w:sz="0" w:space="0" w:color="auto"/>
        <w:left w:val="none" w:sz="0" w:space="0" w:color="auto"/>
        <w:bottom w:val="none" w:sz="0" w:space="0" w:color="auto"/>
        <w:right w:val="none" w:sz="0" w:space="0" w:color="auto"/>
      </w:divBdr>
    </w:div>
    <w:div w:id="239486409">
      <w:bodyDiv w:val="1"/>
      <w:marLeft w:val="0"/>
      <w:marRight w:val="0"/>
      <w:marTop w:val="0"/>
      <w:marBottom w:val="0"/>
      <w:divBdr>
        <w:top w:val="none" w:sz="0" w:space="0" w:color="auto"/>
        <w:left w:val="none" w:sz="0" w:space="0" w:color="auto"/>
        <w:bottom w:val="none" w:sz="0" w:space="0" w:color="auto"/>
        <w:right w:val="none" w:sz="0" w:space="0" w:color="auto"/>
      </w:divBdr>
    </w:div>
    <w:div w:id="240255153">
      <w:bodyDiv w:val="1"/>
      <w:marLeft w:val="0"/>
      <w:marRight w:val="0"/>
      <w:marTop w:val="0"/>
      <w:marBottom w:val="0"/>
      <w:divBdr>
        <w:top w:val="none" w:sz="0" w:space="0" w:color="auto"/>
        <w:left w:val="none" w:sz="0" w:space="0" w:color="auto"/>
        <w:bottom w:val="none" w:sz="0" w:space="0" w:color="auto"/>
        <w:right w:val="none" w:sz="0" w:space="0" w:color="auto"/>
      </w:divBdr>
    </w:div>
    <w:div w:id="240716825">
      <w:bodyDiv w:val="1"/>
      <w:marLeft w:val="0"/>
      <w:marRight w:val="0"/>
      <w:marTop w:val="0"/>
      <w:marBottom w:val="0"/>
      <w:divBdr>
        <w:top w:val="none" w:sz="0" w:space="0" w:color="auto"/>
        <w:left w:val="none" w:sz="0" w:space="0" w:color="auto"/>
        <w:bottom w:val="none" w:sz="0" w:space="0" w:color="auto"/>
        <w:right w:val="none" w:sz="0" w:space="0" w:color="auto"/>
      </w:divBdr>
    </w:div>
    <w:div w:id="241646084">
      <w:bodyDiv w:val="1"/>
      <w:marLeft w:val="0"/>
      <w:marRight w:val="0"/>
      <w:marTop w:val="0"/>
      <w:marBottom w:val="0"/>
      <w:divBdr>
        <w:top w:val="none" w:sz="0" w:space="0" w:color="auto"/>
        <w:left w:val="none" w:sz="0" w:space="0" w:color="auto"/>
        <w:bottom w:val="none" w:sz="0" w:space="0" w:color="auto"/>
        <w:right w:val="none" w:sz="0" w:space="0" w:color="auto"/>
      </w:divBdr>
    </w:div>
    <w:div w:id="241791576">
      <w:bodyDiv w:val="1"/>
      <w:marLeft w:val="0"/>
      <w:marRight w:val="0"/>
      <w:marTop w:val="0"/>
      <w:marBottom w:val="0"/>
      <w:divBdr>
        <w:top w:val="none" w:sz="0" w:space="0" w:color="auto"/>
        <w:left w:val="none" w:sz="0" w:space="0" w:color="auto"/>
        <w:bottom w:val="none" w:sz="0" w:space="0" w:color="auto"/>
        <w:right w:val="none" w:sz="0" w:space="0" w:color="auto"/>
      </w:divBdr>
    </w:div>
    <w:div w:id="243994219">
      <w:bodyDiv w:val="1"/>
      <w:marLeft w:val="0"/>
      <w:marRight w:val="0"/>
      <w:marTop w:val="0"/>
      <w:marBottom w:val="0"/>
      <w:divBdr>
        <w:top w:val="none" w:sz="0" w:space="0" w:color="auto"/>
        <w:left w:val="none" w:sz="0" w:space="0" w:color="auto"/>
        <w:bottom w:val="none" w:sz="0" w:space="0" w:color="auto"/>
        <w:right w:val="none" w:sz="0" w:space="0" w:color="auto"/>
      </w:divBdr>
    </w:div>
    <w:div w:id="249512921">
      <w:bodyDiv w:val="1"/>
      <w:marLeft w:val="0"/>
      <w:marRight w:val="0"/>
      <w:marTop w:val="0"/>
      <w:marBottom w:val="0"/>
      <w:divBdr>
        <w:top w:val="none" w:sz="0" w:space="0" w:color="auto"/>
        <w:left w:val="none" w:sz="0" w:space="0" w:color="auto"/>
        <w:bottom w:val="none" w:sz="0" w:space="0" w:color="auto"/>
        <w:right w:val="none" w:sz="0" w:space="0" w:color="auto"/>
      </w:divBdr>
    </w:div>
    <w:div w:id="250626150">
      <w:bodyDiv w:val="1"/>
      <w:marLeft w:val="0"/>
      <w:marRight w:val="0"/>
      <w:marTop w:val="0"/>
      <w:marBottom w:val="0"/>
      <w:divBdr>
        <w:top w:val="none" w:sz="0" w:space="0" w:color="auto"/>
        <w:left w:val="none" w:sz="0" w:space="0" w:color="auto"/>
        <w:bottom w:val="none" w:sz="0" w:space="0" w:color="auto"/>
        <w:right w:val="none" w:sz="0" w:space="0" w:color="auto"/>
      </w:divBdr>
    </w:div>
    <w:div w:id="253516725">
      <w:bodyDiv w:val="1"/>
      <w:marLeft w:val="0"/>
      <w:marRight w:val="0"/>
      <w:marTop w:val="0"/>
      <w:marBottom w:val="0"/>
      <w:divBdr>
        <w:top w:val="none" w:sz="0" w:space="0" w:color="auto"/>
        <w:left w:val="none" w:sz="0" w:space="0" w:color="auto"/>
        <w:bottom w:val="none" w:sz="0" w:space="0" w:color="auto"/>
        <w:right w:val="none" w:sz="0" w:space="0" w:color="auto"/>
      </w:divBdr>
    </w:div>
    <w:div w:id="254750957">
      <w:bodyDiv w:val="1"/>
      <w:marLeft w:val="0"/>
      <w:marRight w:val="0"/>
      <w:marTop w:val="0"/>
      <w:marBottom w:val="0"/>
      <w:divBdr>
        <w:top w:val="none" w:sz="0" w:space="0" w:color="auto"/>
        <w:left w:val="none" w:sz="0" w:space="0" w:color="auto"/>
        <w:bottom w:val="none" w:sz="0" w:space="0" w:color="auto"/>
        <w:right w:val="none" w:sz="0" w:space="0" w:color="auto"/>
      </w:divBdr>
    </w:div>
    <w:div w:id="255286743">
      <w:bodyDiv w:val="1"/>
      <w:marLeft w:val="0"/>
      <w:marRight w:val="0"/>
      <w:marTop w:val="0"/>
      <w:marBottom w:val="0"/>
      <w:divBdr>
        <w:top w:val="none" w:sz="0" w:space="0" w:color="auto"/>
        <w:left w:val="none" w:sz="0" w:space="0" w:color="auto"/>
        <w:bottom w:val="none" w:sz="0" w:space="0" w:color="auto"/>
        <w:right w:val="none" w:sz="0" w:space="0" w:color="auto"/>
      </w:divBdr>
    </w:div>
    <w:div w:id="256596333">
      <w:bodyDiv w:val="1"/>
      <w:marLeft w:val="0"/>
      <w:marRight w:val="0"/>
      <w:marTop w:val="0"/>
      <w:marBottom w:val="0"/>
      <w:divBdr>
        <w:top w:val="none" w:sz="0" w:space="0" w:color="auto"/>
        <w:left w:val="none" w:sz="0" w:space="0" w:color="auto"/>
        <w:bottom w:val="none" w:sz="0" w:space="0" w:color="auto"/>
        <w:right w:val="none" w:sz="0" w:space="0" w:color="auto"/>
      </w:divBdr>
    </w:div>
    <w:div w:id="257493436">
      <w:bodyDiv w:val="1"/>
      <w:marLeft w:val="0"/>
      <w:marRight w:val="0"/>
      <w:marTop w:val="0"/>
      <w:marBottom w:val="0"/>
      <w:divBdr>
        <w:top w:val="none" w:sz="0" w:space="0" w:color="auto"/>
        <w:left w:val="none" w:sz="0" w:space="0" w:color="auto"/>
        <w:bottom w:val="none" w:sz="0" w:space="0" w:color="auto"/>
        <w:right w:val="none" w:sz="0" w:space="0" w:color="auto"/>
      </w:divBdr>
    </w:div>
    <w:div w:id="257640842">
      <w:bodyDiv w:val="1"/>
      <w:marLeft w:val="0"/>
      <w:marRight w:val="0"/>
      <w:marTop w:val="0"/>
      <w:marBottom w:val="0"/>
      <w:divBdr>
        <w:top w:val="none" w:sz="0" w:space="0" w:color="auto"/>
        <w:left w:val="none" w:sz="0" w:space="0" w:color="auto"/>
        <w:bottom w:val="none" w:sz="0" w:space="0" w:color="auto"/>
        <w:right w:val="none" w:sz="0" w:space="0" w:color="auto"/>
      </w:divBdr>
    </w:div>
    <w:div w:id="259072800">
      <w:bodyDiv w:val="1"/>
      <w:marLeft w:val="0"/>
      <w:marRight w:val="0"/>
      <w:marTop w:val="0"/>
      <w:marBottom w:val="0"/>
      <w:divBdr>
        <w:top w:val="none" w:sz="0" w:space="0" w:color="auto"/>
        <w:left w:val="none" w:sz="0" w:space="0" w:color="auto"/>
        <w:bottom w:val="none" w:sz="0" w:space="0" w:color="auto"/>
        <w:right w:val="none" w:sz="0" w:space="0" w:color="auto"/>
      </w:divBdr>
    </w:div>
    <w:div w:id="264388838">
      <w:bodyDiv w:val="1"/>
      <w:marLeft w:val="0"/>
      <w:marRight w:val="0"/>
      <w:marTop w:val="0"/>
      <w:marBottom w:val="0"/>
      <w:divBdr>
        <w:top w:val="none" w:sz="0" w:space="0" w:color="auto"/>
        <w:left w:val="none" w:sz="0" w:space="0" w:color="auto"/>
        <w:bottom w:val="none" w:sz="0" w:space="0" w:color="auto"/>
        <w:right w:val="none" w:sz="0" w:space="0" w:color="auto"/>
      </w:divBdr>
    </w:div>
    <w:div w:id="264653138">
      <w:bodyDiv w:val="1"/>
      <w:marLeft w:val="0"/>
      <w:marRight w:val="0"/>
      <w:marTop w:val="0"/>
      <w:marBottom w:val="0"/>
      <w:divBdr>
        <w:top w:val="none" w:sz="0" w:space="0" w:color="auto"/>
        <w:left w:val="none" w:sz="0" w:space="0" w:color="auto"/>
        <w:bottom w:val="none" w:sz="0" w:space="0" w:color="auto"/>
        <w:right w:val="none" w:sz="0" w:space="0" w:color="auto"/>
      </w:divBdr>
    </w:div>
    <w:div w:id="265191255">
      <w:bodyDiv w:val="1"/>
      <w:marLeft w:val="0"/>
      <w:marRight w:val="0"/>
      <w:marTop w:val="0"/>
      <w:marBottom w:val="0"/>
      <w:divBdr>
        <w:top w:val="none" w:sz="0" w:space="0" w:color="auto"/>
        <w:left w:val="none" w:sz="0" w:space="0" w:color="auto"/>
        <w:bottom w:val="none" w:sz="0" w:space="0" w:color="auto"/>
        <w:right w:val="none" w:sz="0" w:space="0" w:color="auto"/>
      </w:divBdr>
    </w:div>
    <w:div w:id="265382083">
      <w:bodyDiv w:val="1"/>
      <w:marLeft w:val="0"/>
      <w:marRight w:val="0"/>
      <w:marTop w:val="0"/>
      <w:marBottom w:val="0"/>
      <w:divBdr>
        <w:top w:val="none" w:sz="0" w:space="0" w:color="auto"/>
        <w:left w:val="none" w:sz="0" w:space="0" w:color="auto"/>
        <w:bottom w:val="none" w:sz="0" w:space="0" w:color="auto"/>
        <w:right w:val="none" w:sz="0" w:space="0" w:color="auto"/>
      </w:divBdr>
    </w:div>
    <w:div w:id="266891609">
      <w:bodyDiv w:val="1"/>
      <w:marLeft w:val="0"/>
      <w:marRight w:val="0"/>
      <w:marTop w:val="0"/>
      <w:marBottom w:val="0"/>
      <w:divBdr>
        <w:top w:val="none" w:sz="0" w:space="0" w:color="auto"/>
        <w:left w:val="none" w:sz="0" w:space="0" w:color="auto"/>
        <w:bottom w:val="none" w:sz="0" w:space="0" w:color="auto"/>
        <w:right w:val="none" w:sz="0" w:space="0" w:color="auto"/>
      </w:divBdr>
    </w:div>
    <w:div w:id="269549814">
      <w:bodyDiv w:val="1"/>
      <w:marLeft w:val="0"/>
      <w:marRight w:val="0"/>
      <w:marTop w:val="0"/>
      <w:marBottom w:val="0"/>
      <w:divBdr>
        <w:top w:val="none" w:sz="0" w:space="0" w:color="auto"/>
        <w:left w:val="none" w:sz="0" w:space="0" w:color="auto"/>
        <w:bottom w:val="none" w:sz="0" w:space="0" w:color="auto"/>
        <w:right w:val="none" w:sz="0" w:space="0" w:color="auto"/>
      </w:divBdr>
    </w:div>
    <w:div w:id="274750345">
      <w:bodyDiv w:val="1"/>
      <w:marLeft w:val="0"/>
      <w:marRight w:val="0"/>
      <w:marTop w:val="0"/>
      <w:marBottom w:val="0"/>
      <w:divBdr>
        <w:top w:val="none" w:sz="0" w:space="0" w:color="auto"/>
        <w:left w:val="none" w:sz="0" w:space="0" w:color="auto"/>
        <w:bottom w:val="none" w:sz="0" w:space="0" w:color="auto"/>
        <w:right w:val="none" w:sz="0" w:space="0" w:color="auto"/>
      </w:divBdr>
    </w:div>
    <w:div w:id="274797178">
      <w:bodyDiv w:val="1"/>
      <w:marLeft w:val="0"/>
      <w:marRight w:val="0"/>
      <w:marTop w:val="0"/>
      <w:marBottom w:val="0"/>
      <w:divBdr>
        <w:top w:val="none" w:sz="0" w:space="0" w:color="auto"/>
        <w:left w:val="none" w:sz="0" w:space="0" w:color="auto"/>
        <w:bottom w:val="none" w:sz="0" w:space="0" w:color="auto"/>
        <w:right w:val="none" w:sz="0" w:space="0" w:color="auto"/>
      </w:divBdr>
    </w:div>
    <w:div w:id="275018012">
      <w:bodyDiv w:val="1"/>
      <w:marLeft w:val="0"/>
      <w:marRight w:val="0"/>
      <w:marTop w:val="0"/>
      <w:marBottom w:val="0"/>
      <w:divBdr>
        <w:top w:val="none" w:sz="0" w:space="0" w:color="auto"/>
        <w:left w:val="none" w:sz="0" w:space="0" w:color="auto"/>
        <w:bottom w:val="none" w:sz="0" w:space="0" w:color="auto"/>
        <w:right w:val="none" w:sz="0" w:space="0" w:color="auto"/>
      </w:divBdr>
    </w:div>
    <w:div w:id="281039141">
      <w:bodyDiv w:val="1"/>
      <w:marLeft w:val="0"/>
      <w:marRight w:val="0"/>
      <w:marTop w:val="0"/>
      <w:marBottom w:val="0"/>
      <w:divBdr>
        <w:top w:val="none" w:sz="0" w:space="0" w:color="auto"/>
        <w:left w:val="none" w:sz="0" w:space="0" w:color="auto"/>
        <w:bottom w:val="none" w:sz="0" w:space="0" w:color="auto"/>
        <w:right w:val="none" w:sz="0" w:space="0" w:color="auto"/>
      </w:divBdr>
    </w:div>
    <w:div w:id="287204373">
      <w:bodyDiv w:val="1"/>
      <w:marLeft w:val="0"/>
      <w:marRight w:val="0"/>
      <w:marTop w:val="0"/>
      <w:marBottom w:val="0"/>
      <w:divBdr>
        <w:top w:val="none" w:sz="0" w:space="0" w:color="auto"/>
        <w:left w:val="none" w:sz="0" w:space="0" w:color="auto"/>
        <w:bottom w:val="none" w:sz="0" w:space="0" w:color="auto"/>
        <w:right w:val="none" w:sz="0" w:space="0" w:color="auto"/>
      </w:divBdr>
    </w:div>
    <w:div w:id="291133533">
      <w:bodyDiv w:val="1"/>
      <w:marLeft w:val="0"/>
      <w:marRight w:val="0"/>
      <w:marTop w:val="0"/>
      <w:marBottom w:val="0"/>
      <w:divBdr>
        <w:top w:val="none" w:sz="0" w:space="0" w:color="auto"/>
        <w:left w:val="none" w:sz="0" w:space="0" w:color="auto"/>
        <w:bottom w:val="none" w:sz="0" w:space="0" w:color="auto"/>
        <w:right w:val="none" w:sz="0" w:space="0" w:color="auto"/>
      </w:divBdr>
    </w:div>
    <w:div w:id="293098533">
      <w:bodyDiv w:val="1"/>
      <w:marLeft w:val="0"/>
      <w:marRight w:val="0"/>
      <w:marTop w:val="0"/>
      <w:marBottom w:val="0"/>
      <w:divBdr>
        <w:top w:val="none" w:sz="0" w:space="0" w:color="auto"/>
        <w:left w:val="none" w:sz="0" w:space="0" w:color="auto"/>
        <w:bottom w:val="none" w:sz="0" w:space="0" w:color="auto"/>
        <w:right w:val="none" w:sz="0" w:space="0" w:color="auto"/>
      </w:divBdr>
    </w:div>
    <w:div w:id="296299102">
      <w:bodyDiv w:val="1"/>
      <w:marLeft w:val="0"/>
      <w:marRight w:val="0"/>
      <w:marTop w:val="0"/>
      <w:marBottom w:val="0"/>
      <w:divBdr>
        <w:top w:val="none" w:sz="0" w:space="0" w:color="auto"/>
        <w:left w:val="none" w:sz="0" w:space="0" w:color="auto"/>
        <w:bottom w:val="none" w:sz="0" w:space="0" w:color="auto"/>
        <w:right w:val="none" w:sz="0" w:space="0" w:color="auto"/>
      </w:divBdr>
    </w:div>
    <w:div w:id="303969616">
      <w:bodyDiv w:val="1"/>
      <w:marLeft w:val="0"/>
      <w:marRight w:val="0"/>
      <w:marTop w:val="0"/>
      <w:marBottom w:val="0"/>
      <w:divBdr>
        <w:top w:val="none" w:sz="0" w:space="0" w:color="auto"/>
        <w:left w:val="none" w:sz="0" w:space="0" w:color="auto"/>
        <w:bottom w:val="none" w:sz="0" w:space="0" w:color="auto"/>
        <w:right w:val="none" w:sz="0" w:space="0" w:color="auto"/>
      </w:divBdr>
    </w:div>
    <w:div w:id="309099724">
      <w:bodyDiv w:val="1"/>
      <w:marLeft w:val="0"/>
      <w:marRight w:val="0"/>
      <w:marTop w:val="0"/>
      <w:marBottom w:val="0"/>
      <w:divBdr>
        <w:top w:val="none" w:sz="0" w:space="0" w:color="auto"/>
        <w:left w:val="none" w:sz="0" w:space="0" w:color="auto"/>
        <w:bottom w:val="none" w:sz="0" w:space="0" w:color="auto"/>
        <w:right w:val="none" w:sz="0" w:space="0" w:color="auto"/>
      </w:divBdr>
    </w:div>
    <w:div w:id="315695823">
      <w:bodyDiv w:val="1"/>
      <w:marLeft w:val="0"/>
      <w:marRight w:val="0"/>
      <w:marTop w:val="0"/>
      <w:marBottom w:val="0"/>
      <w:divBdr>
        <w:top w:val="none" w:sz="0" w:space="0" w:color="auto"/>
        <w:left w:val="none" w:sz="0" w:space="0" w:color="auto"/>
        <w:bottom w:val="none" w:sz="0" w:space="0" w:color="auto"/>
        <w:right w:val="none" w:sz="0" w:space="0" w:color="auto"/>
      </w:divBdr>
    </w:div>
    <w:div w:id="324162642">
      <w:bodyDiv w:val="1"/>
      <w:marLeft w:val="0"/>
      <w:marRight w:val="0"/>
      <w:marTop w:val="0"/>
      <w:marBottom w:val="0"/>
      <w:divBdr>
        <w:top w:val="none" w:sz="0" w:space="0" w:color="auto"/>
        <w:left w:val="none" w:sz="0" w:space="0" w:color="auto"/>
        <w:bottom w:val="none" w:sz="0" w:space="0" w:color="auto"/>
        <w:right w:val="none" w:sz="0" w:space="0" w:color="auto"/>
      </w:divBdr>
    </w:div>
    <w:div w:id="327633085">
      <w:bodyDiv w:val="1"/>
      <w:marLeft w:val="0"/>
      <w:marRight w:val="0"/>
      <w:marTop w:val="0"/>
      <w:marBottom w:val="0"/>
      <w:divBdr>
        <w:top w:val="none" w:sz="0" w:space="0" w:color="auto"/>
        <w:left w:val="none" w:sz="0" w:space="0" w:color="auto"/>
        <w:bottom w:val="none" w:sz="0" w:space="0" w:color="auto"/>
        <w:right w:val="none" w:sz="0" w:space="0" w:color="auto"/>
      </w:divBdr>
    </w:div>
    <w:div w:id="337123240">
      <w:bodyDiv w:val="1"/>
      <w:marLeft w:val="0"/>
      <w:marRight w:val="0"/>
      <w:marTop w:val="0"/>
      <w:marBottom w:val="0"/>
      <w:divBdr>
        <w:top w:val="none" w:sz="0" w:space="0" w:color="auto"/>
        <w:left w:val="none" w:sz="0" w:space="0" w:color="auto"/>
        <w:bottom w:val="none" w:sz="0" w:space="0" w:color="auto"/>
        <w:right w:val="none" w:sz="0" w:space="0" w:color="auto"/>
      </w:divBdr>
    </w:div>
    <w:div w:id="340159580">
      <w:bodyDiv w:val="1"/>
      <w:marLeft w:val="0"/>
      <w:marRight w:val="0"/>
      <w:marTop w:val="0"/>
      <w:marBottom w:val="0"/>
      <w:divBdr>
        <w:top w:val="none" w:sz="0" w:space="0" w:color="auto"/>
        <w:left w:val="none" w:sz="0" w:space="0" w:color="auto"/>
        <w:bottom w:val="none" w:sz="0" w:space="0" w:color="auto"/>
        <w:right w:val="none" w:sz="0" w:space="0" w:color="auto"/>
      </w:divBdr>
    </w:div>
    <w:div w:id="340546728">
      <w:bodyDiv w:val="1"/>
      <w:marLeft w:val="0"/>
      <w:marRight w:val="0"/>
      <w:marTop w:val="0"/>
      <w:marBottom w:val="0"/>
      <w:divBdr>
        <w:top w:val="none" w:sz="0" w:space="0" w:color="auto"/>
        <w:left w:val="none" w:sz="0" w:space="0" w:color="auto"/>
        <w:bottom w:val="none" w:sz="0" w:space="0" w:color="auto"/>
        <w:right w:val="none" w:sz="0" w:space="0" w:color="auto"/>
      </w:divBdr>
    </w:div>
    <w:div w:id="340930316">
      <w:bodyDiv w:val="1"/>
      <w:marLeft w:val="0"/>
      <w:marRight w:val="0"/>
      <w:marTop w:val="0"/>
      <w:marBottom w:val="0"/>
      <w:divBdr>
        <w:top w:val="none" w:sz="0" w:space="0" w:color="auto"/>
        <w:left w:val="none" w:sz="0" w:space="0" w:color="auto"/>
        <w:bottom w:val="none" w:sz="0" w:space="0" w:color="auto"/>
        <w:right w:val="none" w:sz="0" w:space="0" w:color="auto"/>
      </w:divBdr>
    </w:div>
    <w:div w:id="341709354">
      <w:bodyDiv w:val="1"/>
      <w:marLeft w:val="0"/>
      <w:marRight w:val="0"/>
      <w:marTop w:val="0"/>
      <w:marBottom w:val="0"/>
      <w:divBdr>
        <w:top w:val="none" w:sz="0" w:space="0" w:color="auto"/>
        <w:left w:val="none" w:sz="0" w:space="0" w:color="auto"/>
        <w:bottom w:val="none" w:sz="0" w:space="0" w:color="auto"/>
        <w:right w:val="none" w:sz="0" w:space="0" w:color="auto"/>
      </w:divBdr>
    </w:div>
    <w:div w:id="342707687">
      <w:bodyDiv w:val="1"/>
      <w:marLeft w:val="0"/>
      <w:marRight w:val="0"/>
      <w:marTop w:val="0"/>
      <w:marBottom w:val="0"/>
      <w:divBdr>
        <w:top w:val="none" w:sz="0" w:space="0" w:color="auto"/>
        <w:left w:val="none" w:sz="0" w:space="0" w:color="auto"/>
        <w:bottom w:val="none" w:sz="0" w:space="0" w:color="auto"/>
        <w:right w:val="none" w:sz="0" w:space="0" w:color="auto"/>
      </w:divBdr>
    </w:div>
    <w:div w:id="343021228">
      <w:bodyDiv w:val="1"/>
      <w:marLeft w:val="0"/>
      <w:marRight w:val="0"/>
      <w:marTop w:val="0"/>
      <w:marBottom w:val="0"/>
      <w:divBdr>
        <w:top w:val="none" w:sz="0" w:space="0" w:color="auto"/>
        <w:left w:val="none" w:sz="0" w:space="0" w:color="auto"/>
        <w:bottom w:val="none" w:sz="0" w:space="0" w:color="auto"/>
        <w:right w:val="none" w:sz="0" w:space="0" w:color="auto"/>
      </w:divBdr>
    </w:div>
    <w:div w:id="343022851">
      <w:bodyDiv w:val="1"/>
      <w:marLeft w:val="0"/>
      <w:marRight w:val="0"/>
      <w:marTop w:val="0"/>
      <w:marBottom w:val="0"/>
      <w:divBdr>
        <w:top w:val="none" w:sz="0" w:space="0" w:color="auto"/>
        <w:left w:val="none" w:sz="0" w:space="0" w:color="auto"/>
        <w:bottom w:val="none" w:sz="0" w:space="0" w:color="auto"/>
        <w:right w:val="none" w:sz="0" w:space="0" w:color="auto"/>
      </w:divBdr>
    </w:div>
    <w:div w:id="343097966">
      <w:bodyDiv w:val="1"/>
      <w:marLeft w:val="0"/>
      <w:marRight w:val="0"/>
      <w:marTop w:val="0"/>
      <w:marBottom w:val="0"/>
      <w:divBdr>
        <w:top w:val="none" w:sz="0" w:space="0" w:color="auto"/>
        <w:left w:val="none" w:sz="0" w:space="0" w:color="auto"/>
        <w:bottom w:val="none" w:sz="0" w:space="0" w:color="auto"/>
        <w:right w:val="none" w:sz="0" w:space="0" w:color="auto"/>
      </w:divBdr>
    </w:div>
    <w:div w:id="343167867">
      <w:bodyDiv w:val="1"/>
      <w:marLeft w:val="0"/>
      <w:marRight w:val="0"/>
      <w:marTop w:val="0"/>
      <w:marBottom w:val="0"/>
      <w:divBdr>
        <w:top w:val="none" w:sz="0" w:space="0" w:color="auto"/>
        <w:left w:val="none" w:sz="0" w:space="0" w:color="auto"/>
        <w:bottom w:val="none" w:sz="0" w:space="0" w:color="auto"/>
        <w:right w:val="none" w:sz="0" w:space="0" w:color="auto"/>
      </w:divBdr>
    </w:div>
    <w:div w:id="346293325">
      <w:bodyDiv w:val="1"/>
      <w:marLeft w:val="0"/>
      <w:marRight w:val="0"/>
      <w:marTop w:val="0"/>
      <w:marBottom w:val="0"/>
      <w:divBdr>
        <w:top w:val="none" w:sz="0" w:space="0" w:color="auto"/>
        <w:left w:val="none" w:sz="0" w:space="0" w:color="auto"/>
        <w:bottom w:val="none" w:sz="0" w:space="0" w:color="auto"/>
        <w:right w:val="none" w:sz="0" w:space="0" w:color="auto"/>
      </w:divBdr>
    </w:div>
    <w:div w:id="348724465">
      <w:bodyDiv w:val="1"/>
      <w:marLeft w:val="0"/>
      <w:marRight w:val="0"/>
      <w:marTop w:val="0"/>
      <w:marBottom w:val="0"/>
      <w:divBdr>
        <w:top w:val="none" w:sz="0" w:space="0" w:color="auto"/>
        <w:left w:val="none" w:sz="0" w:space="0" w:color="auto"/>
        <w:bottom w:val="none" w:sz="0" w:space="0" w:color="auto"/>
        <w:right w:val="none" w:sz="0" w:space="0" w:color="auto"/>
      </w:divBdr>
    </w:div>
    <w:div w:id="354380599">
      <w:bodyDiv w:val="1"/>
      <w:marLeft w:val="0"/>
      <w:marRight w:val="0"/>
      <w:marTop w:val="0"/>
      <w:marBottom w:val="0"/>
      <w:divBdr>
        <w:top w:val="none" w:sz="0" w:space="0" w:color="auto"/>
        <w:left w:val="none" w:sz="0" w:space="0" w:color="auto"/>
        <w:bottom w:val="none" w:sz="0" w:space="0" w:color="auto"/>
        <w:right w:val="none" w:sz="0" w:space="0" w:color="auto"/>
      </w:divBdr>
    </w:div>
    <w:div w:id="356465691">
      <w:bodyDiv w:val="1"/>
      <w:marLeft w:val="0"/>
      <w:marRight w:val="0"/>
      <w:marTop w:val="0"/>
      <w:marBottom w:val="0"/>
      <w:divBdr>
        <w:top w:val="none" w:sz="0" w:space="0" w:color="auto"/>
        <w:left w:val="none" w:sz="0" w:space="0" w:color="auto"/>
        <w:bottom w:val="none" w:sz="0" w:space="0" w:color="auto"/>
        <w:right w:val="none" w:sz="0" w:space="0" w:color="auto"/>
      </w:divBdr>
    </w:div>
    <w:div w:id="363751793">
      <w:bodyDiv w:val="1"/>
      <w:marLeft w:val="0"/>
      <w:marRight w:val="0"/>
      <w:marTop w:val="0"/>
      <w:marBottom w:val="0"/>
      <w:divBdr>
        <w:top w:val="none" w:sz="0" w:space="0" w:color="auto"/>
        <w:left w:val="none" w:sz="0" w:space="0" w:color="auto"/>
        <w:bottom w:val="none" w:sz="0" w:space="0" w:color="auto"/>
        <w:right w:val="none" w:sz="0" w:space="0" w:color="auto"/>
      </w:divBdr>
    </w:div>
    <w:div w:id="364719471">
      <w:bodyDiv w:val="1"/>
      <w:marLeft w:val="0"/>
      <w:marRight w:val="0"/>
      <w:marTop w:val="0"/>
      <w:marBottom w:val="0"/>
      <w:divBdr>
        <w:top w:val="none" w:sz="0" w:space="0" w:color="auto"/>
        <w:left w:val="none" w:sz="0" w:space="0" w:color="auto"/>
        <w:bottom w:val="none" w:sz="0" w:space="0" w:color="auto"/>
        <w:right w:val="none" w:sz="0" w:space="0" w:color="auto"/>
      </w:divBdr>
    </w:div>
    <w:div w:id="365104751">
      <w:bodyDiv w:val="1"/>
      <w:marLeft w:val="0"/>
      <w:marRight w:val="0"/>
      <w:marTop w:val="0"/>
      <w:marBottom w:val="0"/>
      <w:divBdr>
        <w:top w:val="none" w:sz="0" w:space="0" w:color="auto"/>
        <w:left w:val="none" w:sz="0" w:space="0" w:color="auto"/>
        <w:bottom w:val="none" w:sz="0" w:space="0" w:color="auto"/>
        <w:right w:val="none" w:sz="0" w:space="0" w:color="auto"/>
      </w:divBdr>
    </w:div>
    <w:div w:id="368141761">
      <w:bodyDiv w:val="1"/>
      <w:marLeft w:val="0"/>
      <w:marRight w:val="0"/>
      <w:marTop w:val="0"/>
      <w:marBottom w:val="0"/>
      <w:divBdr>
        <w:top w:val="none" w:sz="0" w:space="0" w:color="auto"/>
        <w:left w:val="none" w:sz="0" w:space="0" w:color="auto"/>
        <w:bottom w:val="none" w:sz="0" w:space="0" w:color="auto"/>
        <w:right w:val="none" w:sz="0" w:space="0" w:color="auto"/>
      </w:divBdr>
    </w:div>
    <w:div w:id="369498974">
      <w:bodyDiv w:val="1"/>
      <w:marLeft w:val="0"/>
      <w:marRight w:val="0"/>
      <w:marTop w:val="0"/>
      <w:marBottom w:val="0"/>
      <w:divBdr>
        <w:top w:val="none" w:sz="0" w:space="0" w:color="auto"/>
        <w:left w:val="none" w:sz="0" w:space="0" w:color="auto"/>
        <w:bottom w:val="none" w:sz="0" w:space="0" w:color="auto"/>
        <w:right w:val="none" w:sz="0" w:space="0" w:color="auto"/>
      </w:divBdr>
    </w:div>
    <w:div w:id="371341477">
      <w:bodyDiv w:val="1"/>
      <w:marLeft w:val="0"/>
      <w:marRight w:val="0"/>
      <w:marTop w:val="0"/>
      <w:marBottom w:val="0"/>
      <w:divBdr>
        <w:top w:val="none" w:sz="0" w:space="0" w:color="auto"/>
        <w:left w:val="none" w:sz="0" w:space="0" w:color="auto"/>
        <w:bottom w:val="none" w:sz="0" w:space="0" w:color="auto"/>
        <w:right w:val="none" w:sz="0" w:space="0" w:color="auto"/>
      </w:divBdr>
    </w:div>
    <w:div w:id="374357282">
      <w:bodyDiv w:val="1"/>
      <w:marLeft w:val="0"/>
      <w:marRight w:val="0"/>
      <w:marTop w:val="0"/>
      <w:marBottom w:val="0"/>
      <w:divBdr>
        <w:top w:val="none" w:sz="0" w:space="0" w:color="auto"/>
        <w:left w:val="none" w:sz="0" w:space="0" w:color="auto"/>
        <w:bottom w:val="none" w:sz="0" w:space="0" w:color="auto"/>
        <w:right w:val="none" w:sz="0" w:space="0" w:color="auto"/>
      </w:divBdr>
    </w:div>
    <w:div w:id="377360824">
      <w:bodyDiv w:val="1"/>
      <w:marLeft w:val="0"/>
      <w:marRight w:val="0"/>
      <w:marTop w:val="0"/>
      <w:marBottom w:val="0"/>
      <w:divBdr>
        <w:top w:val="none" w:sz="0" w:space="0" w:color="auto"/>
        <w:left w:val="none" w:sz="0" w:space="0" w:color="auto"/>
        <w:bottom w:val="none" w:sz="0" w:space="0" w:color="auto"/>
        <w:right w:val="none" w:sz="0" w:space="0" w:color="auto"/>
      </w:divBdr>
    </w:div>
    <w:div w:id="378629240">
      <w:bodyDiv w:val="1"/>
      <w:marLeft w:val="0"/>
      <w:marRight w:val="0"/>
      <w:marTop w:val="0"/>
      <w:marBottom w:val="0"/>
      <w:divBdr>
        <w:top w:val="none" w:sz="0" w:space="0" w:color="auto"/>
        <w:left w:val="none" w:sz="0" w:space="0" w:color="auto"/>
        <w:bottom w:val="none" w:sz="0" w:space="0" w:color="auto"/>
        <w:right w:val="none" w:sz="0" w:space="0" w:color="auto"/>
      </w:divBdr>
    </w:div>
    <w:div w:id="379986782">
      <w:bodyDiv w:val="1"/>
      <w:marLeft w:val="0"/>
      <w:marRight w:val="0"/>
      <w:marTop w:val="0"/>
      <w:marBottom w:val="0"/>
      <w:divBdr>
        <w:top w:val="none" w:sz="0" w:space="0" w:color="auto"/>
        <w:left w:val="none" w:sz="0" w:space="0" w:color="auto"/>
        <w:bottom w:val="none" w:sz="0" w:space="0" w:color="auto"/>
        <w:right w:val="none" w:sz="0" w:space="0" w:color="auto"/>
      </w:divBdr>
    </w:div>
    <w:div w:id="381517008">
      <w:bodyDiv w:val="1"/>
      <w:marLeft w:val="0"/>
      <w:marRight w:val="0"/>
      <w:marTop w:val="0"/>
      <w:marBottom w:val="0"/>
      <w:divBdr>
        <w:top w:val="none" w:sz="0" w:space="0" w:color="auto"/>
        <w:left w:val="none" w:sz="0" w:space="0" w:color="auto"/>
        <w:bottom w:val="none" w:sz="0" w:space="0" w:color="auto"/>
        <w:right w:val="none" w:sz="0" w:space="0" w:color="auto"/>
      </w:divBdr>
    </w:div>
    <w:div w:id="381565428">
      <w:bodyDiv w:val="1"/>
      <w:marLeft w:val="0"/>
      <w:marRight w:val="0"/>
      <w:marTop w:val="0"/>
      <w:marBottom w:val="0"/>
      <w:divBdr>
        <w:top w:val="none" w:sz="0" w:space="0" w:color="auto"/>
        <w:left w:val="none" w:sz="0" w:space="0" w:color="auto"/>
        <w:bottom w:val="none" w:sz="0" w:space="0" w:color="auto"/>
        <w:right w:val="none" w:sz="0" w:space="0" w:color="auto"/>
      </w:divBdr>
    </w:div>
    <w:div w:id="382292739">
      <w:bodyDiv w:val="1"/>
      <w:marLeft w:val="0"/>
      <w:marRight w:val="0"/>
      <w:marTop w:val="0"/>
      <w:marBottom w:val="0"/>
      <w:divBdr>
        <w:top w:val="none" w:sz="0" w:space="0" w:color="auto"/>
        <w:left w:val="none" w:sz="0" w:space="0" w:color="auto"/>
        <w:bottom w:val="none" w:sz="0" w:space="0" w:color="auto"/>
        <w:right w:val="none" w:sz="0" w:space="0" w:color="auto"/>
      </w:divBdr>
    </w:div>
    <w:div w:id="386957103">
      <w:bodyDiv w:val="1"/>
      <w:marLeft w:val="0"/>
      <w:marRight w:val="0"/>
      <w:marTop w:val="0"/>
      <w:marBottom w:val="0"/>
      <w:divBdr>
        <w:top w:val="none" w:sz="0" w:space="0" w:color="auto"/>
        <w:left w:val="none" w:sz="0" w:space="0" w:color="auto"/>
        <w:bottom w:val="none" w:sz="0" w:space="0" w:color="auto"/>
        <w:right w:val="none" w:sz="0" w:space="0" w:color="auto"/>
      </w:divBdr>
    </w:div>
    <w:div w:id="388119153">
      <w:bodyDiv w:val="1"/>
      <w:marLeft w:val="0"/>
      <w:marRight w:val="0"/>
      <w:marTop w:val="0"/>
      <w:marBottom w:val="0"/>
      <w:divBdr>
        <w:top w:val="none" w:sz="0" w:space="0" w:color="auto"/>
        <w:left w:val="none" w:sz="0" w:space="0" w:color="auto"/>
        <w:bottom w:val="none" w:sz="0" w:space="0" w:color="auto"/>
        <w:right w:val="none" w:sz="0" w:space="0" w:color="auto"/>
      </w:divBdr>
    </w:div>
    <w:div w:id="390082312">
      <w:bodyDiv w:val="1"/>
      <w:marLeft w:val="0"/>
      <w:marRight w:val="0"/>
      <w:marTop w:val="0"/>
      <w:marBottom w:val="0"/>
      <w:divBdr>
        <w:top w:val="none" w:sz="0" w:space="0" w:color="auto"/>
        <w:left w:val="none" w:sz="0" w:space="0" w:color="auto"/>
        <w:bottom w:val="none" w:sz="0" w:space="0" w:color="auto"/>
        <w:right w:val="none" w:sz="0" w:space="0" w:color="auto"/>
      </w:divBdr>
    </w:div>
    <w:div w:id="390470536">
      <w:bodyDiv w:val="1"/>
      <w:marLeft w:val="0"/>
      <w:marRight w:val="0"/>
      <w:marTop w:val="0"/>
      <w:marBottom w:val="0"/>
      <w:divBdr>
        <w:top w:val="none" w:sz="0" w:space="0" w:color="auto"/>
        <w:left w:val="none" w:sz="0" w:space="0" w:color="auto"/>
        <w:bottom w:val="none" w:sz="0" w:space="0" w:color="auto"/>
        <w:right w:val="none" w:sz="0" w:space="0" w:color="auto"/>
      </w:divBdr>
    </w:div>
    <w:div w:id="393161700">
      <w:bodyDiv w:val="1"/>
      <w:marLeft w:val="0"/>
      <w:marRight w:val="0"/>
      <w:marTop w:val="0"/>
      <w:marBottom w:val="0"/>
      <w:divBdr>
        <w:top w:val="none" w:sz="0" w:space="0" w:color="auto"/>
        <w:left w:val="none" w:sz="0" w:space="0" w:color="auto"/>
        <w:bottom w:val="none" w:sz="0" w:space="0" w:color="auto"/>
        <w:right w:val="none" w:sz="0" w:space="0" w:color="auto"/>
      </w:divBdr>
    </w:div>
    <w:div w:id="394865194">
      <w:bodyDiv w:val="1"/>
      <w:marLeft w:val="0"/>
      <w:marRight w:val="0"/>
      <w:marTop w:val="0"/>
      <w:marBottom w:val="0"/>
      <w:divBdr>
        <w:top w:val="none" w:sz="0" w:space="0" w:color="auto"/>
        <w:left w:val="none" w:sz="0" w:space="0" w:color="auto"/>
        <w:bottom w:val="none" w:sz="0" w:space="0" w:color="auto"/>
        <w:right w:val="none" w:sz="0" w:space="0" w:color="auto"/>
      </w:divBdr>
    </w:div>
    <w:div w:id="395051986">
      <w:bodyDiv w:val="1"/>
      <w:marLeft w:val="0"/>
      <w:marRight w:val="0"/>
      <w:marTop w:val="0"/>
      <w:marBottom w:val="0"/>
      <w:divBdr>
        <w:top w:val="none" w:sz="0" w:space="0" w:color="auto"/>
        <w:left w:val="none" w:sz="0" w:space="0" w:color="auto"/>
        <w:bottom w:val="none" w:sz="0" w:space="0" w:color="auto"/>
        <w:right w:val="none" w:sz="0" w:space="0" w:color="auto"/>
      </w:divBdr>
    </w:div>
    <w:div w:id="396051831">
      <w:bodyDiv w:val="1"/>
      <w:marLeft w:val="0"/>
      <w:marRight w:val="0"/>
      <w:marTop w:val="0"/>
      <w:marBottom w:val="0"/>
      <w:divBdr>
        <w:top w:val="none" w:sz="0" w:space="0" w:color="auto"/>
        <w:left w:val="none" w:sz="0" w:space="0" w:color="auto"/>
        <w:bottom w:val="none" w:sz="0" w:space="0" w:color="auto"/>
        <w:right w:val="none" w:sz="0" w:space="0" w:color="auto"/>
      </w:divBdr>
    </w:div>
    <w:div w:id="397173015">
      <w:bodyDiv w:val="1"/>
      <w:marLeft w:val="0"/>
      <w:marRight w:val="0"/>
      <w:marTop w:val="0"/>
      <w:marBottom w:val="0"/>
      <w:divBdr>
        <w:top w:val="none" w:sz="0" w:space="0" w:color="auto"/>
        <w:left w:val="none" w:sz="0" w:space="0" w:color="auto"/>
        <w:bottom w:val="none" w:sz="0" w:space="0" w:color="auto"/>
        <w:right w:val="none" w:sz="0" w:space="0" w:color="auto"/>
      </w:divBdr>
    </w:div>
    <w:div w:id="397940291">
      <w:bodyDiv w:val="1"/>
      <w:marLeft w:val="0"/>
      <w:marRight w:val="0"/>
      <w:marTop w:val="0"/>
      <w:marBottom w:val="0"/>
      <w:divBdr>
        <w:top w:val="none" w:sz="0" w:space="0" w:color="auto"/>
        <w:left w:val="none" w:sz="0" w:space="0" w:color="auto"/>
        <w:bottom w:val="none" w:sz="0" w:space="0" w:color="auto"/>
        <w:right w:val="none" w:sz="0" w:space="0" w:color="auto"/>
      </w:divBdr>
    </w:div>
    <w:div w:id="398556882">
      <w:bodyDiv w:val="1"/>
      <w:marLeft w:val="0"/>
      <w:marRight w:val="0"/>
      <w:marTop w:val="0"/>
      <w:marBottom w:val="0"/>
      <w:divBdr>
        <w:top w:val="none" w:sz="0" w:space="0" w:color="auto"/>
        <w:left w:val="none" w:sz="0" w:space="0" w:color="auto"/>
        <w:bottom w:val="none" w:sz="0" w:space="0" w:color="auto"/>
        <w:right w:val="none" w:sz="0" w:space="0" w:color="auto"/>
      </w:divBdr>
    </w:div>
    <w:div w:id="398676498">
      <w:bodyDiv w:val="1"/>
      <w:marLeft w:val="0"/>
      <w:marRight w:val="0"/>
      <w:marTop w:val="0"/>
      <w:marBottom w:val="0"/>
      <w:divBdr>
        <w:top w:val="none" w:sz="0" w:space="0" w:color="auto"/>
        <w:left w:val="none" w:sz="0" w:space="0" w:color="auto"/>
        <w:bottom w:val="none" w:sz="0" w:space="0" w:color="auto"/>
        <w:right w:val="none" w:sz="0" w:space="0" w:color="auto"/>
      </w:divBdr>
    </w:div>
    <w:div w:id="398745111">
      <w:bodyDiv w:val="1"/>
      <w:marLeft w:val="0"/>
      <w:marRight w:val="0"/>
      <w:marTop w:val="0"/>
      <w:marBottom w:val="0"/>
      <w:divBdr>
        <w:top w:val="none" w:sz="0" w:space="0" w:color="auto"/>
        <w:left w:val="none" w:sz="0" w:space="0" w:color="auto"/>
        <w:bottom w:val="none" w:sz="0" w:space="0" w:color="auto"/>
        <w:right w:val="none" w:sz="0" w:space="0" w:color="auto"/>
      </w:divBdr>
    </w:div>
    <w:div w:id="399449728">
      <w:bodyDiv w:val="1"/>
      <w:marLeft w:val="0"/>
      <w:marRight w:val="0"/>
      <w:marTop w:val="0"/>
      <w:marBottom w:val="0"/>
      <w:divBdr>
        <w:top w:val="none" w:sz="0" w:space="0" w:color="auto"/>
        <w:left w:val="none" w:sz="0" w:space="0" w:color="auto"/>
        <w:bottom w:val="none" w:sz="0" w:space="0" w:color="auto"/>
        <w:right w:val="none" w:sz="0" w:space="0" w:color="auto"/>
      </w:divBdr>
    </w:div>
    <w:div w:id="402290832">
      <w:bodyDiv w:val="1"/>
      <w:marLeft w:val="0"/>
      <w:marRight w:val="0"/>
      <w:marTop w:val="0"/>
      <w:marBottom w:val="0"/>
      <w:divBdr>
        <w:top w:val="none" w:sz="0" w:space="0" w:color="auto"/>
        <w:left w:val="none" w:sz="0" w:space="0" w:color="auto"/>
        <w:bottom w:val="none" w:sz="0" w:space="0" w:color="auto"/>
        <w:right w:val="none" w:sz="0" w:space="0" w:color="auto"/>
      </w:divBdr>
    </w:div>
    <w:div w:id="403531491">
      <w:bodyDiv w:val="1"/>
      <w:marLeft w:val="0"/>
      <w:marRight w:val="0"/>
      <w:marTop w:val="0"/>
      <w:marBottom w:val="0"/>
      <w:divBdr>
        <w:top w:val="none" w:sz="0" w:space="0" w:color="auto"/>
        <w:left w:val="none" w:sz="0" w:space="0" w:color="auto"/>
        <w:bottom w:val="none" w:sz="0" w:space="0" w:color="auto"/>
        <w:right w:val="none" w:sz="0" w:space="0" w:color="auto"/>
      </w:divBdr>
    </w:div>
    <w:div w:id="404766951">
      <w:bodyDiv w:val="1"/>
      <w:marLeft w:val="0"/>
      <w:marRight w:val="0"/>
      <w:marTop w:val="0"/>
      <w:marBottom w:val="0"/>
      <w:divBdr>
        <w:top w:val="none" w:sz="0" w:space="0" w:color="auto"/>
        <w:left w:val="none" w:sz="0" w:space="0" w:color="auto"/>
        <w:bottom w:val="none" w:sz="0" w:space="0" w:color="auto"/>
        <w:right w:val="none" w:sz="0" w:space="0" w:color="auto"/>
      </w:divBdr>
    </w:div>
    <w:div w:id="405806633">
      <w:bodyDiv w:val="1"/>
      <w:marLeft w:val="0"/>
      <w:marRight w:val="0"/>
      <w:marTop w:val="0"/>
      <w:marBottom w:val="0"/>
      <w:divBdr>
        <w:top w:val="none" w:sz="0" w:space="0" w:color="auto"/>
        <w:left w:val="none" w:sz="0" w:space="0" w:color="auto"/>
        <w:bottom w:val="none" w:sz="0" w:space="0" w:color="auto"/>
        <w:right w:val="none" w:sz="0" w:space="0" w:color="auto"/>
      </w:divBdr>
    </w:div>
    <w:div w:id="408235376">
      <w:bodyDiv w:val="1"/>
      <w:marLeft w:val="0"/>
      <w:marRight w:val="0"/>
      <w:marTop w:val="0"/>
      <w:marBottom w:val="0"/>
      <w:divBdr>
        <w:top w:val="none" w:sz="0" w:space="0" w:color="auto"/>
        <w:left w:val="none" w:sz="0" w:space="0" w:color="auto"/>
        <w:bottom w:val="none" w:sz="0" w:space="0" w:color="auto"/>
        <w:right w:val="none" w:sz="0" w:space="0" w:color="auto"/>
      </w:divBdr>
    </w:div>
    <w:div w:id="408309753">
      <w:bodyDiv w:val="1"/>
      <w:marLeft w:val="0"/>
      <w:marRight w:val="0"/>
      <w:marTop w:val="0"/>
      <w:marBottom w:val="0"/>
      <w:divBdr>
        <w:top w:val="none" w:sz="0" w:space="0" w:color="auto"/>
        <w:left w:val="none" w:sz="0" w:space="0" w:color="auto"/>
        <w:bottom w:val="none" w:sz="0" w:space="0" w:color="auto"/>
        <w:right w:val="none" w:sz="0" w:space="0" w:color="auto"/>
      </w:divBdr>
    </w:div>
    <w:div w:id="410659427">
      <w:bodyDiv w:val="1"/>
      <w:marLeft w:val="0"/>
      <w:marRight w:val="0"/>
      <w:marTop w:val="0"/>
      <w:marBottom w:val="0"/>
      <w:divBdr>
        <w:top w:val="none" w:sz="0" w:space="0" w:color="auto"/>
        <w:left w:val="none" w:sz="0" w:space="0" w:color="auto"/>
        <w:bottom w:val="none" w:sz="0" w:space="0" w:color="auto"/>
        <w:right w:val="none" w:sz="0" w:space="0" w:color="auto"/>
      </w:divBdr>
    </w:div>
    <w:div w:id="410665148">
      <w:bodyDiv w:val="1"/>
      <w:marLeft w:val="0"/>
      <w:marRight w:val="0"/>
      <w:marTop w:val="0"/>
      <w:marBottom w:val="0"/>
      <w:divBdr>
        <w:top w:val="none" w:sz="0" w:space="0" w:color="auto"/>
        <w:left w:val="none" w:sz="0" w:space="0" w:color="auto"/>
        <w:bottom w:val="none" w:sz="0" w:space="0" w:color="auto"/>
        <w:right w:val="none" w:sz="0" w:space="0" w:color="auto"/>
      </w:divBdr>
    </w:div>
    <w:div w:id="413816426">
      <w:bodyDiv w:val="1"/>
      <w:marLeft w:val="0"/>
      <w:marRight w:val="0"/>
      <w:marTop w:val="0"/>
      <w:marBottom w:val="0"/>
      <w:divBdr>
        <w:top w:val="none" w:sz="0" w:space="0" w:color="auto"/>
        <w:left w:val="none" w:sz="0" w:space="0" w:color="auto"/>
        <w:bottom w:val="none" w:sz="0" w:space="0" w:color="auto"/>
        <w:right w:val="none" w:sz="0" w:space="0" w:color="auto"/>
      </w:divBdr>
    </w:div>
    <w:div w:id="414278916">
      <w:bodyDiv w:val="1"/>
      <w:marLeft w:val="0"/>
      <w:marRight w:val="0"/>
      <w:marTop w:val="0"/>
      <w:marBottom w:val="0"/>
      <w:divBdr>
        <w:top w:val="none" w:sz="0" w:space="0" w:color="auto"/>
        <w:left w:val="none" w:sz="0" w:space="0" w:color="auto"/>
        <w:bottom w:val="none" w:sz="0" w:space="0" w:color="auto"/>
        <w:right w:val="none" w:sz="0" w:space="0" w:color="auto"/>
      </w:divBdr>
    </w:div>
    <w:div w:id="415447387">
      <w:bodyDiv w:val="1"/>
      <w:marLeft w:val="0"/>
      <w:marRight w:val="0"/>
      <w:marTop w:val="0"/>
      <w:marBottom w:val="0"/>
      <w:divBdr>
        <w:top w:val="none" w:sz="0" w:space="0" w:color="auto"/>
        <w:left w:val="none" w:sz="0" w:space="0" w:color="auto"/>
        <w:bottom w:val="none" w:sz="0" w:space="0" w:color="auto"/>
        <w:right w:val="none" w:sz="0" w:space="0" w:color="auto"/>
      </w:divBdr>
    </w:div>
    <w:div w:id="415789291">
      <w:bodyDiv w:val="1"/>
      <w:marLeft w:val="0"/>
      <w:marRight w:val="0"/>
      <w:marTop w:val="0"/>
      <w:marBottom w:val="0"/>
      <w:divBdr>
        <w:top w:val="none" w:sz="0" w:space="0" w:color="auto"/>
        <w:left w:val="none" w:sz="0" w:space="0" w:color="auto"/>
        <w:bottom w:val="none" w:sz="0" w:space="0" w:color="auto"/>
        <w:right w:val="none" w:sz="0" w:space="0" w:color="auto"/>
      </w:divBdr>
    </w:div>
    <w:div w:id="416946643">
      <w:bodyDiv w:val="1"/>
      <w:marLeft w:val="0"/>
      <w:marRight w:val="0"/>
      <w:marTop w:val="0"/>
      <w:marBottom w:val="0"/>
      <w:divBdr>
        <w:top w:val="none" w:sz="0" w:space="0" w:color="auto"/>
        <w:left w:val="none" w:sz="0" w:space="0" w:color="auto"/>
        <w:bottom w:val="none" w:sz="0" w:space="0" w:color="auto"/>
        <w:right w:val="none" w:sz="0" w:space="0" w:color="auto"/>
      </w:divBdr>
    </w:div>
    <w:div w:id="422997723">
      <w:bodyDiv w:val="1"/>
      <w:marLeft w:val="0"/>
      <w:marRight w:val="0"/>
      <w:marTop w:val="0"/>
      <w:marBottom w:val="0"/>
      <w:divBdr>
        <w:top w:val="none" w:sz="0" w:space="0" w:color="auto"/>
        <w:left w:val="none" w:sz="0" w:space="0" w:color="auto"/>
        <w:bottom w:val="none" w:sz="0" w:space="0" w:color="auto"/>
        <w:right w:val="none" w:sz="0" w:space="0" w:color="auto"/>
      </w:divBdr>
    </w:div>
    <w:div w:id="427384401">
      <w:bodyDiv w:val="1"/>
      <w:marLeft w:val="0"/>
      <w:marRight w:val="0"/>
      <w:marTop w:val="0"/>
      <w:marBottom w:val="0"/>
      <w:divBdr>
        <w:top w:val="none" w:sz="0" w:space="0" w:color="auto"/>
        <w:left w:val="none" w:sz="0" w:space="0" w:color="auto"/>
        <w:bottom w:val="none" w:sz="0" w:space="0" w:color="auto"/>
        <w:right w:val="none" w:sz="0" w:space="0" w:color="auto"/>
      </w:divBdr>
    </w:div>
    <w:div w:id="430123148">
      <w:bodyDiv w:val="1"/>
      <w:marLeft w:val="0"/>
      <w:marRight w:val="0"/>
      <w:marTop w:val="0"/>
      <w:marBottom w:val="0"/>
      <w:divBdr>
        <w:top w:val="none" w:sz="0" w:space="0" w:color="auto"/>
        <w:left w:val="none" w:sz="0" w:space="0" w:color="auto"/>
        <w:bottom w:val="none" w:sz="0" w:space="0" w:color="auto"/>
        <w:right w:val="none" w:sz="0" w:space="0" w:color="auto"/>
      </w:divBdr>
    </w:div>
    <w:div w:id="433014339">
      <w:bodyDiv w:val="1"/>
      <w:marLeft w:val="0"/>
      <w:marRight w:val="0"/>
      <w:marTop w:val="0"/>
      <w:marBottom w:val="0"/>
      <w:divBdr>
        <w:top w:val="none" w:sz="0" w:space="0" w:color="auto"/>
        <w:left w:val="none" w:sz="0" w:space="0" w:color="auto"/>
        <w:bottom w:val="none" w:sz="0" w:space="0" w:color="auto"/>
        <w:right w:val="none" w:sz="0" w:space="0" w:color="auto"/>
      </w:divBdr>
    </w:div>
    <w:div w:id="436562933">
      <w:bodyDiv w:val="1"/>
      <w:marLeft w:val="0"/>
      <w:marRight w:val="0"/>
      <w:marTop w:val="0"/>
      <w:marBottom w:val="0"/>
      <w:divBdr>
        <w:top w:val="none" w:sz="0" w:space="0" w:color="auto"/>
        <w:left w:val="none" w:sz="0" w:space="0" w:color="auto"/>
        <w:bottom w:val="none" w:sz="0" w:space="0" w:color="auto"/>
        <w:right w:val="none" w:sz="0" w:space="0" w:color="auto"/>
      </w:divBdr>
    </w:div>
    <w:div w:id="436949762">
      <w:bodyDiv w:val="1"/>
      <w:marLeft w:val="0"/>
      <w:marRight w:val="0"/>
      <w:marTop w:val="0"/>
      <w:marBottom w:val="0"/>
      <w:divBdr>
        <w:top w:val="none" w:sz="0" w:space="0" w:color="auto"/>
        <w:left w:val="none" w:sz="0" w:space="0" w:color="auto"/>
        <w:bottom w:val="none" w:sz="0" w:space="0" w:color="auto"/>
        <w:right w:val="none" w:sz="0" w:space="0" w:color="auto"/>
      </w:divBdr>
    </w:div>
    <w:div w:id="439840146">
      <w:bodyDiv w:val="1"/>
      <w:marLeft w:val="0"/>
      <w:marRight w:val="0"/>
      <w:marTop w:val="0"/>
      <w:marBottom w:val="0"/>
      <w:divBdr>
        <w:top w:val="none" w:sz="0" w:space="0" w:color="auto"/>
        <w:left w:val="none" w:sz="0" w:space="0" w:color="auto"/>
        <w:bottom w:val="none" w:sz="0" w:space="0" w:color="auto"/>
        <w:right w:val="none" w:sz="0" w:space="0" w:color="auto"/>
      </w:divBdr>
    </w:div>
    <w:div w:id="442044527">
      <w:bodyDiv w:val="1"/>
      <w:marLeft w:val="0"/>
      <w:marRight w:val="0"/>
      <w:marTop w:val="0"/>
      <w:marBottom w:val="0"/>
      <w:divBdr>
        <w:top w:val="none" w:sz="0" w:space="0" w:color="auto"/>
        <w:left w:val="none" w:sz="0" w:space="0" w:color="auto"/>
        <w:bottom w:val="none" w:sz="0" w:space="0" w:color="auto"/>
        <w:right w:val="none" w:sz="0" w:space="0" w:color="auto"/>
      </w:divBdr>
    </w:div>
    <w:div w:id="442067864">
      <w:bodyDiv w:val="1"/>
      <w:marLeft w:val="0"/>
      <w:marRight w:val="0"/>
      <w:marTop w:val="0"/>
      <w:marBottom w:val="0"/>
      <w:divBdr>
        <w:top w:val="none" w:sz="0" w:space="0" w:color="auto"/>
        <w:left w:val="none" w:sz="0" w:space="0" w:color="auto"/>
        <w:bottom w:val="none" w:sz="0" w:space="0" w:color="auto"/>
        <w:right w:val="none" w:sz="0" w:space="0" w:color="auto"/>
      </w:divBdr>
    </w:div>
    <w:div w:id="442306893">
      <w:bodyDiv w:val="1"/>
      <w:marLeft w:val="0"/>
      <w:marRight w:val="0"/>
      <w:marTop w:val="0"/>
      <w:marBottom w:val="0"/>
      <w:divBdr>
        <w:top w:val="none" w:sz="0" w:space="0" w:color="auto"/>
        <w:left w:val="none" w:sz="0" w:space="0" w:color="auto"/>
        <w:bottom w:val="none" w:sz="0" w:space="0" w:color="auto"/>
        <w:right w:val="none" w:sz="0" w:space="0" w:color="auto"/>
      </w:divBdr>
    </w:div>
    <w:div w:id="444007139">
      <w:bodyDiv w:val="1"/>
      <w:marLeft w:val="0"/>
      <w:marRight w:val="0"/>
      <w:marTop w:val="0"/>
      <w:marBottom w:val="0"/>
      <w:divBdr>
        <w:top w:val="none" w:sz="0" w:space="0" w:color="auto"/>
        <w:left w:val="none" w:sz="0" w:space="0" w:color="auto"/>
        <w:bottom w:val="none" w:sz="0" w:space="0" w:color="auto"/>
        <w:right w:val="none" w:sz="0" w:space="0" w:color="auto"/>
      </w:divBdr>
    </w:div>
    <w:div w:id="445007197">
      <w:bodyDiv w:val="1"/>
      <w:marLeft w:val="0"/>
      <w:marRight w:val="0"/>
      <w:marTop w:val="0"/>
      <w:marBottom w:val="0"/>
      <w:divBdr>
        <w:top w:val="none" w:sz="0" w:space="0" w:color="auto"/>
        <w:left w:val="none" w:sz="0" w:space="0" w:color="auto"/>
        <w:bottom w:val="none" w:sz="0" w:space="0" w:color="auto"/>
        <w:right w:val="none" w:sz="0" w:space="0" w:color="auto"/>
      </w:divBdr>
    </w:div>
    <w:div w:id="445999462">
      <w:bodyDiv w:val="1"/>
      <w:marLeft w:val="0"/>
      <w:marRight w:val="0"/>
      <w:marTop w:val="0"/>
      <w:marBottom w:val="0"/>
      <w:divBdr>
        <w:top w:val="none" w:sz="0" w:space="0" w:color="auto"/>
        <w:left w:val="none" w:sz="0" w:space="0" w:color="auto"/>
        <w:bottom w:val="none" w:sz="0" w:space="0" w:color="auto"/>
        <w:right w:val="none" w:sz="0" w:space="0" w:color="auto"/>
      </w:divBdr>
    </w:div>
    <w:div w:id="448164835">
      <w:bodyDiv w:val="1"/>
      <w:marLeft w:val="0"/>
      <w:marRight w:val="0"/>
      <w:marTop w:val="0"/>
      <w:marBottom w:val="0"/>
      <w:divBdr>
        <w:top w:val="none" w:sz="0" w:space="0" w:color="auto"/>
        <w:left w:val="none" w:sz="0" w:space="0" w:color="auto"/>
        <w:bottom w:val="none" w:sz="0" w:space="0" w:color="auto"/>
        <w:right w:val="none" w:sz="0" w:space="0" w:color="auto"/>
      </w:divBdr>
    </w:div>
    <w:div w:id="449008753">
      <w:bodyDiv w:val="1"/>
      <w:marLeft w:val="0"/>
      <w:marRight w:val="0"/>
      <w:marTop w:val="0"/>
      <w:marBottom w:val="0"/>
      <w:divBdr>
        <w:top w:val="none" w:sz="0" w:space="0" w:color="auto"/>
        <w:left w:val="none" w:sz="0" w:space="0" w:color="auto"/>
        <w:bottom w:val="none" w:sz="0" w:space="0" w:color="auto"/>
        <w:right w:val="none" w:sz="0" w:space="0" w:color="auto"/>
      </w:divBdr>
    </w:div>
    <w:div w:id="451020242">
      <w:bodyDiv w:val="1"/>
      <w:marLeft w:val="0"/>
      <w:marRight w:val="0"/>
      <w:marTop w:val="0"/>
      <w:marBottom w:val="0"/>
      <w:divBdr>
        <w:top w:val="none" w:sz="0" w:space="0" w:color="auto"/>
        <w:left w:val="none" w:sz="0" w:space="0" w:color="auto"/>
        <w:bottom w:val="none" w:sz="0" w:space="0" w:color="auto"/>
        <w:right w:val="none" w:sz="0" w:space="0" w:color="auto"/>
      </w:divBdr>
    </w:div>
    <w:div w:id="451676857">
      <w:bodyDiv w:val="1"/>
      <w:marLeft w:val="0"/>
      <w:marRight w:val="0"/>
      <w:marTop w:val="0"/>
      <w:marBottom w:val="0"/>
      <w:divBdr>
        <w:top w:val="none" w:sz="0" w:space="0" w:color="auto"/>
        <w:left w:val="none" w:sz="0" w:space="0" w:color="auto"/>
        <w:bottom w:val="none" w:sz="0" w:space="0" w:color="auto"/>
        <w:right w:val="none" w:sz="0" w:space="0" w:color="auto"/>
      </w:divBdr>
    </w:div>
    <w:div w:id="456876688">
      <w:bodyDiv w:val="1"/>
      <w:marLeft w:val="0"/>
      <w:marRight w:val="0"/>
      <w:marTop w:val="0"/>
      <w:marBottom w:val="0"/>
      <w:divBdr>
        <w:top w:val="none" w:sz="0" w:space="0" w:color="auto"/>
        <w:left w:val="none" w:sz="0" w:space="0" w:color="auto"/>
        <w:bottom w:val="none" w:sz="0" w:space="0" w:color="auto"/>
        <w:right w:val="none" w:sz="0" w:space="0" w:color="auto"/>
      </w:divBdr>
    </w:div>
    <w:div w:id="460539756">
      <w:bodyDiv w:val="1"/>
      <w:marLeft w:val="0"/>
      <w:marRight w:val="0"/>
      <w:marTop w:val="0"/>
      <w:marBottom w:val="0"/>
      <w:divBdr>
        <w:top w:val="none" w:sz="0" w:space="0" w:color="auto"/>
        <w:left w:val="none" w:sz="0" w:space="0" w:color="auto"/>
        <w:bottom w:val="none" w:sz="0" w:space="0" w:color="auto"/>
        <w:right w:val="none" w:sz="0" w:space="0" w:color="auto"/>
      </w:divBdr>
    </w:div>
    <w:div w:id="460730743">
      <w:bodyDiv w:val="1"/>
      <w:marLeft w:val="0"/>
      <w:marRight w:val="0"/>
      <w:marTop w:val="0"/>
      <w:marBottom w:val="0"/>
      <w:divBdr>
        <w:top w:val="none" w:sz="0" w:space="0" w:color="auto"/>
        <w:left w:val="none" w:sz="0" w:space="0" w:color="auto"/>
        <w:bottom w:val="none" w:sz="0" w:space="0" w:color="auto"/>
        <w:right w:val="none" w:sz="0" w:space="0" w:color="auto"/>
      </w:divBdr>
    </w:div>
    <w:div w:id="463355285">
      <w:bodyDiv w:val="1"/>
      <w:marLeft w:val="0"/>
      <w:marRight w:val="0"/>
      <w:marTop w:val="0"/>
      <w:marBottom w:val="0"/>
      <w:divBdr>
        <w:top w:val="none" w:sz="0" w:space="0" w:color="auto"/>
        <w:left w:val="none" w:sz="0" w:space="0" w:color="auto"/>
        <w:bottom w:val="none" w:sz="0" w:space="0" w:color="auto"/>
        <w:right w:val="none" w:sz="0" w:space="0" w:color="auto"/>
      </w:divBdr>
    </w:div>
    <w:div w:id="467238822">
      <w:bodyDiv w:val="1"/>
      <w:marLeft w:val="0"/>
      <w:marRight w:val="0"/>
      <w:marTop w:val="0"/>
      <w:marBottom w:val="0"/>
      <w:divBdr>
        <w:top w:val="none" w:sz="0" w:space="0" w:color="auto"/>
        <w:left w:val="none" w:sz="0" w:space="0" w:color="auto"/>
        <w:bottom w:val="none" w:sz="0" w:space="0" w:color="auto"/>
        <w:right w:val="none" w:sz="0" w:space="0" w:color="auto"/>
      </w:divBdr>
    </w:div>
    <w:div w:id="469176543">
      <w:bodyDiv w:val="1"/>
      <w:marLeft w:val="0"/>
      <w:marRight w:val="0"/>
      <w:marTop w:val="0"/>
      <w:marBottom w:val="0"/>
      <w:divBdr>
        <w:top w:val="none" w:sz="0" w:space="0" w:color="auto"/>
        <w:left w:val="none" w:sz="0" w:space="0" w:color="auto"/>
        <w:bottom w:val="none" w:sz="0" w:space="0" w:color="auto"/>
        <w:right w:val="none" w:sz="0" w:space="0" w:color="auto"/>
      </w:divBdr>
    </w:div>
    <w:div w:id="469443759">
      <w:bodyDiv w:val="1"/>
      <w:marLeft w:val="0"/>
      <w:marRight w:val="0"/>
      <w:marTop w:val="0"/>
      <w:marBottom w:val="0"/>
      <w:divBdr>
        <w:top w:val="none" w:sz="0" w:space="0" w:color="auto"/>
        <w:left w:val="none" w:sz="0" w:space="0" w:color="auto"/>
        <w:bottom w:val="none" w:sz="0" w:space="0" w:color="auto"/>
        <w:right w:val="none" w:sz="0" w:space="0" w:color="auto"/>
      </w:divBdr>
    </w:div>
    <w:div w:id="470943140">
      <w:bodyDiv w:val="1"/>
      <w:marLeft w:val="0"/>
      <w:marRight w:val="0"/>
      <w:marTop w:val="0"/>
      <w:marBottom w:val="0"/>
      <w:divBdr>
        <w:top w:val="none" w:sz="0" w:space="0" w:color="auto"/>
        <w:left w:val="none" w:sz="0" w:space="0" w:color="auto"/>
        <w:bottom w:val="none" w:sz="0" w:space="0" w:color="auto"/>
        <w:right w:val="none" w:sz="0" w:space="0" w:color="auto"/>
      </w:divBdr>
    </w:div>
    <w:div w:id="471754759">
      <w:bodyDiv w:val="1"/>
      <w:marLeft w:val="0"/>
      <w:marRight w:val="0"/>
      <w:marTop w:val="0"/>
      <w:marBottom w:val="0"/>
      <w:divBdr>
        <w:top w:val="none" w:sz="0" w:space="0" w:color="auto"/>
        <w:left w:val="none" w:sz="0" w:space="0" w:color="auto"/>
        <w:bottom w:val="none" w:sz="0" w:space="0" w:color="auto"/>
        <w:right w:val="none" w:sz="0" w:space="0" w:color="auto"/>
      </w:divBdr>
    </w:div>
    <w:div w:id="472259726">
      <w:bodyDiv w:val="1"/>
      <w:marLeft w:val="0"/>
      <w:marRight w:val="0"/>
      <w:marTop w:val="0"/>
      <w:marBottom w:val="0"/>
      <w:divBdr>
        <w:top w:val="none" w:sz="0" w:space="0" w:color="auto"/>
        <w:left w:val="none" w:sz="0" w:space="0" w:color="auto"/>
        <w:bottom w:val="none" w:sz="0" w:space="0" w:color="auto"/>
        <w:right w:val="none" w:sz="0" w:space="0" w:color="auto"/>
      </w:divBdr>
    </w:div>
    <w:div w:id="472985784">
      <w:bodyDiv w:val="1"/>
      <w:marLeft w:val="0"/>
      <w:marRight w:val="0"/>
      <w:marTop w:val="0"/>
      <w:marBottom w:val="0"/>
      <w:divBdr>
        <w:top w:val="none" w:sz="0" w:space="0" w:color="auto"/>
        <w:left w:val="none" w:sz="0" w:space="0" w:color="auto"/>
        <w:bottom w:val="none" w:sz="0" w:space="0" w:color="auto"/>
        <w:right w:val="none" w:sz="0" w:space="0" w:color="auto"/>
      </w:divBdr>
    </w:div>
    <w:div w:id="474110415">
      <w:bodyDiv w:val="1"/>
      <w:marLeft w:val="0"/>
      <w:marRight w:val="0"/>
      <w:marTop w:val="0"/>
      <w:marBottom w:val="0"/>
      <w:divBdr>
        <w:top w:val="none" w:sz="0" w:space="0" w:color="auto"/>
        <w:left w:val="none" w:sz="0" w:space="0" w:color="auto"/>
        <w:bottom w:val="none" w:sz="0" w:space="0" w:color="auto"/>
        <w:right w:val="none" w:sz="0" w:space="0" w:color="auto"/>
      </w:divBdr>
    </w:div>
    <w:div w:id="477840502">
      <w:bodyDiv w:val="1"/>
      <w:marLeft w:val="0"/>
      <w:marRight w:val="0"/>
      <w:marTop w:val="0"/>
      <w:marBottom w:val="0"/>
      <w:divBdr>
        <w:top w:val="none" w:sz="0" w:space="0" w:color="auto"/>
        <w:left w:val="none" w:sz="0" w:space="0" w:color="auto"/>
        <w:bottom w:val="none" w:sz="0" w:space="0" w:color="auto"/>
        <w:right w:val="none" w:sz="0" w:space="0" w:color="auto"/>
      </w:divBdr>
    </w:div>
    <w:div w:id="480081259">
      <w:bodyDiv w:val="1"/>
      <w:marLeft w:val="0"/>
      <w:marRight w:val="0"/>
      <w:marTop w:val="0"/>
      <w:marBottom w:val="0"/>
      <w:divBdr>
        <w:top w:val="none" w:sz="0" w:space="0" w:color="auto"/>
        <w:left w:val="none" w:sz="0" w:space="0" w:color="auto"/>
        <w:bottom w:val="none" w:sz="0" w:space="0" w:color="auto"/>
        <w:right w:val="none" w:sz="0" w:space="0" w:color="auto"/>
      </w:divBdr>
    </w:div>
    <w:div w:id="481895436">
      <w:bodyDiv w:val="1"/>
      <w:marLeft w:val="0"/>
      <w:marRight w:val="0"/>
      <w:marTop w:val="0"/>
      <w:marBottom w:val="0"/>
      <w:divBdr>
        <w:top w:val="none" w:sz="0" w:space="0" w:color="auto"/>
        <w:left w:val="none" w:sz="0" w:space="0" w:color="auto"/>
        <w:bottom w:val="none" w:sz="0" w:space="0" w:color="auto"/>
        <w:right w:val="none" w:sz="0" w:space="0" w:color="auto"/>
      </w:divBdr>
    </w:div>
    <w:div w:id="485559741">
      <w:bodyDiv w:val="1"/>
      <w:marLeft w:val="0"/>
      <w:marRight w:val="0"/>
      <w:marTop w:val="0"/>
      <w:marBottom w:val="0"/>
      <w:divBdr>
        <w:top w:val="none" w:sz="0" w:space="0" w:color="auto"/>
        <w:left w:val="none" w:sz="0" w:space="0" w:color="auto"/>
        <w:bottom w:val="none" w:sz="0" w:space="0" w:color="auto"/>
        <w:right w:val="none" w:sz="0" w:space="0" w:color="auto"/>
      </w:divBdr>
    </w:div>
    <w:div w:id="485827086">
      <w:bodyDiv w:val="1"/>
      <w:marLeft w:val="0"/>
      <w:marRight w:val="0"/>
      <w:marTop w:val="0"/>
      <w:marBottom w:val="0"/>
      <w:divBdr>
        <w:top w:val="none" w:sz="0" w:space="0" w:color="auto"/>
        <w:left w:val="none" w:sz="0" w:space="0" w:color="auto"/>
        <w:bottom w:val="none" w:sz="0" w:space="0" w:color="auto"/>
        <w:right w:val="none" w:sz="0" w:space="0" w:color="auto"/>
      </w:divBdr>
    </w:div>
    <w:div w:id="486559180">
      <w:bodyDiv w:val="1"/>
      <w:marLeft w:val="0"/>
      <w:marRight w:val="0"/>
      <w:marTop w:val="0"/>
      <w:marBottom w:val="0"/>
      <w:divBdr>
        <w:top w:val="none" w:sz="0" w:space="0" w:color="auto"/>
        <w:left w:val="none" w:sz="0" w:space="0" w:color="auto"/>
        <w:bottom w:val="none" w:sz="0" w:space="0" w:color="auto"/>
        <w:right w:val="none" w:sz="0" w:space="0" w:color="auto"/>
      </w:divBdr>
    </w:div>
    <w:div w:id="489448886">
      <w:bodyDiv w:val="1"/>
      <w:marLeft w:val="0"/>
      <w:marRight w:val="0"/>
      <w:marTop w:val="0"/>
      <w:marBottom w:val="0"/>
      <w:divBdr>
        <w:top w:val="none" w:sz="0" w:space="0" w:color="auto"/>
        <w:left w:val="none" w:sz="0" w:space="0" w:color="auto"/>
        <w:bottom w:val="none" w:sz="0" w:space="0" w:color="auto"/>
        <w:right w:val="none" w:sz="0" w:space="0" w:color="auto"/>
      </w:divBdr>
    </w:div>
    <w:div w:id="491457504">
      <w:bodyDiv w:val="1"/>
      <w:marLeft w:val="0"/>
      <w:marRight w:val="0"/>
      <w:marTop w:val="0"/>
      <w:marBottom w:val="0"/>
      <w:divBdr>
        <w:top w:val="none" w:sz="0" w:space="0" w:color="auto"/>
        <w:left w:val="none" w:sz="0" w:space="0" w:color="auto"/>
        <w:bottom w:val="none" w:sz="0" w:space="0" w:color="auto"/>
        <w:right w:val="none" w:sz="0" w:space="0" w:color="auto"/>
      </w:divBdr>
    </w:div>
    <w:div w:id="491603025">
      <w:bodyDiv w:val="1"/>
      <w:marLeft w:val="0"/>
      <w:marRight w:val="0"/>
      <w:marTop w:val="0"/>
      <w:marBottom w:val="0"/>
      <w:divBdr>
        <w:top w:val="none" w:sz="0" w:space="0" w:color="auto"/>
        <w:left w:val="none" w:sz="0" w:space="0" w:color="auto"/>
        <w:bottom w:val="none" w:sz="0" w:space="0" w:color="auto"/>
        <w:right w:val="none" w:sz="0" w:space="0" w:color="auto"/>
      </w:divBdr>
    </w:div>
    <w:div w:id="494032702">
      <w:bodyDiv w:val="1"/>
      <w:marLeft w:val="0"/>
      <w:marRight w:val="0"/>
      <w:marTop w:val="0"/>
      <w:marBottom w:val="0"/>
      <w:divBdr>
        <w:top w:val="none" w:sz="0" w:space="0" w:color="auto"/>
        <w:left w:val="none" w:sz="0" w:space="0" w:color="auto"/>
        <w:bottom w:val="none" w:sz="0" w:space="0" w:color="auto"/>
        <w:right w:val="none" w:sz="0" w:space="0" w:color="auto"/>
      </w:divBdr>
    </w:div>
    <w:div w:id="495458829">
      <w:bodyDiv w:val="1"/>
      <w:marLeft w:val="0"/>
      <w:marRight w:val="0"/>
      <w:marTop w:val="0"/>
      <w:marBottom w:val="0"/>
      <w:divBdr>
        <w:top w:val="none" w:sz="0" w:space="0" w:color="auto"/>
        <w:left w:val="none" w:sz="0" w:space="0" w:color="auto"/>
        <w:bottom w:val="none" w:sz="0" w:space="0" w:color="auto"/>
        <w:right w:val="none" w:sz="0" w:space="0" w:color="auto"/>
      </w:divBdr>
    </w:div>
    <w:div w:id="496388526">
      <w:bodyDiv w:val="1"/>
      <w:marLeft w:val="0"/>
      <w:marRight w:val="0"/>
      <w:marTop w:val="0"/>
      <w:marBottom w:val="0"/>
      <w:divBdr>
        <w:top w:val="none" w:sz="0" w:space="0" w:color="auto"/>
        <w:left w:val="none" w:sz="0" w:space="0" w:color="auto"/>
        <w:bottom w:val="none" w:sz="0" w:space="0" w:color="auto"/>
        <w:right w:val="none" w:sz="0" w:space="0" w:color="auto"/>
      </w:divBdr>
    </w:div>
    <w:div w:id="501312892">
      <w:bodyDiv w:val="1"/>
      <w:marLeft w:val="0"/>
      <w:marRight w:val="0"/>
      <w:marTop w:val="0"/>
      <w:marBottom w:val="0"/>
      <w:divBdr>
        <w:top w:val="none" w:sz="0" w:space="0" w:color="auto"/>
        <w:left w:val="none" w:sz="0" w:space="0" w:color="auto"/>
        <w:bottom w:val="none" w:sz="0" w:space="0" w:color="auto"/>
        <w:right w:val="none" w:sz="0" w:space="0" w:color="auto"/>
      </w:divBdr>
    </w:div>
    <w:div w:id="502890376">
      <w:bodyDiv w:val="1"/>
      <w:marLeft w:val="0"/>
      <w:marRight w:val="0"/>
      <w:marTop w:val="0"/>
      <w:marBottom w:val="0"/>
      <w:divBdr>
        <w:top w:val="none" w:sz="0" w:space="0" w:color="auto"/>
        <w:left w:val="none" w:sz="0" w:space="0" w:color="auto"/>
        <w:bottom w:val="none" w:sz="0" w:space="0" w:color="auto"/>
        <w:right w:val="none" w:sz="0" w:space="0" w:color="auto"/>
      </w:divBdr>
    </w:div>
    <w:div w:id="503057475">
      <w:bodyDiv w:val="1"/>
      <w:marLeft w:val="0"/>
      <w:marRight w:val="0"/>
      <w:marTop w:val="0"/>
      <w:marBottom w:val="0"/>
      <w:divBdr>
        <w:top w:val="none" w:sz="0" w:space="0" w:color="auto"/>
        <w:left w:val="none" w:sz="0" w:space="0" w:color="auto"/>
        <w:bottom w:val="none" w:sz="0" w:space="0" w:color="auto"/>
        <w:right w:val="none" w:sz="0" w:space="0" w:color="auto"/>
      </w:divBdr>
    </w:div>
    <w:div w:id="503125916">
      <w:bodyDiv w:val="1"/>
      <w:marLeft w:val="0"/>
      <w:marRight w:val="0"/>
      <w:marTop w:val="0"/>
      <w:marBottom w:val="0"/>
      <w:divBdr>
        <w:top w:val="none" w:sz="0" w:space="0" w:color="auto"/>
        <w:left w:val="none" w:sz="0" w:space="0" w:color="auto"/>
        <w:bottom w:val="none" w:sz="0" w:space="0" w:color="auto"/>
        <w:right w:val="none" w:sz="0" w:space="0" w:color="auto"/>
      </w:divBdr>
    </w:div>
    <w:div w:id="503786039">
      <w:bodyDiv w:val="1"/>
      <w:marLeft w:val="0"/>
      <w:marRight w:val="0"/>
      <w:marTop w:val="0"/>
      <w:marBottom w:val="0"/>
      <w:divBdr>
        <w:top w:val="none" w:sz="0" w:space="0" w:color="auto"/>
        <w:left w:val="none" w:sz="0" w:space="0" w:color="auto"/>
        <w:bottom w:val="none" w:sz="0" w:space="0" w:color="auto"/>
        <w:right w:val="none" w:sz="0" w:space="0" w:color="auto"/>
      </w:divBdr>
    </w:div>
    <w:div w:id="505293353">
      <w:bodyDiv w:val="1"/>
      <w:marLeft w:val="0"/>
      <w:marRight w:val="0"/>
      <w:marTop w:val="0"/>
      <w:marBottom w:val="0"/>
      <w:divBdr>
        <w:top w:val="none" w:sz="0" w:space="0" w:color="auto"/>
        <w:left w:val="none" w:sz="0" w:space="0" w:color="auto"/>
        <w:bottom w:val="none" w:sz="0" w:space="0" w:color="auto"/>
        <w:right w:val="none" w:sz="0" w:space="0" w:color="auto"/>
      </w:divBdr>
    </w:div>
    <w:div w:id="511067221">
      <w:bodyDiv w:val="1"/>
      <w:marLeft w:val="0"/>
      <w:marRight w:val="0"/>
      <w:marTop w:val="0"/>
      <w:marBottom w:val="0"/>
      <w:divBdr>
        <w:top w:val="none" w:sz="0" w:space="0" w:color="auto"/>
        <w:left w:val="none" w:sz="0" w:space="0" w:color="auto"/>
        <w:bottom w:val="none" w:sz="0" w:space="0" w:color="auto"/>
        <w:right w:val="none" w:sz="0" w:space="0" w:color="auto"/>
      </w:divBdr>
    </w:div>
    <w:div w:id="515191009">
      <w:bodyDiv w:val="1"/>
      <w:marLeft w:val="0"/>
      <w:marRight w:val="0"/>
      <w:marTop w:val="0"/>
      <w:marBottom w:val="0"/>
      <w:divBdr>
        <w:top w:val="none" w:sz="0" w:space="0" w:color="auto"/>
        <w:left w:val="none" w:sz="0" w:space="0" w:color="auto"/>
        <w:bottom w:val="none" w:sz="0" w:space="0" w:color="auto"/>
        <w:right w:val="none" w:sz="0" w:space="0" w:color="auto"/>
      </w:divBdr>
    </w:div>
    <w:div w:id="516771588">
      <w:bodyDiv w:val="1"/>
      <w:marLeft w:val="0"/>
      <w:marRight w:val="0"/>
      <w:marTop w:val="0"/>
      <w:marBottom w:val="0"/>
      <w:divBdr>
        <w:top w:val="none" w:sz="0" w:space="0" w:color="auto"/>
        <w:left w:val="none" w:sz="0" w:space="0" w:color="auto"/>
        <w:bottom w:val="none" w:sz="0" w:space="0" w:color="auto"/>
        <w:right w:val="none" w:sz="0" w:space="0" w:color="auto"/>
      </w:divBdr>
    </w:div>
    <w:div w:id="517037551">
      <w:bodyDiv w:val="1"/>
      <w:marLeft w:val="0"/>
      <w:marRight w:val="0"/>
      <w:marTop w:val="0"/>
      <w:marBottom w:val="0"/>
      <w:divBdr>
        <w:top w:val="none" w:sz="0" w:space="0" w:color="auto"/>
        <w:left w:val="none" w:sz="0" w:space="0" w:color="auto"/>
        <w:bottom w:val="none" w:sz="0" w:space="0" w:color="auto"/>
        <w:right w:val="none" w:sz="0" w:space="0" w:color="auto"/>
      </w:divBdr>
    </w:div>
    <w:div w:id="517739811">
      <w:bodyDiv w:val="1"/>
      <w:marLeft w:val="0"/>
      <w:marRight w:val="0"/>
      <w:marTop w:val="0"/>
      <w:marBottom w:val="0"/>
      <w:divBdr>
        <w:top w:val="none" w:sz="0" w:space="0" w:color="auto"/>
        <w:left w:val="none" w:sz="0" w:space="0" w:color="auto"/>
        <w:bottom w:val="none" w:sz="0" w:space="0" w:color="auto"/>
        <w:right w:val="none" w:sz="0" w:space="0" w:color="auto"/>
      </w:divBdr>
    </w:div>
    <w:div w:id="517932322">
      <w:bodyDiv w:val="1"/>
      <w:marLeft w:val="0"/>
      <w:marRight w:val="0"/>
      <w:marTop w:val="0"/>
      <w:marBottom w:val="0"/>
      <w:divBdr>
        <w:top w:val="none" w:sz="0" w:space="0" w:color="auto"/>
        <w:left w:val="none" w:sz="0" w:space="0" w:color="auto"/>
        <w:bottom w:val="none" w:sz="0" w:space="0" w:color="auto"/>
        <w:right w:val="none" w:sz="0" w:space="0" w:color="auto"/>
      </w:divBdr>
    </w:div>
    <w:div w:id="520322357">
      <w:bodyDiv w:val="1"/>
      <w:marLeft w:val="0"/>
      <w:marRight w:val="0"/>
      <w:marTop w:val="0"/>
      <w:marBottom w:val="0"/>
      <w:divBdr>
        <w:top w:val="none" w:sz="0" w:space="0" w:color="auto"/>
        <w:left w:val="none" w:sz="0" w:space="0" w:color="auto"/>
        <w:bottom w:val="none" w:sz="0" w:space="0" w:color="auto"/>
        <w:right w:val="none" w:sz="0" w:space="0" w:color="auto"/>
      </w:divBdr>
    </w:div>
    <w:div w:id="522675152">
      <w:bodyDiv w:val="1"/>
      <w:marLeft w:val="0"/>
      <w:marRight w:val="0"/>
      <w:marTop w:val="0"/>
      <w:marBottom w:val="0"/>
      <w:divBdr>
        <w:top w:val="none" w:sz="0" w:space="0" w:color="auto"/>
        <w:left w:val="none" w:sz="0" w:space="0" w:color="auto"/>
        <w:bottom w:val="none" w:sz="0" w:space="0" w:color="auto"/>
        <w:right w:val="none" w:sz="0" w:space="0" w:color="auto"/>
      </w:divBdr>
    </w:div>
    <w:div w:id="525601771">
      <w:bodyDiv w:val="1"/>
      <w:marLeft w:val="0"/>
      <w:marRight w:val="0"/>
      <w:marTop w:val="0"/>
      <w:marBottom w:val="0"/>
      <w:divBdr>
        <w:top w:val="none" w:sz="0" w:space="0" w:color="auto"/>
        <w:left w:val="none" w:sz="0" w:space="0" w:color="auto"/>
        <w:bottom w:val="none" w:sz="0" w:space="0" w:color="auto"/>
        <w:right w:val="none" w:sz="0" w:space="0" w:color="auto"/>
      </w:divBdr>
    </w:div>
    <w:div w:id="531503687">
      <w:bodyDiv w:val="1"/>
      <w:marLeft w:val="0"/>
      <w:marRight w:val="0"/>
      <w:marTop w:val="0"/>
      <w:marBottom w:val="0"/>
      <w:divBdr>
        <w:top w:val="none" w:sz="0" w:space="0" w:color="auto"/>
        <w:left w:val="none" w:sz="0" w:space="0" w:color="auto"/>
        <w:bottom w:val="none" w:sz="0" w:space="0" w:color="auto"/>
        <w:right w:val="none" w:sz="0" w:space="0" w:color="auto"/>
      </w:divBdr>
    </w:div>
    <w:div w:id="531961529">
      <w:bodyDiv w:val="1"/>
      <w:marLeft w:val="0"/>
      <w:marRight w:val="0"/>
      <w:marTop w:val="0"/>
      <w:marBottom w:val="0"/>
      <w:divBdr>
        <w:top w:val="none" w:sz="0" w:space="0" w:color="auto"/>
        <w:left w:val="none" w:sz="0" w:space="0" w:color="auto"/>
        <w:bottom w:val="none" w:sz="0" w:space="0" w:color="auto"/>
        <w:right w:val="none" w:sz="0" w:space="0" w:color="auto"/>
      </w:divBdr>
    </w:div>
    <w:div w:id="532041810">
      <w:bodyDiv w:val="1"/>
      <w:marLeft w:val="0"/>
      <w:marRight w:val="0"/>
      <w:marTop w:val="0"/>
      <w:marBottom w:val="0"/>
      <w:divBdr>
        <w:top w:val="none" w:sz="0" w:space="0" w:color="auto"/>
        <w:left w:val="none" w:sz="0" w:space="0" w:color="auto"/>
        <w:bottom w:val="none" w:sz="0" w:space="0" w:color="auto"/>
        <w:right w:val="none" w:sz="0" w:space="0" w:color="auto"/>
      </w:divBdr>
    </w:div>
    <w:div w:id="532614125">
      <w:bodyDiv w:val="1"/>
      <w:marLeft w:val="0"/>
      <w:marRight w:val="0"/>
      <w:marTop w:val="0"/>
      <w:marBottom w:val="0"/>
      <w:divBdr>
        <w:top w:val="none" w:sz="0" w:space="0" w:color="auto"/>
        <w:left w:val="none" w:sz="0" w:space="0" w:color="auto"/>
        <w:bottom w:val="none" w:sz="0" w:space="0" w:color="auto"/>
        <w:right w:val="none" w:sz="0" w:space="0" w:color="auto"/>
      </w:divBdr>
    </w:div>
    <w:div w:id="536160951">
      <w:bodyDiv w:val="1"/>
      <w:marLeft w:val="0"/>
      <w:marRight w:val="0"/>
      <w:marTop w:val="0"/>
      <w:marBottom w:val="0"/>
      <w:divBdr>
        <w:top w:val="none" w:sz="0" w:space="0" w:color="auto"/>
        <w:left w:val="none" w:sz="0" w:space="0" w:color="auto"/>
        <w:bottom w:val="none" w:sz="0" w:space="0" w:color="auto"/>
        <w:right w:val="none" w:sz="0" w:space="0" w:color="auto"/>
      </w:divBdr>
    </w:div>
    <w:div w:id="536891785">
      <w:bodyDiv w:val="1"/>
      <w:marLeft w:val="0"/>
      <w:marRight w:val="0"/>
      <w:marTop w:val="0"/>
      <w:marBottom w:val="0"/>
      <w:divBdr>
        <w:top w:val="none" w:sz="0" w:space="0" w:color="auto"/>
        <w:left w:val="none" w:sz="0" w:space="0" w:color="auto"/>
        <w:bottom w:val="none" w:sz="0" w:space="0" w:color="auto"/>
        <w:right w:val="none" w:sz="0" w:space="0" w:color="auto"/>
      </w:divBdr>
    </w:div>
    <w:div w:id="538009436">
      <w:bodyDiv w:val="1"/>
      <w:marLeft w:val="0"/>
      <w:marRight w:val="0"/>
      <w:marTop w:val="0"/>
      <w:marBottom w:val="0"/>
      <w:divBdr>
        <w:top w:val="none" w:sz="0" w:space="0" w:color="auto"/>
        <w:left w:val="none" w:sz="0" w:space="0" w:color="auto"/>
        <w:bottom w:val="none" w:sz="0" w:space="0" w:color="auto"/>
        <w:right w:val="none" w:sz="0" w:space="0" w:color="auto"/>
      </w:divBdr>
    </w:div>
    <w:div w:id="539442756">
      <w:bodyDiv w:val="1"/>
      <w:marLeft w:val="0"/>
      <w:marRight w:val="0"/>
      <w:marTop w:val="0"/>
      <w:marBottom w:val="0"/>
      <w:divBdr>
        <w:top w:val="none" w:sz="0" w:space="0" w:color="auto"/>
        <w:left w:val="none" w:sz="0" w:space="0" w:color="auto"/>
        <w:bottom w:val="none" w:sz="0" w:space="0" w:color="auto"/>
        <w:right w:val="none" w:sz="0" w:space="0" w:color="auto"/>
      </w:divBdr>
    </w:div>
    <w:div w:id="540213337">
      <w:bodyDiv w:val="1"/>
      <w:marLeft w:val="0"/>
      <w:marRight w:val="0"/>
      <w:marTop w:val="0"/>
      <w:marBottom w:val="0"/>
      <w:divBdr>
        <w:top w:val="none" w:sz="0" w:space="0" w:color="auto"/>
        <w:left w:val="none" w:sz="0" w:space="0" w:color="auto"/>
        <w:bottom w:val="none" w:sz="0" w:space="0" w:color="auto"/>
        <w:right w:val="none" w:sz="0" w:space="0" w:color="auto"/>
      </w:divBdr>
    </w:div>
    <w:div w:id="540478984">
      <w:bodyDiv w:val="1"/>
      <w:marLeft w:val="0"/>
      <w:marRight w:val="0"/>
      <w:marTop w:val="0"/>
      <w:marBottom w:val="0"/>
      <w:divBdr>
        <w:top w:val="none" w:sz="0" w:space="0" w:color="auto"/>
        <w:left w:val="none" w:sz="0" w:space="0" w:color="auto"/>
        <w:bottom w:val="none" w:sz="0" w:space="0" w:color="auto"/>
        <w:right w:val="none" w:sz="0" w:space="0" w:color="auto"/>
      </w:divBdr>
    </w:div>
    <w:div w:id="543640024">
      <w:bodyDiv w:val="1"/>
      <w:marLeft w:val="0"/>
      <w:marRight w:val="0"/>
      <w:marTop w:val="0"/>
      <w:marBottom w:val="0"/>
      <w:divBdr>
        <w:top w:val="none" w:sz="0" w:space="0" w:color="auto"/>
        <w:left w:val="none" w:sz="0" w:space="0" w:color="auto"/>
        <w:bottom w:val="none" w:sz="0" w:space="0" w:color="auto"/>
        <w:right w:val="none" w:sz="0" w:space="0" w:color="auto"/>
      </w:divBdr>
    </w:div>
    <w:div w:id="544174580">
      <w:bodyDiv w:val="1"/>
      <w:marLeft w:val="0"/>
      <w:marRight w:val="0"/>
      <w:marTop w:val="0"/>
      <w:marBottom w:val="0"/>
      <w:divBdr>
        <w:top w:val="none" w:sz="0" w:space="0" w:color="auto"/>
        <w:left w:val="none" w:sz="0" w:space="0" w:color="auto"/>
        <w:bottom w:val="none" w:sz="0" w:space="0" w:color="auto"/>
        <w:right w:val="none" w:sz="0" w:space="0" w:color="auto"/>
      </w:divBdr>
    </w:div>
    <w:div w:id="548303800">
      <w:bodyDiv w:val="1"/>
      <w:marLeft w:val="0"/>
      <w:marRight w:val="0"/>
      <w:marTop w:val="0"/>
      <w:marBottom w:val="0"/>
      <w:divBdr>
        <w:top w:val="none" w:sz="0" w:space="0" w:color="auto"/>
        <w:left w:val="none" w:sz="0" w:space="0" w:color="auto"/>
        <w:bottom w:val="none" w:sz="0" w:space="0" w:color="auto"/>
        <w:right w:val="none" w:sz="0" w:space="0" w:color="auto"/>
      </w:divBdr>
    </w:div>
    <w:div w:id="555507011">
      <w:bodyDiv w:val="1"/>
      <w:marLeft w:val="0"/>
      <w:marRight w:val="0"/>
      <w:marTop w:val="0"/>
      <w:marBottom w:val="0"/>
      <w:divBdr>
        <w:top w:val="none" w:sz="0" w:space="0" w:color="auto"/>
        <w:left w:val="none" w:sz="0" w:space="0" w:color="auto"/>
        <w:bottom w:val="none" w:sz="0" w:space="0" w:color="auto"/>
        <w:right w:val="none" w:sz="0" w:space="0" w:color="auto"/>
      </w:divBdr>
    </w:div>
    <w:div w:id="557478603">
      <w:bodyDiv w:val="1"/>
      <w:marLeft w:val="0"/>
      <w:marRight w:val="0"/>
      <w:marTop w:val="0"/>
      <w:marBottom w:val="0"/>
      <w:divBdr>
        <w:top w:val="none" w:sz="0" w:space="0" w:color="auto"/>
        <w:left w:val="none" w:sz="0" w:space="0" w:color="auto"/>
        <w:bottom w:val="none" w:sz="0" w:space="0" w:color="auto"/>
        <w:right w:val="none" w:sz="0" w:space="0" w:color="auto"/>
      </w:divBdr>
    </w:div>
    <w:div w:id="558786434">
      <w:bodyDiv w:val="1"/>
      <w:marLeft w:val="0"/>
      <w:marRight w:val="0"/>
      <w:marTop w:val="0"/>
      <w:marBottom w:val="0"/>
      <w:divBdr>
        <w:top w:val="none" w:sz="0" w:space="0" w:color="auto"/>
        <w:left w:val="none" w:sz="0" w:space="0" w:color="auto"/>
        <w:bottom w:val="none" w:sz="0" w:space="0" w:color="auto"/>
        <w:right w:val="none" w:sz="0" w:space="0" w:color="auto"/>
      </w:divBdr>
    </w:div>
    <w:div w:id="567423302">
      <w:bodyDiv w:val="1"/>
      <w:marLeft w:val="0"/>
      <w:marRight w:val="0"/>
      <w:marTop w:val="0"/>
      <w:marBottom w:val="0"/>
      <w:divBdr>
        <w:top w:val="none" w:sz="0" w:space="0" w:color="auto"/>
        <w:left w:val="none" w:sz="0" w:space="0" w:color="auto"/>
        <w:bottom w:val="none" w:sz="0" w:space="0" w:color="auto"/>
        <w:right w:val="none" w:sz="0" w:space="0" w:color="auto"/>
      </w:divBdr>
    </w:div>
    <w:div w:id="567764696">
      <w:bodyDiv w:val="1"/>
      <w:marLeft w:val="0"/>
      <w:marRight w:val="0"/>
      <w:marTop w:val="0"/>
      <w:marBottom w:val="0"/>
      <w:divBdr>
        <w:top w:val="none" w:sz="0" w:space="0" w:color="auto"/>
        <w:left w:val="none" w:sz="0" w:space="0" w:color="auto"/>
        <w:bottom w:val="none" w:sz="0" w:space="0" w:color="auto"/>
        <w:right w:val="none" w:sz="0" w:space="0" w:color="auto"/>
      </w:divBdr>
    </w:div>
    <w:div w:id="568200402">
      <w:bodyDiv w:val="1"/>
      <w:marLeft w:val="0"/>
      <w:marRight w:val="0"/>
      <w:marTop w:val="0"/>
      <w:marBottom w:val="0"/>
      <w:divBdr>
        <w:top w:val="none" w:sz="0" w:space="0" w:color="auto"/>
        <w:left w:val="none" w:sz="0" w:space="0" w:color="auto"/>
        <w:bottom w:val="none" w:sz="0" w:space="0" w:color="auto"/>
        <w:right w:val="none" w:sz="0" w:space="0" w:color="auto"/>
      </w:divBdr>
    </w:div>
    <w:div w:id="571040799">
      <w:bodyDiv w:val="1"/>
      <w:marLeft w:val="0"/>
      <w:marRight w:val="0"/>
      <w:marTop w:val="0"/>
      <w:marBottom w:val="0"/>
      <w:divBdr>
        <w:top w:val="none" w:sz="0" w:space="0" w:color="auto"/>
        <w:left w:val="none" w:sz="0" w:space="0" w:color="auto"/>
        <w:bottom w:val="none" w:sz="0" w:space="0" w:color="auto"/>
        <w:right w:val="none" w:sz="0" w:space="0" w:color="auto"/>
      </w:divBdr>
    </w:div>
    <w:div w:id="571744943">
      <w:bodyDiv w:val="1"/>
      <w:marLeft w:val="0"/>
      <w:marRight w:val="0"/>
      <w:marTop w:val="0"/>
      <w:marBottom w:val="0"/>
      <w:divBdr>
        <w:top w:val="none" w:sz="0" w:space="0" w:color="auto"/>
        <w:left w:val="none" w:sz="0" w:space="0" w:color="auto"/>
        <w:bottom w:val="none" w:sz="0" w:space="0" w:color="auto"/>
        <w:right w:val="none" w:sz="0" w:space="0" w:color="auto"/>
      </w:divBdr>
    </w:div>
    <w:div w:id="572541715">
      <w:bodyDiv w:val="1"/>
      <w:marLeft w:val="0"/>
      <w:marRight w:val="0"/>
      <w:marTop w:val="0"/>
      <w:marBottom w:val="0"/>
      <w:divBdr>
        <w:top w:val="none" w:sz="0" w:space="0" w:color="auto"/>
        <w:left w:val="none" w:sz="0" w:space="0" w:color="auto"/>
        <w:bottom w:val="none" w:sz="0" w:space="0" w:color="auto"/>
        <w:right w:val="none" w:sz="0" w:space="0" w:color="auto"/>
      </w:divBdr>
    </w:div>
    <w:div w:id="573009664">
      <w:bodyDiv w:val="1"/>
      <w:marLeft w:val="0"/>
      <w:marRight w:val="0"/>
      <w:marTop w:val="0"/>
      <w:marBottom w:val="0"/>
      <w:divBdr>
        <w:top w:val="none" w:sz="0" w:space="0" w:color="auto"/>
        <w:left w:val="none" w:sz="0" w:space="0" w:color="auto"/>
        <w:bottom w:val="none" w:sz="0" w:space="0" w:color="auto"/>
        <w:right w:val="none" w:sz="0" w:space="0" w:color="auto"/>
      </w:divBdr>
    </w:div>
    <w:div w:id="573051421">
      <w:bodyDiv w:val="1"/>
      <w:marLeft w:val="0"/>
      <w:marRight w:val="0"/>
      <w:marTop w:val="0"/>
      <w:marBottom w:val="0"/>
      <w:divBdr>
        <w:top w:val="none" w:sz="0" w:space="0" w:color="auto"/>
        <w:left w:val="none" w:sz="0" w:space="0" w:color="auto"/>
        <w:bottom w:val="none" w:sz="0" w:space="0" w:color="auto"/>
        <w:right w:val="none" w:sz="0" w:space="0" w:color="auto"/>
      </w:divBdr>
    </w:div>
    <w:div w:id="573198885">
      <w:bodyDiv w:val="1"/>
      <w:marLeft w:val="0"/>
      <w:marRight w:val="0"/>
      <w:marTop w:val="0"/>
      <w:marBottom w:val="0"/>
      <w:divBdr>
        <w:top w:val="none" w:sz="0" w:space="0" w:color="auto"/>
        <w:left w:val="none" w:sz="0" w:space="0" w:color="auto"/>
        <w:bottom w:val="none" w:sz="0" w:space="0" w:color="auto"/>
        <w:right w:val="none" w:sz="0" w:space="0" w:color="auto"/>
      </w:divBdr>
    </w:div>
    <w:div w:id="581069058">
      <w:bodyDiv w:val="1"/>
      <w:marLeft w:val="0"/>
      <w:marRight w:val="0"/>
      <w:marTop w:val="0"/>
      <w:marBottom w:val="0"/>
      <w:divBdr>
        <w:top w:val="none" w:sz="0" w:space="0" w:color="auto"/>
        <w:left w:val="none" w:sz="0" w:space="0" w:color="auto"/>
        <w:bottom w:val="none" w:sz="0" w:space="0" w:color="auto"/>
        <w:right w:val="none" w:sz="0" w:space="0" w:color="auto"/>
      </w:divBdr>
    </w:div>
    <w:div w:id="581524386">
      <w:bodyDiv w:val="1"/>
      <w:marLeft w:val="0"/>
      <w:marRight w:val="0"/>
      <w:marTop w:val="0"/>
      <w:marBottom w:val="0"/>
      <w:divBdr>
        <w:top w:val="none" w:sz="0" w:space="0" w:color="auto"/>
        <w:left w:val="none" w:sz="0" w:space="0" w:color="auto"/>
        <w:bottom w:val="none" w:sz="0" w:space="0" w:color="auto"/>
        <w:right w:val="none" w:sz="0" w:space="0" w:color="auto"/>
      </w:divBdr>
    </w:div>
    <w:div w:id="582569526">
      <w:bodyDiv w:val="1"/>
      <w:marLeft w:val="0"/>
      <w:marRight w:val="0"/>
      <w:marTop w:val="0"/>
      <w:marBottom w:val="0"/>
      <w:divBdr>
        <w:top w:val="none" w:sz="0" w:space="0" w:color="auto"/>
        <w:left w:val="none" w:sz="0" w:space="0" w:color="auto"/>
        <w:bottom w:val="none" w:sz="0" w:space="0" w:color="auto"/>
        <w:right w:val="none" w:sz="0" w:space="0" w:color="auto"/>
      </w:divBdr>
    </w:div>
    <w:div w:id="584920381">
      <w:bodyDiv w:val="1"/>
      <w:marLeft w:val="0"/>
      <w:marRight w:val="0"/>
      <w:marTop w:val="0"/>
      <w:marBottom w:val="0"/>
      <w:divBdr>
        <w:top w:val="none" w:sz="0" w:space="0" w:color="auto"/>
        <w:left w:val="none" w:sz="0" w:space="0" w:color="auto"/>
        <w:bottom w:val="none" w:sz="0" w:space="0" w:color="auto"/>
        <w:right w:val="none" w:sz="0" w:space="0" w:color="auto"/>
      </w:divBdr>
    </w:div>
    <w:div w:id="585727500">
      <w:bodyDiv w:val="1"/>
      <w:marLeft w:val="0"/>
      <w:marRight w:val="0"/>
      <w:marTop w:val="0"/>
      <w:marBottom w:val="0"/>
      <w:divBdr>
        <w:top w:val="none" w:sz="0" w:space="0" w:color="auto"/>
        <w:left w:val="none" w:sz="0" w:space="0" w:color="auto"/>
        <w:bottom w:val="none" w:sz="0" w:space="0" w:color="auto"/>
        <w:right w:val="none" w:sz="0" w:space="0" w:color="auto"/>
      </w:divBdr>
    </w:div>
    <w:div w:id="589199067">
      <w:bodyDiv w:val="1"/>
      <w:marLeft w:val="0"/>
      <w:marRight w:val="0"/>
      <w:marTop w:val="0"/>
      <w:marBottom w:val="0"/>
      <w:divBdr>
        <w:top w:val="none" w:sz="0" w:space="0" w:color="auto"/>
        <w:left w:val="none" w:sz="0" w:space="0" w:color="auto"/>
        <w:bottom w:val="none" w:sz="0" w:space="0" w:color="auto"/>
        <w:right w:val="none" w:sz="0" w:space="0" w:color="auto"/>
      </w:divBdr>
    </w:div>
    <w:div w:id="591551688">
      <w:bodyDiv w:val="1"/>
      <w:marLeft w:val="0"/>
      <w:marRight w:val="0"/>
      <w:marTop w:val="0"/>
      <w:marBottom w:val="0"/>
      <w:divBdr>
        <w:top w:val="none" w:sz="0" w:space="0" w:color="auto"/>
        <w:left w:val="none" w:sz="0" w:space="0" w:color="auto"/>
        <w:bottom w:val="none" w:sz="0" w:space="0" w:color="auto"/>
        <w:right w:val="none" w:sz="0" w:space="0" w:color="auto"/>
      </w:divBdr>
    </w:div>
    <w:div w:id="591818570">
      <w:bodyDiv w:val="1"/>
      <w:marLeft w:val="0"/>
      <w:marRight w:val="0"/>
      <w:marTop w:val="0"/>
      <w:marBottom w:val="0"/>
      <w:divBdr>
        <w:top w:val="none" w:sz="0" w:space="0" w:color="auto"/>
        <w:left w:val="none" w:sz="0" w:space="0" w:color="auto"/>
        <w:bottom w:val="none" w:sz="0" w:space="0" w:color="auto"/>
        <w:right w:val="none" w:sz="0" w:space="0" w:color="auto"/>
      </w:divBdr>
    </w:div>
    <w:div w:id="592322737">
      <w:bodyDiv w:val="1"/>
      <w:marLeft w:val="0"/>
      <w:marRight w:val="0"/>
      <w:marTop w:val="0"/>
      <w:marBottom w:val="0"/>
      <w:divBdr>
        <w:top w:val="none" w:sz="0" w:space="0" w:color="auto"/>
        <w:left w:val="none" w:sz="0" w:space="0" w:color="auto"/>
        <w:bottom w:val="none" w:sz="0" w:space="0" w:color="auto"/>
        <w:right w:val="none" w:sz="0" w:space="0" w:color="auto"/>
      </w:divBdr>
    </w:div>
    <w:div w:id="594752942">
      <w:bodyDiv w:val="1"/>
      <w:marLeft w:val="0"/>
      <w:marRight w:val="0"/>
      <w:marTop w:val="0"/>
      <w:marBottom w:val="0"/>
      <w:divBdr>
        <w:top w:val="none" w:sz="0" w:space="0" w:color="auto"/>
        <w:left w:val="none" w:sz="0" w:space="0" w:color="auto"/>
        <w:bottom w:val="none" w:sz="0" w:space="0" w:color="auto"/>
        <w:right w:val="none" w:sz="0" w:space="0" w:color="auto"/>
      </w:divBdr>
    </w:div>
    <w:div w:id="595750300">
      <w:bodyDiv w:val="1"/>
      <w:marLeft w:val="0"/>
      <w:marRight w:val="0"/>
      <w:marTop w:val="0"/>
      <w:marBottom w:val="0"/>
      <w:divBdr>
        <w:top w:val="none" w:sz="0" w:space="0" w:color="auto"/>
        <w:left w:val="none" w:sz="0" w:space="0" w:color="auto"/>
        <w:bottom w:val="none" w:sz="0" w:space="0" w:color="auto"/>
        <w:right w:val="none" w:sz="0" w:space="0" w:color="auto"/>
      </w:divBdr>
    </w:div>
    <w:div w:id="596600684">
      <w:bodyDiv w:val="1"/>
      <w:marLeft w:val="0"/>
      <w:marRight w:val="0"/>
      <w:marTop w:val="0"/>
      <w:marBottom w:val="0"/>
      <w:divBdr>
        <w:top w:val="none" w:sz="0" w:space="0" w:color="auto"/>
        <w:left w:val="none" w:sz="0" w:space="0" w:color="auto"/>
        <w:bottom w:val="none" w:sz="0" w:space="0" w:color="auto"/>
        <w:right w:val="none" w:sz="0" w:space="0" w:color="auto"/>
      </w:divBdr>
    </w:div>
    <w:div w:id="596645531">
      <w:bodyDiv w:val="1"/>
      <w:marLeft w:val="0"/>
      <w:marRight w:val="0"/>
      <w:marTop w:val="0"/>
      <w:marBottom w:val="0"/>
      <w:divBdr>
        <w:top w:val="none" w:sz="0" w:space="0" w:color="auto"/>
        <w:left w:val="none" w:sz="0" w:space="0" w:color="auto"/>
        <w:bottom w:val="none" w:sz="0" w:space="0" w:color="auto"/>
        <w:right w:val="none" w:sz="0" w:space="0" w:color="auto"/>
      </w:divBdr>
    </w:div>
    <w:div w:id="597522454">
      <w:bodyDiv w:val="1"/>
      <w:marLeft w:val="0"/>
      <w:marRight w:val="0"/>
      <w:marTop w:val="0"/>
      <w:marBottom w:val="0"/>
      <w:divBdr>
        <w:top w:val="none" w:sz="0" w:space="0" w:color="auto"/>
        <w:left w:val="none" w:sz="0" w:space="0" w:color="auto"/>
        <w:bottom w:val="none" w:sz="0" w:space="0" w:color="auto"/>
        <w:right w:val="none" w:sz="0" w:space="0" w:color="auto"/>
      </w:divBdr>
    </w:div>
    <w:div w:id="598953049">
      <w:bodyDiv w:val="1"/>
      <w:marLeft w:val="0"/>
      <w:marRight w:val="0"/>
      <w:marTop w:val="0"/>
      <w:marBottom w:val="0"/>
      <w:divBdr>
        <w:top w:val="none" w:sz="0" w:space="0" w:color="auto"/>
        <w:left w:val="none" w:sz="0" w:space="0" w:color="auto"/>
        <w:bottom w:val="none" w:sz="0" w:space="0" w:color="auto"/>
        <w:right w:val="none" w:sz="0" w:space="0" w:color="auto"/>
      </w:divBdr>
    </w:div>
    <w:div w:id="600913493">
      <w:bodyDiv w:val="1"/>
      <w:marLeft w:val="0"/>
      <w:marRight w:val="0"/>
      <w:marTop w:val="0"/>
      <w:marBottom w:val="0"/>
      <w:divBdr>
        <w:top w:val="none" w:sz="0" w:space="0" w:color="auto"/>
        <w:left w:val="none" w:sz="0" w:space="0" w:color="auto"/>
        <w:bottom w:val="none" w:sz="0" w:space="0" w:color="auto"/>
        <w:right w:val="none" w:sz="0" w:space="0" w:color="auto"/>
      </w:divBdr>
    </w:div>
    <w:div w:id="601647775">
      <w:bodyDiv w:val="1"/>
      <w:marLeft w:val="0"/>
      <w:marRight w:val="0"/>
      <w:marTop w:val="0"/>
      <w:marBottom w:val="0"/>
      <w:divBdr>
        <w:top w:val="none" w:sz="0" w:space="0" w:color="auto"/>
        <w:left w:val="none" w:sz="0" w:space="0" w:color="auto"/>
        <w:bottom w:val="none" w:sz="0" w:space="0" w:color="auto"/>
        <w:right w:val="none" w:sz="0" w:space="0" w:color="auto"/>
      </w:divBdr>
    </w:div>
    <w:div w:id="603265608">
      <w:bodyDiv w:val="1"/>
      <w:marLeft w:val="0"/>
      <w:marRight w:val="0"/>
      <w:marTop w:val="0"/>
      <w:marBottom w:val="0"/>
      <w:divBdr>
        <w:top w:val="none" w:sz="0" w:space="0" w:color="auto"/>
        <w:left w:val="none" w:sz="0" w:space="0" w:color="auto"/>
        <w:bottom w:val="none" w:sz="0" w:space="0" w:color="auto"/>
        <w:right w:val="none" w:sz="0" w:space="0" w:color="auto"/>
      </w:divBdr>
    </w:div>
    <w:div w:id="606428784">
      <w:bodyDiv w:val="1"/>
      <w:marLeft w:val="0"/>
      <w:marRight w:val="0"/>
      <w:marTop w:val="0"/>
      <w:marBottom w:val="0"/>
      <w:divBdr>
        <w:top w:val="none" w:sz="0" w:space="0" w:color="auto"/>
        <w:left w:val="none" w:sz="0" w:space="0" w:color="auto"/>
        <w:bottom w:val="none" w:sz="0" w:space="0" w:color="auto"/>
        <w:right w:val="none" w:sz="0" w:space="0" w:color="auto"/>
      </w:divBdr>
    </w:div>
    <w:div w:id="609320139">
      <w:bodyDiv w:val="1"/>
      <w:marLeft w:val="0"/>
      <w:marRight w:val="0"/>
      <w:marTop w:val="0"/>
      <w:marBottom w:val="0"/>
      <w:divBdr>
        <w:top w:val="none" w:sz="0" w:space="0" w:color="auto"/>
        <w:left w:val="none" w:sz="0" w:space="0" w:color="auto"/>
        <w:bottom w:val="none" w:sz="0" w:space="0" w:color="auto"/>
        <w:right w:val="none" w:sz="0" w:space="0" w:color="auto"/>
      </w:divBdr>
    </w:div>
    <w:div w:id="610355358">
      <w:bodyDiv w:val="1"/>
      <w:marLeft w:val="0"/>
      <w:marRight w:val="0"/>
      <w:marTop w:val="0"/>
      <w:marBottom w:val="0"/>
      <w:divBdr>
        <w:top w:val="none" w:sz="0" w:space="0" w:color="auto"/>
        <w:left w:val="none" w:sz="0" w:space="0" w:color="auto"/>
        <w:bottom w:val="none" w:sz="0" w:space="0" w:color="auto"/>
        <w:right w:val="none" w:sz="0" w:space="0" w:color="auto"/>
      </w:divBdr>
    </w:div>
    <w:div w:id="612445012">
      <w:bodyDiv w:val="1"/>
      <w:marLeft w:val="0"/>
      <w:marRight w:val="0"/>
      <w:marTop w:val="0"/>
      <w:marBottom w:val="0"/>
      <w:divBdr>
        <w:top w:val="none" w:sz="0" w:space="0" w:color="auto"/>
        <w:left w:val="none" w:sz="0" w:space="0" w:color="auto"/>
        <w:bottom w:val="none" w:sz="0" w:space="0" w:color="auto"/>
        <w:right w:val="none" w:sz="0" w:space="0" w:color="auto"/>
      </w:divBdr>
    </w:div>
    <w:div w:id="612979502">
      <w:bodyDiv w:val="1"/>
      <w:marLeft w:val="0"/>
      <w:marRight w:val="0"/>
      <w:marTop w:val="0"/>
      <w:marBottom w:val="0"/>
      <w:divBdr>
        <w:top w:val="none" w:sz="0" w:space="0" w:color="auto"/>
        <w:left w:val="none" w:sz="0" w:space="0" w:color="auto"/>
        <w:bottom w:val="none" w:sz="0" w:space="0" w:color="auto"/>
        <w:right w:val="none" w:sz="0" w:space="0" w:color="auto"/>
      </w:divBdr>
    </w:div>
    <w:div w:id="613558406">
      <w:bodyDiv w:val="1"/>
      <w:marLeft w:val="0"/>
      <w:marRight w:val="0"/>
      <w:marTop w:val="0"/>
      <w:marBottom w:val="0"/>
      <w:divBdr>
        <w:top w:val="none" w:sz="0" w:space="0" w:color="auto"/>
        <w:left w:val="none" w:sz="0" w:space="0" w:color="auto"/>
        <w:bottom w:val="none" w:sz="0" w:space="0" w:color="auto"/>
        <w:right w:val="none" w:sz="0" w:space="0" w:color="auto"/>
      </w:divBdr>
    </w:div>
    <w:div w:id="614554459">
      <w:bodyDiv w:val="1"/>
      <w:marLeft w:val="0"/>
      <w:marRight w:val="0"/>
      <w:marTop w:val="0"/>
      <w:marBottom w:val="0"/>
      <w:divBdr>
        <w:top w:val="none" w:sz="0" w:space="0" w:color="auto"/>
        <w:left w:val="none" w:sz="0" w:space="0" w:color="auto"/>
        <w:bottom w:val="none" w:sz="0" w:space="0" w:color="auto"/>
        <w:right w:val="none" w:sz="0" w:space="0" w:color="auto"/>
      </w:divBdr>
    </w:div>
    <w:div w:id="615410578">
      <w:bodyDiv w:val="1"/>
      <w:marLeft w:val="0"/>
      <w:marRight w:val="0"/>
      <w:marTop w:val="0"/>
      <w:marBottom w:val="0"/>
      <w:divBdr>
        <w:top w:val="none" w:sz="0" w:space="0" w:color="auto"/>
        <w:left w:val="none" w:sz="0" w:space="0" w:color="auto"/>
        <w:bottom w:val="none" w:sz="0" w:space="0" w:color="auto"/>
        <w:right w:val="none" w:sz="0" w:space="0" w:color="auto"/>
      </w:divBdr>
    </w:div>
    <w:div w:id="618339647">
      <w:bodyDiv w:val="1"/>
      <w:marLeft w:val="0"/>
      <w:marRight w:val="0"/>
      <w:marTop w:val="0"/>
      <w:marBottom w:val="0"/>
      <w:divBdr>
        <w:top w:val="none" w:sz="0" w:space="0" w:color="auto"/>
        <w:left w:val="none" w:sz="0" w:space="0" w:color="auto"/>
        <w:bottom w:val="none" w:sz="0" w:space="0" w:color="auto"/>
        <w:right w:val="none" w:sz="0" w:space="0" w:color="auto"/>
      </w:divBdr>
    </w:div>
    <w:div w:id="623389436">
      <w:bodyDiv w:val="1"/>
      <w:marLeft w:val="0"/>
      <w:marRight w:val="0"/>
      <w:marTop w:val="0"/>
      <w:marBottom w:val="0"/>
      <w:divBdr>
        <w:top w:val="none" w:sz="0" w:space="0" w:color="auto"/>
        <w:left w:val="none" w:sz="0" w:space="0" w:color="auto"/>
        <w:bottom w:val="none" w:sz="0" w:space="0" w:color="auto"/>
        <w:right w:val="none" w:sz="0" w:space="0" w:color="auto"/>
      </w:divBdr>
    </w:div>
    <w:div w:id="626549073">
      <w:bodyDiv w:val="1"/>
      <w:marLeft w:val="0"/>
      <w:marRight w:val="0"/>
      <w:marTop w:val="0"/>
      <w:marBottom w:val="0"/>
      <w:divBdr>
        <w:top w:val="none" w:sz="0" w:space="0" w:color="auto"/>
        <w:left w:val="none" w:sz="0" w:space="0" w:color="auto"/>
        <w:bottom w:val="none" w:sz="0" w:space="0" w:color="auto"/>
        <w:right w:val="none" w:sz="0" w:space="0" w:color="auto"/>
      </w:divBdr>
    </w:div>
    <w:div w:id="628510898">
      <w:bodyDiv w:val="1"/>
      <w:marLeft w:val="0"/>
      <w:marRight w:val="0"/>
      <w:marTop w:val="0"/>
      <w:marBottom w:val="0"/>
      <w:divBdr>
        <w:top w:val="none" w:sz="0" w:space="0" w:color="auto"/>
        <w:left w:val="none" w:sz="0" w:space="0" w:color="auto"/>
        <w:bottom w:val="none" w:sz="0" w:space="0" w:color="auto"/>
        <w:right w:val="none" w:sz="0" w:space="0" w:color="auto"/>
      </w:divBdr>
    </w:div>
    <w:div w:id="629364091">
      <w:bodyDiv w:val="1"/>
      <w:marLeft w:val="0"/>
      <w:marRight w:val="0"/>
      <w:marTop w:val="0"/>
      <w:marBottom w:val="0"/>
      <w:divBdr>
        <w:top w:val="none" w:sz="0" w:space="0" w:color="auto"/>
        <w:left w:val="none" w:sz="0" w:space="0" w:color="auto"/>
        <w:bottom w:val="none" w:sz="0" w:space="0" w:color="auto"/>
        <w:right w:val="none" w:sz="0" w:space="0" w:color="auto"/>
      </w:divBdr>
    </w:div>
    <w:div w:id="632517834">
      <w:bodyDiv w:val="1"/>
      <w:marLeft w:val="0"/>
      <w:marRight w:val="0"/>
      <w:marTop w:val="0"/>
      <w:marBottom w:val="0"/>
      <w:divBdr>
        <w:top w:val="none" w:sz="0" w:space="0" w:color="auto"/>
        <w:left w:val="none" w:sz="0" w:space="0" w:color="auto"/>
        <w:bottom w:val="none" w:sz="0" w:space="0" w:color="auto"/>
        <w:right w:val="none" w:sz="0" w:space="0" w:color="auto"/>
      </w:divBdr>
    </w:div>
    <w:div w:id="633027388">
      <w:bodyDiv w:val="1"/>
      <w:marLeft w:val="0"/>
      <w:marRight w:val="0"/>
      <w:marTop w:val="0"/>
      <w:marBottom w:val="0"/>
      <w:divBdr>
        <w:top w:val="none" w:sz="0" w:space="0" w:color="auto"/>
        <w:left w:val="none" w:sz="0" w:space="0" w:color="auto"/>
        <w:bottom w:val="none" w:sz="0" w:space="0" w:color="auto"/>
        <w:right w:val="none" w:sz="0" w:space="0" w:color="auto"/>
      </w:divBdr>
    </w:div>
    <w:div w:id="633828920">
      <w:bodyDiv w:val="1"/>
      <w:marLeft w:val="0"/>
      <w:marRight w:val="0"/>
      <w:marTop w:val="0"/>
      <w:marBottom w:val="0"/>
      <w:divBdr>
        <w:top w:val="none" w:sz="0" w:space="0" w:color="auto"/>
        <w:left w:val="none" w:sz="0" w:space="0" w:color="auto"/>
        <w:bottom w:val="none" w:sz="0" w:space="0" w:color="auto"/>
        <w:right w:val="none" w:sz="0" w:space="0" w:color="auto"/>
      </w:divBdr>
    </w:div>
    <w:div w:id="634221142">
      <w:bodyDiv w:val="1"/>
      <w:marLeft w:val="0"/>
      <w:marRight w:val="0"/>
      <w:marTop w:val="0"/>
      <w:marBottom w:val="0"/>
      <w:divBdr>
        <w:top w:val="none" w:sz="0" w:space="0" w:color="auto"/>
        <w:left w:val="none" w:sz="0" w:space="0" w:color="auto"/>
        <w:bottom w:val="none" w:sz="0" w:space="0" w:color="auto"/>
        <w:right w:val="none" w:sz="0" w:space="0" w:color="auto"/>
      </w:divBdr>
    </w:div>
    <w:div w:id="635572523">
      <w:bodyDiv w:val="1"/>
      <w:marLeft w:val="0"/>
      <w:marRight w:val="0"/>
      <w:marTop w:val="0"/>
      <w:marBottom w:val="0"/>
      <w:divBdr>
        <w:top w:val="none" w:sz="0" w:space="0" w:color="auto"/>
        <w:left w:val="none" w:sz="0" w:space="0" w:color="auto"/>
        <w:bottom w:val="none" w:sz="0" w:space="0" w:color="auto"/>
        <w:right w:val="none" w:sz="0" w:space="0" w:color="auto"/>
      </w:divBdr>
    </w:div>
    <w:div w:id="635720564">
      <w:bodyDiv w:val="1"/>
      <w:marLeft w:val="0"/>
      <w:marRight w:val="0"/>
      <w:marTop w:val="0"/>
      <w:marBottom w:val="0"/>
      <w:divBdr>
        <w:top w:val="none" w:sz="0" w:space="0" w:color="auto"/>
        <w:left w:val="none" w:sz="0" w:space="0" w:color="auto"/>
        <w:bottom w:val="none" w:sz="0" w:space="0" w:color="auto"/>
        <w:right w:val="none" w:sz="0" w:space="0" w:color="auto"/>
      </w:divBdr>
    </w:div>
    <w:div w:id="636452726">
      <w:bodyDiv w:val="1"/>
      <w:marLeft w:val="0"/>
      <w:marRight w:val="0"/>
      <w:marTop w:val="0"/>
      <w:marBottom w:val="0"/>
      <w:divBdr>
        <w:top w:val="none" w:sz="0" w:space="0" w:color="auto"/>
        <w:left w:val="none" w:sz="0" w:space="0" w:color="auto"/>
        <w:bottom w:val="none" w:sz="0" w:space="0" w:color="auto"/>
        <w:right w:val="none" w:sz="0" w:space="0" w:color="auto"/>
      </w:divBdr>
    </w:div>
    <w:div w:id="640303450">
      <w:bodyDiv w:val="1"/>
      <w:marLeft w:val="0"/>
      <w:marRight w:val="0"/>
      <w:marTop w:val="0"/>
      <w:marBottom w:val="0"/>
      <w:divBdr>
        <w:top w:val="none" w:sz="0" w:space="0" w:color="auto"/>
        <w:left w:val="none" w:sz="0" w:space="0" w:color="auto"/>
        <w:bottom w:val="none" w:sz="0" w:space="0" w:color="auto"/>
        <w:right w:val="none" w:sz="0" w:space="0" w:color="auto"/>
      </w:divBdr>
    </w:div>
    <w:div w:id="641078932">
      <w:bodyDiv w:val="1"/>
      <w:marLeft w:val="0"/>
      <w:marRight w:val="0"/>
      <w:marTop w:val="0"/>
      <w:marBottom w:val="0"/>
      <w:divBdr>
        <w:top w:val="none" w:sz="0" w:space="0" w:color="auto"/>
        <w:left w:val="none" w:sz="0" w:space="0" w:color="auto"/>
        <w:bottom w:val="none" w:sz="0" w:space="0" w:color="auto"/>
        <w:right w:val="none" w:sz="0" w:space="0" w:color="auto"/>
      </w:divBdr>
    </w:div>
    <w:div w:id="643317634">
      <w:bodyDiv w:val="1"/>
      <w:marLeft w:val="0"/>
      <w:marRight w:val="0"/>
      <w:marTop w:val="0"/>
      <w:marBottom w:val="0"/>
      <w:divBdr>
        <w:top w:val="none" w:sz="0" w:space="0" w:color="auto"/>
        <w:left w:val="none" w:sz="0" w:space="0" w:color="auto"/>
        <w:bottom w:val="none" w:sz="0" w:space="0" w:color="auto"/>
        <w:right w:val="none" w:sz="0" w:space="0" w:color="auto"/>
      </w:divBdr>
    </w:div>
    <w:div w:id="643390254">
      <w:bodyDiv w:val="1"/>
      <w:marLeft w:val="0"/>
      <w:marRight w:val="0"/>
      <w:marTop w:val="0"/>
      <w:marBottom w:val="0"/>
      <w:divBdr>
        <w:top w:val="none" w:sz="0" w:space="0" w:color="auto"/>
        <w:left w:val="none" w:sz="0" w:space="0" w:color="auto"/>
        <w:bottom w:val="none" w:sz="0" w:space="0" w:color="auto"/>
        <w:right w:val="none" w:sz="0" w:space="0" w:color="auto"/>
      </w:divBdr>
    </w:div>
    <w:div w:id="647051106">
      <w:bodyDiv w:val="1"/>
      <w:marLeft w:val="0"/>
      <w:marRight w:val="0"/>
      <w:marTop w:val="0"/>
      <w:marBottom w:val="0"/>
      <w:divBdr>
        <w:top w:val="none" w:sz="0" w:space="0" w:color="auto"/>
        <w:left w:val="none" w:sz="0" w:space="0" w:color="auto"/>
        <w:bottom w:val="none" w:sz="0" w:space="0" w:color="auto"/>
        <w:right w:val="none" w:sz="0" w:space="0" w:color="auto"/>
      </w:divBdr>
    </w:div>
    <w:div w:id="647637213">
      <w:bodyDiv w:val="1"/>
      <w:marLeft w:val="0"/>
      <w:marRight w:val="0"/>
      <w:marTop w:val="0"/>
      <w:marBottom w:val="0"/>
      <w:divBdr>
        <w:top w:val="none" w:sz="0" w:space="0" w:color="auto"/>
        <w:left w:val="none" w:sz="0" w:space="0" w:color="auto"/>
        <w:bottom w:val="none" w:sz="0" w:space="0" w:color="auto"/>
        <w:right w:val="none" w:sz="0" w:space="0" w:color="auto"/>
      </w:divBdr>
    </w:div>
    <w:div w:id="651448457">
      <w:bodyDiv w:val="1"/>
      <w:marLeft w:val="0"/>
      <w:marRight w:val="0"/>
      <w:marTop w:val="0"/>
      <w:marBottom w:val="0"/>
      <w:divBdr>
        <w:top w:val="none" w:sz="0" w:space="0" w:color="auto"/>
        <w:left w:val="none" w:sz="0" w:space="0" w:color="auto"/>
        <w:bottom w:val="none" w:sz="0" w:space="0" w:color="auto"/>
        <w:right w:val="none" w:sz="0" w:space="0" w:color="auto"/>
      </w:divBdr>
    </w:div>
    <w:div w:id="652760996">
      <w:bodyDiv w:val="1"/>
      <w:marLeft w:val="0"/>
      <w:marRight w:val="0"/>
      <w:marTop w:val="0"/>
      <w:marBottom w:val="0"/>
      <w:divBdr>
        <w:top w:val="none" w:sz="0" w:space="0" w:color="auto"/>
        <w:left w:val="none" w:sz="0" w:space="0" w:color="auto"/>
        <w:bottom w:val="none" w:sz="0" w:space="0" w:color="auto"/>
        <w:right w:val="none" w:sz="0" w:space="0" w:color="auto"/>
      </w:divBdr>
    </w:div>
    <w:div w:id="653147906">
      <w:bodyDiv w:val="1"/>
      <w:marLeft w:val="0"/>
      <w:marRight w:val="0"/>
      <w:marTop w:val="0"/>
      <w:marBottom w:val="0"/>
      <w:divBdr>
        <w:top w:val="none" w:sz="0" w:space="0" w:color="auto"/>
        <w:left w:val="none" w:sz="0" w:space="0" w:color="auto"/>
        <w:bottom w:val="none" w:sz="0" w:space="0" w:color="auto"/>
        <w:right w:val="none" w:sz="0" w:space="0" w:color="auto"/>
      </w:divBdr>
    </w:div>
    <w:div w:id="653291192">
      <w:bodyDiv w:val="1"/>
      <w:marLeft w:val="0"/>
      <w:marRight w:val="0"/>
      <w:marTop w:val="0"/>
      <w:marBottom w:val="0"/>
      <w:divBdr>
        <w:top w:val="none" w:sz="0" w:space="0" w:color="auto"/>
        <w:left w:val="none" w:sz="0" w:space="0" w:color="auto"/>
        <w:bottom w:val="none" w:sz="0" w:space="0" w:color="auto"/>
        <w:right w:val="none" w:sz="0" w:space="0" w:color="auto"/>
      </w:divBdr>
    </w:div>
    <w:div w:id="653798897">
      <w:bodyDiv w:val="1"/>
      <w:marLeft w:val="0"/>
      <w:marRight w:val="0"/>
      <w:marTop w:val="0"/>
      <w:marBottom w:val="0"/>
      <w:divBdr>
        <w:top w:val="none" w:sz="0" w:space="0" w:color="auto"/>
        <w:left w:val="none" w:sz="0" w:space="0" w:color="auto"/>
        <w:bottom w:val="none" w:sz="0" w:space="0" w:color="auto"/>
        <w:right w:val="none" w:sz="0" w:space="0" w:color="auto"/>
      </w:divBdr>
    </w:div>
    <w:div w:id="655885251">
      <w:bodyDiv w:val="1"/>
      <w:marLeft w:val="0"/>
      <w:marRight w:val="0"/>
      <w:marTop w:val="0"/>
      <w:marBottom w:val="0"/>
      <w:divBdr>
        <w:top w:val="none" w:sz="0" w:space="0" w:color="auto"/>
        <w:left w:val="none" w:sz="0" w:space="0" w:color="auto"/>
        <w:bottom w:val="none" w:sz="0" w:space="0" w:color="auto"/>
        <w:right w:val="none" w:sz="0" w:space="0" w:color="auto"/>
      </w:divBdr>
    </w:div>
    <w:div w:id="658923071">
      <w:bodyDiv w:val="1"/>
      <w:marLeft w:val="0"/>
      <w:marRight w:val="0"/>
      <w:marTop w:val="0"/>
      <w:marBottom w:val="0"/>
      <w:divBdr>
        <w:top w:val="none" w:sz="0" w:space="0" w:color="auto"/>
        <w:left w:val="none" w:sz="0" w:space="0" w:color="auto"/>
        <w:bottom w:val="none" w:sz="0" w:space="0" w:color="auto"/>
        <w:right w:val="none" w:sz="0" w:space="0" w:color="auto"/>
      </w:divBdr>
    </w:div>
    <w:div w:id="660158486">
      <w:bodyDiv w:val="1"/>
      <w:marLeft w:val="0"/>
      <w:marRight w:val="0"/>
      <w:marTop w:val="0"/>
      <w:marBottom w:val="0"/>
      <w:divBdr>
        <w:top w:val="none" w:sz="0" w:space="0" w:color="auto"/>
        <w:left w:val="none" w:sz="0" w:space="0" w:color="auto"/>
        <w:bottom w:val="none" w:sz="0" w:space="0" w:color="auto"/>
        <w:right w:val="none" w:sz="0" w:space="0" w:color="auto"/>
      </w:divBdr>
    </w:div>
    <w:div w:id="663749247">
      <w:bodyDiv w:val="1"/>
      <w:marLeft w:val="0"/>
      <w:marRight w:val="0"/>
      <w:marTop w:val="0"/>
      <w:marBottom w:val="0"/>
      <w:divBdr>
        <w:top w:val="none" w:sz="0" w:space="0" w:color="auto"/>
        <w:left w:val="none" w:sz="0" w:space="0" w:color="auto"/>
        <w:bottom w:val="none" w:sz="0" w:space="0" w:color="auto"/>
        <w:right w:val="none" w:sz="0" w:space="0" w:color="auto"/>
      </w:divBdr>
    </w:div>
    <w:div w:id="663821940">
      <w:bodyDiv w:val="1"/>
      <w:marLeft w:val="0"/>
      <w:marRight w:val="0"/>
      <w:marTop w:val="0"/>
      <w:marBottom w:val="0"/>
      <w:divBdr>
        <w:top w:val="none" w:sz="0" w:space="0" w:color="auto"/>
        <w:left w:val="none" w:sz="0" w:space="0" w:color="auto"/>
        <w:bottom w:val="none" w:sz="0" w:space="0" w:color="auto"/>
        <w:right w:val="none" w:sz="0" w:space="0" w:color="auto"/>
      </w:divBdr>
    </w:div>
    <w:div w:id="665785967">
      <w:bodyDiv w:val="1"/>
      <w:marLeft w:val="0"/>
      <w:marRight w:val="0"/>
      <w:marTop w:val="0"/>
      <w:marBottom w:val="0"/>
      <w:divBdr>
        <w:top w:val="none" w:sz="0" w:space="0" w:color="auto"/>
        <w:left w:val="none" w:sz="0" w:space="0" w:color="auto"/>
        <w:bottom w:val="none" w:sz="0" w:space="0" w:color="auto"/>
        <w:right w:val="none" w:sz="0" w:space="0" w:color="auto"/>
      </w:divBdr>
    </w:div>
    <w:div w:id="666396588">
      <w:bodyDiv w:val="1"/>
      <w:marLeft w:val="0"/>
      <w:marRight w:val="0"/>
      <w:marTop w:val="0"/>
      <w:marBottom w:val="0"/>
      <w:divBdr>
        <w:top w:val="none" w:sz="0" w:space="0" w:color="auto"/>
        <w:left w:val="none" w:sz="0" w:space="0" w:color="auto"/>
        <w:bottom w:val="none" w:sz="0" w:space="0" w:color="auto"/>
        <w:right w:val="none" w:sz="0" w:space="0" w:color="auto"/>
      </w:divBdr>
    </w:div>
    <w:div w:id="666788878">
      <w:bodyDiv w:val="1"/>
      <w:marLeft w:val="0"/>
      <w:marRight w:val="0"/>
      <w:marTop w:val="0"/>
      <w:marBottom w:val="0"/>
      <w:divBdr>
        <w:top w:val="none" w:sz="0" w:space="0" w:color="auto"/>
        <w:left w:val="none" w:sz="0" w:space="0" w:color="auto"/>
        <w:bottom w:val="none" w:sz="0" w:space="0" w:color="auto"/>
        <w:right w:val="none" w:sz="0" w:space="0" w:color="auto"/>
      </w:divBdr>
    </w:div>
    <w:div w:id="668026536">
      <w:bodyDiv w:val="1"/>
      <w:marLeft w:val="0"/>
      <w:marRight w:val="0"/>
      <w:marTop w:val="0"/>
      <w:marBottom w:val="0"/>
      <w:divBdr>
        <w:top w:val="none" w:sz="0" w:space="0" w:color="auto"/>
        <w:left w:val="none" w:sz="0" w:space="0" w:color="auto"/>
        <w:bottom w:val="none" w:sz="0" w:space="0" w:color="auto"/>
        <w:right w:val="none" w:sz="0" w:space="0" w:color="auto"/>
      </w:divBdr>
    </w:div>
    <w:div w:id="671953768">
      <w:bodyDiv w:val="1"/>
      <w:marLeft w:val="0"/>
      <w:marRight w:val="0"/>
      <w:marTop w:val="0"/>
      <w:marBottom w:val="0"/>
      <w:divBdr>
        <w:top w:val="none" w:sz="0" w:space="0" w:color="auto"/>
        <w:left w:val="none" w:sz="0" w:space="0" w:color="auto"/>
        <w:bottom w:val="none" w:sz="0" w:space="0" w:color="auto"/>
        <w:right w:val="none" w:sz="0" w:space="0" w:color="auto"/>
      </w:divBdr>
    </w:div>
    <w:div w:id="674503875">
      <w:bodyDiv w:val="1"/>
      <w:marLeft w:val="0"/>
      <w:marRight w:val="0"/>
      <w:marTop w:val="0"/>
      <w:marBottom w:val="0"/>
      <w:divBdr>
        <w:top w:val="none" w:sz="0" w:space="0" w:color="auto"/>
        <w:left w:val="none" w:sz="0" w:space="0" w:color="auto"/>
        <w:bottom w:val="none" w:sz="0" w:space="0" w:color="auto"/>
        <w:right w:val="none" w:sz="0" w:space="0" w:color="auto"/>
      </w:divBdr>
    </w:div>
    <w:div w:id="678625797">
      <w:bodyDiv w:val="1"/>
      <w:marLeft w:val="0"/>
      <w:marRight w:val="0"/>
      <w:marTop w:val="0"/>
      <w:marBottom w:val="0"/>
      <w:divBdr>
        <w:top w:val="none" w:sz="0" w:space="0" w:color="auto"/>
        <w:left w:val="none" w:sz="0" w:space="0" w:color="auto"/>
        <w:bottom w:val="none" w:sz="0" w:space="0" w:color="auto"/>
        <w:right w:val="none" w:sz="0" w:space="0" w:color="auto"/>
      </w:divBdr>
    </w:div>
    <w:div w:id="679435178">
      <w:bodyDiv w:val="1"/>
      <w:marLeft w:val="0"/>
      <w:marRight w:val="0"/>
      <w:marTop w:val="0"/>
      <w:marBottom w:val="0"/>
      <w:divBdr>
        <w:top w:val="none" w:sz="0" w:space="0" w:color="auto"/>
        <w:left w:val="none" w:sz="0" w:space="0" w:color="auto"/>
        <w:bottom w:val="none" w:sz="0" w:space="0" w:color="auto"/>
        <w:right w:val="none" w:sz="0" w:space="0" w:color="auto"/>
      </w:divBdr>
    </w:div>
    <w:div w:id="680935036">
      <w:bodyDiv w:val="1"/>
      <w:marLeft w:val="0"/>
      <w:marRight w:val="0"/>
      <w:marTop w:val="0"/>
      <w:marBottom w:val="0"/>
      <w:divBdr>
        <w:top w:val="none" w:sz="0" w:space="0" w:color="auto"/>
        <w:left w:val="none" w:sz="0" w:space="0" w:color="auto"/>
        <w:bottom w:val="none" w:sz="0" w:space="0" w:color="auto"/>
        <w:right w:val="none" w:sz="0" w:space="0" w:color="auto"/>
      </w:divBdr>
    </w:div>
    <w:div w:id="684019317">
      <w:bodyDiv w:val="1"/>
      <w:marLeft w:val="0"/>
      <w:marRight w:val="0"/>
      <w:marTop w:val="0"/>
      <w:marBottom w:val="0"/>
      <w:divBdr>
        <w:top w:val="none" w:sz="0" w:space="0" w:color="auto"/>
        <w:left w:val="none" w:sz="0" w:space="0" w:color="auto"/>
        <w:bottom w:val="none" w:sz="0" w:space="0" w:color="auto"/>
        <w:right w:val="none" w:sz="0" w:space="0" w:color="auto"/>
      </w:divBdr>
    </w:div>
    <w:div w:id="686103866">
      <w:bodyDiv w:val="1"/>
      <w:marLeft w:val="0"/>
      <w:marRight w:val="0"/>
      <w:marTop w:val="0"/>
      <w:marBottom w:val="0"/>
      <w:divBdr>
        <w:top w:val="none" w:sz="0" w:space="0" w:color="auto"/>
        <w:left w:val="none" w:sz="0" w:space="0" w:color="auto"/>
        <w:bottom w:val="none" w:sz="0" w:space="0" w:color="auto"/>
        <w:right w:val="none" w:sz="0" w:space="0" w:color="auto"/>
      </w:divBdr>
    </w:div>
    <w:div w:id="688486283">
      <w:bodyDiv w:val="1"/>
      <w:marLeft w:val="0"/>
      <w:marRight w:val="0"/>
      <w:marTop w:val="0"/>
      <w:marBottom w:val="0"/>
      <w:divBdr>
        <w:top w:val="none" w:sz="0" w:space="0" w:color="auto"/>
        <w:left w:val="none" w:sz="0" w:space="0" w:color="auto"/>
        <w:bottom w:val="none" w:sz="0" w:space="0" w:color="auto"/>
        <w:right w:val="none" w:sz="0" w:space="0" w:color="auto"/>
      </w:divBdr>
    </w:div>
    <w:div w:id="690450436">
      <w:bodyDiv w:val="1"/>
      <w:marLeft w:val="0"/>
      <w:marRight w:val="0"/>
      <w:marTop w:val="0"/>
      <w:marBottom w:val="0"/>
      <w:divBdr>
        <w:top w:val="none" w:sz="0" w:space="0" w:color="auto"/>
        <w:left w:val="none" w:sz="0" w:space="0" w:color="auto"/>
        <w:bottom w:val="none" w:sz="0" w:space="0" w:color="auto"/>
        <w:right w:val="none" w:sz="0" w:space="0" w:color="auto"/>
      </w:divBdr>
    </w:div>
    <w:div w:id="691614659">
      <w:bodyDiv w:val="1"/>
      <w:marLeft w:val="0"/>
      <w:marRight w:val="0"/>
      <w:marTop w:val="0"/>
      <w:marBottom w:val="0"/>
      <w:divBdr>
        <w:top w:val="none" w:sz="0" w:space="0" w:color="auto"/>
        <w:left w:val="none" w:sz="0" w:space="0" w:color="auto"/>
        <w:bottom w:val="none" w:sz="0" w:space="0" w:color="auto"/>
        <w:right w:val="none" w:sz="0" w:space="0" w:color="auto"/>
      </w:divBdr>
    </w:div>
    <w:div w:id="692876676">
      <w:bodyDiv w:val="1"/>
      <w:marLeft w:val="0"/>
      <w:marRight w:val="0"/>
      <w:marTop w:val="0"/>
      <w:marBottom w:val="0"/>
      <w:divBdr>
        <w:top w:val="none" w:sz="0" w:space="0" w:color="auto"/>
        <w:left w:val="none" w:sz="0" w:space="0" w:color="auto"/>
        <w:bottom w:val="none" w:sz="0" w:space="0" w:color="auto"/>
        <w:right w:val="none" w:sz="0" w:space="0" w:color="auto"/>
      </w:divBdr>
    </w:div>
    <w:div w:id="694041093">
      <w:bodyDiv w:val="1"/>
      <w:marLeft w:val="0"/>
      <w:marRight w:val="0"/>
      <w:marTop w:val="0"/>
      <w:marBottom w:val="0"/>
      <w:divBdr>
        <w:top w:val="none" w:sz="0" w:space="0" w:color="auto"/>
        <w:left w:val="none" w:sz="0" w:space="0" w:color="auto"/>
        <w:bottom w:val="none" w:sz="0" w:space="0" w:color="auto"/>
        <w:right w:val="none" w:sz="0" w:space="0" w:color="auto"/>
      </w:divBdr>
    </w:div>
    <w:div w:id="694307288">
      <w:bodyDiv w:val="1"/>
      <w:marLeft w:val="0"/>
      <w:marRight w:val="0"/>
      <w:marTop w:val="0"/>
      <w:marBottom w:val="0"/>
      <w:divBdr>
        <w:top w:val="none" w:sz="0" w:space="0" w:color="auto"/>
        <w:left w:val="none" w:sz="0" w:space="0" w:color="auto"/>
        <w:bottom w:val="none" w:sz="0" w:space="0" w:color="auto"/>
        <w:right w:val="none" w:sz="0" w:space="0" w:color="auto"/>
      </w:divBdr>
    </w:div>
    <w:div w:id="694581299">
      <w:bodyDiv w:val="1"/>
      <w:marLeft w:val="0"/>
      <w:marRight w:val="0"/>
      <w:marTop w:val="0"/>
      <w:marBottom w:val="0"/>
      <w:divBdr>
        <w:top w:val="none" w:sz="0" w:space="0" w:color="auto"/>
        <w:left w:val="none" w:sz="0" w:space="0" w:color="auto"/>
        <w:bottom w:val="none" w:sz="0" w:space="0" w:color="auto"/>
        <w:right w:val="none" w:sz="0" w:space="0" w:color="auto"/>
      </w:divBdr>
    </w:div>
    <w:div w:id="697586964">
      <w:bodyDiv w:val="1"/>
      <w:marLeft w:val="0"/>
      <w:marRight w:val="0"/>
      <w:marTop w:val="0"/>
      <w:marBottom w:val="0"/>
      <w:divBdr>
        <w:top w:val="none" w:sz="0" w:space="0" w:color="auto"/>
        <w:left w:val="none" w:sz="0" w:space="0" w:color="auto"/>
        <w:bottom w:val="none" w:sz="0" w:space="0" w:color="auto"/>
        <w:right w:val="none" w:sz="0" w:space="0" w:color="auto"/>
      </w:divBdr>
    </w:div>
    <w:div w:id="698555963">
      <w:bodyDiv w:val="1"/>
      <w:marLeft w:val="0"/>
      <w:marRight w:val="0"/>
      <w:marTop w:val="0"/>
      <w:marBottom w:val="0"/>
      <w:divBdr>
        <w:top w:val="none" w:sz="0" w:space="0" w:color="auto"/>
        <w:left w:val="none" w:sz="0" w:space="0" w:color="auto"/>
        <w:bottom w:val="none" w:sz="0" w:space="0" w:color="auto"/>
        <w:right w:val="none" w:sz="0" w:space="0" w:color="auto"/>
      </w:divBdr>
    </w:div>
    <w:div w:id="699234724">
      <w:bodyDiv w:val="1"/>
      <w:marLeft w:val="0"/>
      <w:marRight w:val="0"/>
      <w:marTop w:val="0"/>
      <w:marBottom w:val="0"/>
      <w:divBdr>
        <w:top w:val="none" w:sz="0" w:space="0" w:color="auto"/>
        <w:left w:val="none" w:sz="0" w:space="0" w:color="auto"/>
        <w:bottom w:val="none" w:sz="0" w:space="0" w:color="auto"/>
        <w:right w:val="none" w:sz="0" w:space="0" w:color="auto"/>
      </w:divBdr>
    </w:div>
    <w:div w:id="699356720">
      <w:bodyDiv w:val="1"/>
      <w:marLeft w:val="0"/>
      <w:marRight w:val="0"/>
      <w:marTop w:val="0"/>
      <w:marBottom w:val="0"/>
      <w:divBdr>
        <w:top w:val="none" w:sz="0" w:space="0" w:color="auto"/>
        <w:left w:val="none" w:sz="0" w:space="0" w:color="auto"/>
        <w:bottom w:val="none" w:sz="0" w:space="0" w:color="auto"/>
        <w:right w:val="none" w:sz="0" w:space="0" w:color="auto"/>
      </w:divBdr>
    </w:div>
    <w:div w:id="706412926">
      <w:bodyDiv w:val="1"/>
      <w:marLeft w:val="0"/>
      <w:marRight w:val="0"/>
      <w:marTop w:val="0"/>
      <w:marBottom w:val="0"/>
      <w:divBdr>
        <w:top w:val="none" w:sz="0" w:space="0" w:color="auto"/>
        <w:left w:val="none" w:sz="0" w:space="0" w:color="auto"/>
        <w:bottom w:val="none" w:sz="0" w:space="0" w:color="auto"/>
        <w:right w:val="none" w:sz="0" w:space="0" w:color="auto"/>
      </w:divBdr>
    </w:div>
    <w:div w:id="707031355">
      <w:bodyDiv w:val="1"/>
      <w:marLeft w:val="0"/>
      <w:marRight w:val="0"/>
      <w:marTop w:val="0"/>
      <w:marBottom w:val="0"/>
      <w:divBdr>
        <w:top w:val="none" w:sz="0" w:space="0" w:color="auto"/>
        <w:left w:val="none" w:sz="0" w:space="0" w:color="auto"/>
        <w:bottom w:val="none" w:sz="0" w:space="0" w:color="auto"/>
        <w:right w:val="none" w:sz="0" w:space="0" w:color="auto"/>
      </w:divBdr>
    </w:div>
    <w:div w:id="707487832">
      <w:bodyDiv w:val="1"/>
      <w:marLeft w:val="0"/>
      <w:marRight w:val="0"/>
      <w:marTop w:val="0"/>
      <w:marBottom w:val="0"/>
      <w:divBdr>
        <w:top w:val="none" w:sz="0" w:space="0" w:color="auto"/>
        <w:left w:val="none" w:sz="0" w:space="0" w:color="auto"/>
        <w:bottom w:val="none" w:sz="0" w:space="0" w:color="auto"/>
        <w:right w:val="none" w:sz="0" w:space="0" w:color="auto"/>
      </w:divBdr>
    </w:div>
    <w:div w:id="707796634">
      <w:bodyDiv w:val="1"/>
      <w:marLeft w:val="0"/>
      <w:marRight w:val="0"/>
      <w:marTop w:val="0"/>
      <w:marBottom w:val="0"/>
      <w:divBdr>
        <w:top w:val="none" w:sz="0" w:space="0" w:color="auto"/>
        <w:left w:val="none" w:sz="0" w:space="0" w:color="auto"/>
        <w:bottom w:val="none" w:sz="0" w:space="0" w:color="auto"/>
        <w:right w:val="none" w:sz="0" w:space="0" w:color="auto"/>
      </w:divBdr>
    </w:div>
    <w:div w:id="707877957">
      <w:bodyDiv w:val="1"/>
      <w:marLeft w:val="0"/>
      <w:marRight w:val="0"/>
      <w:marTop w:val="0"/>
      <w:marBottom w:val="0"/>
      <w:divBdr>
        <w:top w:val="none" w:sz="0" w:space="0" w:color="auto"/>
        <w:left w:val="none" w:sz="0" w:space="0" w:color="auto"/>
        <w:bottom w:val="none" w:sz="0" w:space="0" w:color="auto"/>
        <w:right w:val="none" w:sz="0" w:space="0" w:color="auto"/>
      </w:divBdr>
    </w:div>
    <w:div w:id="709837572">
      <w:bodyDiv w:val="1"/>
      <w:marLeft w:val="0"/>
      <w:marRight w:val="0"/>
      <w:marTop w:val="0"/>
      <w:marBottom w:val="0"/>
      <w:divBdr>
        <w:top w:val="none" w:sz="0" w:space="0" w:color="auto"/>
        <w:left w:val="none" w:sz="0" w:space="0" w:color="auto"/>
        <w:bottom w:val="none" w:sz="0" w:space="0" w:color="auto"/>
        <w:right w:val="none" w:sz="0" w:space="0" w:color="auto"/>
      </w:divBdr>
    </w:div>
    <w:div w:id="710886950">
      <w:bodyDiv w:val="1"/>
      <w:marLeft w:val="0"/>
      <w:marRight w:val="0"/>
      <w:marTop w:val="0"/>
      <w:marBottom w:val="0"/>
      <w:divBdr>
        <w:top w:val="none" w:sz="0" w:space="0" w:color="auto"/>
        <w:left w:val="none" w:sz="0" w:space="0" w:color="auto"/>
        <w:bottom w:val="none" w:sz="0" w:space="0" w:color="auto"/>
        <w:right w:val="none" w:sz="0" w:space="0" w:color="auto"/>
      </w:divBdr>
    </w:div>
    <w:div w:id="712771610">
      <w:bodyDiv w:val="1"/>
      <w:marLeft w:val="0"/>
      <w:marRight w:val="0"/>
      <w:marTop w:val="0"/>
      <w:marBottom w:val="0"/>
      <w:divBdr>
        <w:top w:val="none" w:sz="0" w:space="0" w:color="auto"/>
        <w:left w:val="none" w:sz="0" w:space="0" w:color="auto"/>
        <w:bottom w:val="none" w:sz="0" w:space="0" w:color="auto"/>
        <w:right w:val="none" w:sz="0" w:space="0" w:color="auto"/>
      </w:divBdr>
    </w:div>
    <w:div w:id="713621505">
      <w:bodyDiv w:val="1"/>
      <w:marLeft w:val="0"/>
      <w:marRight w:val="0"/>
      <w:marTop w:val="0"/>
      <w:marBottom w:val="0"/>
      <w:divBdr>
        <w:top w:val="none" w:sz="0" w:space="0" w:color="auto"/>
        <w:left w:val="none" w:sz="0" w:space="0" w:color="auto"/>
        <w:bottom w:val="none" w:sz="0" w:space="0" w:color="auto"/>
        <w:right w:val="none" w:sz="0" w:space="0" w:color="auto"/>
      </w:divBdr>
    </w:div>
    <w:div w:id="716860382">
      <w:bodyDiv w:val="1"/>
      <w:marLeft w:val="0"/>
      <w:marRight w:val="0"/>
      <w:marTop w:val="0"/>
      <w:marBottom w:val="0"/>
      <w:divBdr>
        <w:top w:val="none" w:sz="0" w:space="0" w:color="auto"/>
        <w:left w:val="none" w:sz="0" w:space="0" w:color="auto"/>
        <w:bottom w:val="none" w:sz="0" w:space="0" w:color="auto"/>
        <w:right w:val="none" w:sz="0" w:space="0" w:color="auto"/>
      </w:divBdr>
    </w:div>
    <w:div w:id="717359200">
      <w:bodyDiv w:val="1"/>
      <w:marLeft w:val="0"/>
      <w:marRight w:val="0"/>
      <w:marTop w:val="0"/>
      <w:marBottom w:val="0"/>
      <w:divBdr>
        <w:top w:val="none" w:sz="0" w:space="0" w:color="auto"/>
        <w:left w:val="none" w:sz="0" w:space="0" w:color="auto"/>
        <w:bottom w:val="none" w:sz="0" w:space="0" w:color="auto"/>
        <w:right w:val="none" w:sz="0" w:space="0" w:color="auto"/>
      </w:divBdr>
    </w:div>
    <w:div w:id="724068055">
      <w:bodyDiv w:val="1"/>
      <w:marLeft w:val="0"/>
      <w:marRight w:val="0"/>
      <w:marTop w:val="0"/>
      <w:marBottom w:val="0"/>
      <w:divBdr>
        <w:top w:val="none" w:sz="0" w:space="0" w:color="auto"/>
        <w:left w:val="none" w:sz="0" w:space="0" w:color="auto"/>
        <w:bottom w:val="none" w:sz="0" w:space="0" w:color="auto"/>
        <w:right w:val="none" w:sz="0" w:space="0" w:color="auto"/>
      </w:divBdr>
    </w:div>
    <w:div w:id="725101472">
      <w:bodyDiv w:val="1"/>
      <w:marLeft w:val="0"/>
      <w:marRight w:val="0"/>
      <w:marTop w:val="0"/>
      <w:marBottom w:val="0"/>
      <w:divBdr>
        <w:top w:val="none" w:sz="0" w:space="0" w:color="auto"/>
        <w:left w:val="none" w:sz="0" w:space="0" w:color="auto"/>
        <w:bottom w:val="none" w:sz="0" w:space="0" w:color="auto"/>
        <w:right w:val="none" w:sz="0" w:space="0" w:color="auto"/>
      </w:divBdr>
    </w:div>
    <w:div w:id="725302405">
      <w:bodyDiv w:val="1"/>
      <w:marLeft w:val="0"/>
      <w:marRight w:val="0"/>
      <w:marTop w:val="0"/>
      <w:marBottom w:val="0"/>
      <w:divBdr>
        <w:top w:val="none" w:sz="0" w:space="0" w:color="auto"/>
        <w:left w:val="none" w:sz="0" w:space="0" w:color="auto"/>
        <w:bottom w:val="none" w:sz="0" w:space="0" w:color="auto"/>
        <w:right w:val="none" w:sz="0" w:space="0" w:color="auto"/>
      </w:divBdr>
    </w:div>
    <w:div w:id="725446399">
      <w:bodyDiv w:val="1"/>
      <w:marLeft w:val="0"/>
      <w:marRight w:val="0"/>
      <w:marTop w:val="0"/>
      <w:marBottom w:val="0"/>
      <w:divBdr>
        <w:top w:val="none" w:sz="0" w:space="0" w:color="auto"/>
        <w:left w:val="none" w:sz="0" w:space="0" w:color="auto"/>
        <w:bottom w:val="none" w:sz="0" w:space="0" w:color="auto"/>
        <w:right w:val="none" w:sz="0" w:space="0" w:color="auto"/>
      </w:divBdr>
    </w:div>
    <w:div w:id="725447773">
      <w:bodyDiv w:val="1"/>
      <w:marLeft w:val="0"/>
      <w:marRight w:val="0"/>
      <w:marTop w:val="0"/>
      <w:marBottom w:val="0"/>
      <w:divBdr>
        <w:top w:val="none" w:sz="0" w:space="0" w:color="auto"/>
        <w:left w:val="none" w:sz="0" w:space="0" w:color="auto"/>
        <w:bottom w:val="none" w:sz="0" w:space="0" w:color="auto"/>
        <w:right w:val="none" w:sz="0" w:space="0" w:color="auto"/>
      </w:divBdr>
    </w:div>
    <w:div w:id="726345963">
      <w:bodyDiv w:val="1"/>
      <w:marLeft w:val="0"/>
      <w:marRight w:val="0"/>
      <w:marTop w:val="0"/>
      <w:marBottom w:val="0"/>
      <w:divBdr>
        <w:top w:val="none" w:sz="0" w:space="0" w:color="auto"/>
        <w:left w:val="none" w:sz="0" w:space="0" w:color="auto"/>
        <w:bottom w:val="none" w:sz="0" w:space="0" w:color="auto"/>
        <w:right w:val="none" w:sz="0" w:space="0" w:color="auto"/>
      </w:divBdr>
    </w:div>
    <w:div w:id="727653144">
      <w:bodyDiv w:val="1"/>
      <w:marLeft w:val="0"/>
      <w:marRight w:val="0"/>
      <w:marTop w:val="0"/>
      <w:marBottom w:val="0"/>
      <w:divBdr>
        <w:top w:val="none" w:sz="0" w:space="0" w:color="auto"/>
        <w:left w:val="none" w:sz="0" w:space="0" w:color="auto"/>
        <w:bottom w:val="none" w:sz="0" w:space="0" w:color="auto"/>
        <w:right w:val="none" w:sz="0" w:space="0" w:color="auto"/>
      </w:divBdr>
    </w:div>
    <w:div w:id="730885148">
      <w:bodyDiv w:val="1"/>
      <w:marLeft w:val="0"/>
      <w:marRight w:val="0"/>
      <w:marTop w:val="0"/>
      <w:marBottom w:val="0"/>
      <w:divBdr>
        <w:top w:val="none" w:sz="0" w:space="0" w:color="auto"/>
        <w:left w:val="none" w:sz="0" w:space="0" w:color="auto"/>
        <w:bottom w:val="none" w:sz="0" w:space="0" w:color="auto"/>
        <w:right w:val="none" w:sz="0" w:space="0" w:color="auto"/>
      </w:divBdr>
    </w:div>
    <w:div w:id="732585847">
      <w:bodyDiv w:val="1"/>
      <w:marLeft w:val="0"/>
      <w:marRight w:val="0"/>
      <w:marTop w:val="0"/>
      <w:marBottom w:val="0"/>
      <w:divBdr>
        <w:top w:val="none" w:sz="0" w:space="0" w:color="auto"/>
        <w:left w:val="none" w:sz="0" w:space="0" w:color="auto"/>
        <w:bottom w:val="none" w:sz="0" w:space="0" w:color="auto"/>
        <w:right w:val="none" w:sz="0" w:space="0" w:color="auto"/>
      </w:divBdr>
    </w:div>
    <w:div w:id="735586642">
      <w:bodyDiv w:val="1"/>
      <w:marLeft w:val="0"/>
      <w:marRight w:val="0"/>
      <w:marTop w:val="0"/>
      <w:marBottom w:val="0"/>
      <w:divBdr>
        <w:top w:val="none" w:sz="0" w:space="0" w:color="auto"/>
        <w:left w:val="none" w:sz="0" w:space="0" w:color="auto"/>
        <w:bottom w:val="none" w:sz="0" w:space="0" w:color="auto"/>
        <w:right w:val="none" w:sz="0" w:space="0" w:color="auto"/>
      </w:divBdr>
    </w:div>
    <w:div w:id="736786128">
      <w:bodyDiv w:val="1"/>
      <w:marLeft w:val="0"/>
      <w:marRight w:val="0"/>
      <w:marTop w:val="0"/>
      <w:marBottom w:val="0"/>
      <w:divBdr>
        <w:top w:val="none" w:sz="0" w:space="0" w:color="auto"/>
        <w:left w:val="none" w:sz="0" w:space="0" w:color="auto"/>
        <w:bottom w:val="none" w:sz="0" w:space="0" w:color="auto"/>
        <w:right w:val="none" w:sz="0" w:space="0" w:color="auto"/>
      </w:divBdr>
    </w:div>
    <w:div w:id="737705825">
      <w:bodyDiv w:val="1"/>
      <w:marLeft w:val="0"/>
      <w:marRight w:val="0"/>
      <w:marTop w:val="0"/>
      <w:marBottom w:val="0"/>
      <w:divBdr>
        <w:top w:val="none" w:sz="0" w:space="0" w:color="auto"/>
        <w:left w:val="none" w:sz="0" w:space="0" w:color="auto"/>
        <w:bottom w:val="none" w:sz="0" w:space="0" w:color="auto"/>
        <w:right w:val="none" w:sz="0" w:space="0" w:color="auto"/>
      </w:divBdr>
    </w:div>
    <w:div w:id="741759231">
      <w:bodyDiv w:val="1"/>
      <w:marLeft w:val="0"/>
      <w:marRight w:val="0"/>
      <w:marTop w:val="0"/>
      <w:marBottom w:val="0"/>
      <w:divBdr>
        <w:top w:val="none" w:sz="0" w:space="0" w:color="auto"/>
        <w:left w:val="none" w:sz="0" w:space="0" w:color="auto"/>
        <w:bottom w:val="none" w:sz="0" w:space="0" w:color="auto"/>
        <w:right w:val="none" w:sz="0" w:space="0" w:color="auto"/>
      </w:divBdr>
    </w:div>
    <w:div w:id="742331788">
      <w:bodyDiv w:val="1"/>
      <w:marLeft w:val="0"/>
      <w:marRight w:val="0"/>
      <w:marTop w:val="0"/>
      <w:marBottom w:val="0"/>
      <w:divBdr>
        <w:top w:val="none" w:sz="0" w:space="0" w:color="auto"/>
        <w:left w:val="none" w:sz="0" w:space="0" w:color="auto"/>
        <w:bottom w:val="none" w:sz="0" w:space="0" w:color="auto"/>
        <w:right w:val="none" w:sz="0" w:space="0" w:color="auto"/>
      </w:divBdr>
    </w:div>
    <w:div w:id="746731761">
      <w:bodyDiv w:val="1"/>
      <w:marLeft w:val="0"/>
      <w:marRight w:val="0"/>
      <w:marTop w:val="0"/>
      <w:marBottom w:val="0"/>
      <w:divBdr>
        <w:top w:val="none" w:sz="0" w:space="0" w:color="auto"/>
        <w:left w:val="none" w:sz="0" w:space="0" w:color="auto"/>
        <w:bottom w:val="none" w:sz="0" w:space="0" w:color="auto"/>
        <w:right w:val="none" w:sz="0" w:space="0" w:color="auto"/>
      </w:divBdr>
    </w:div>
    <w:div w:id="747577159">
      <w:bodyDiv w:val="1"/>
      <w:marLeft w:val="0"/>
      <w:marRight w:val="0"/>
      <w:marTop w:val="0"/>
      <w:marBottom w:val="0"/>
      <w:divBdr>
        <w:top w:val="none" w:sz="0" w:space="0" w:color="auto"/>
        <w:left w:val="none" w:sz="0" w:space="0" w:color="auto"/>
        <w:bottom w:val="none" w:sz="0" w:space="0" w:color="auto"/>
        <w:right w:val="none" w:sz="0" w:space="0" w:color="auto"/>
      </w:divBdr>
    </w:div>
    <w:div w:id="748815290">
      <w:bodyDiv w:val="1"/>
      <w:marLeft w:val="0"/>
      <w:marRight w:val="0"/>
      <w:marTop w:val="0"/>
      <w:marBottom w:val="0"/>
      <w:divBdr>
        <w:top w:val="none" w:sz="0" w:space="0" w:color="auto"/>
        <w:left w:val="none" w:sz="0" w:space="0" w:color="auto"/>
        <w:bottom w:val="none" w:sz="0" w:space="0" w:color="auto"/>
        <w:right w:val="none" w:sz="0" w:space="0" w:color="auto"/>
      </w:divBdr>
    </w:div>
    <w:div w:id="749042692">
      <w:bodyDiv w:val="1"/>
      <w:marLeft w:val="0"/>
      <w:marRight w:val="0"/>
      <w:marTop w:val="0"/>
      <w:marBottom w:val="0"/>
      <w:divBdr>
        <w:top w:val="none" w:sz="0" w:space="0" w:color="auto"/>
        <w:left w:val="none" w:sz="0" w:space="0" w:color="auto"/>
        <w:bottom w:val="none" w:sz="0" w:space="0" w:color="auto"/>
        <w:right w:val="none" w:sz="0" w:space="0" w:color="auto"/>
      </w:divBdr>
    </w:div>
    <w:div w:id="749624366">
      <w:bodyDiv w:val="1"/>
      <w:marLeft w:val="0"/>
      <w:marRight w:val="0"/>
      <w:marTop w:val="0"/>
      <w:marBottom w:val="0"/>
      <w:divBdr>
        <w:top w:val="none" w:sz="0" w:space="0" w:color="auto"/>
        <w:left w:val="none" w:sz="0" w:space="0" w:color="auto"/>
        <w:bottom w:val="none" w:sz="0" w:space="0" w:color="auto"/>
        <w:right w:val="none" w:sz="0" w:space="0" w:color="auto"/>
      </w:divBdr>
    </w:div>
    <w:div w:id="751466949">
      <w:bodyDiv w:val="1"/>
      <w:marLeft w:val="0"/>
      <w:marRight w:val="0"/>
      <w:marTop w:val="0"/>
      <w:marBottom w:val="0"/>
      <w:divBdr>
        <w:top w:val="none" w:sz="0" w:space="0" w:color="auto"/>
        <w:left w:val="none" w:sz="0" w:space="0" w:color="auto"/>
        <w:bottom w:val="none" w:sz="0" w:space="0" w:color="auto"/>
        <w:right w:val="none" w:sz="0" w:space="0" w:color="auto"/>
      </w:divBdr>
    </w:div>
    <w:div w:id="753555385">
      <w:bodyDiv w:val="1"/>
      <w:marLeft w:val="0"/>
      <w:marRight w:val="0"/>
      <w:marTop w:val="0"/>
      <w:marBottom w:val="0"/>
      <w:divBdr>
        <w:top w:val="none" w:sz="0" w:space="0" w:color="auto"/>
        <w:left w:val="none" w:sz="0" w:space="0" w:color="auto"/>
        <w:bottom w:val="none" w:sz="0" w:space="0" w:color="auto"/>
        <w:right w:val="none" w:sz="0" w:space="0" w:color="auto"/>
      </w:divBdr>
    </w:div>
    <w:div w:id="756710020">
      <w:bodyDiv w:val="1"/>
      <w:marLeft w:val="0"/>
      <w:marRight w:val="0"/>
      <w:marTop w:val="0"/>
      <w:marBottom w:val="0"/>
      <w:divBdr>
        <w:top w:val="none" w:sz="0" w:space="0" w:color="auto"/>
        <w:left w:val="none" w:sz="0" w:space="0" w:color="auto"/>
        <w:bottom w:val="none" w:sz="0" w:space="0" w:color="auto"/>
        <w:right w:val="none" w:sz="0" w:space="0" w:color="auto"/>
      </w:divBdr>
    </w:div>
    <w:div w:id="758061958">
      <w:bodyDiv w:val="1"/>
      <w:marLeft w:val="0"/>
      <w:marRight w:val="0"/>
      <w:marTop w:val="0"/>
      <w:marBottom w:val="0"/>
      <w:divBdr>
        <w:top w:val="none" w:sz="0" w:space="0" w:color="auto"/>
        <w:left w:val="none" w:sz="0" w:space="0" w:color="auto"/>
        <w:bottom w:val="none" w:sz="0" w:space="0" w:color="auto"/>
        <w:right w:val="none" w:sz="0" w:space="0" w:color="auto"/>
      </w:divBdr>
    </w:div>
    <w:div w:id="758647217">
      <w:bodyDiv w:val="1"/>
      <w:marLeft w:val="0"/>
      <w:marRight w:val="0"/>
      <w:marTop w:val="0"/>
      <w:marBottom w:val="0"/>
      <w:divBdr>
        <w:top w:val="none" w:sz="0" w:space="0" w:color="auto"/>
        <w:left w:val="none" w:sz="0" w:space="0" w:color="auto"/>
        <w:bottom w:val="none" w:sz="0" w:space="0" w:color="auto"/>
        <w:right w:val="none" w:sz="0" w:space="0" w:color="auto"/>
      </w:divBdr>
    </w:div>
    <w:div w:id="762722669">
      <w:bodyDiv w:val="1"/>
      <w:marLeft w:val="0"/>
      <w:marRight w:val="0"/>
      <w:marTop w:val="0"/>
      <w:marBottom w:val="0"/>
      <w:divBdr>
        <w:top w:val="none" w:sz="0" w:space="0" w:color="auto"/>
        <w:left w:val="none" w:sz="0" w:space="0" w:color="auto"/>
        <w:bottom w:val="none" w:sz="0" w:space="0" w:color="auto"/>
        <w:right w:val="none" w:sz="0" w:space="0" w:color="auto"/>
      </w:divBdr>
    </w:div>
    <w:div w:id="764225213">
      <w:bodyDiv w:val="1"/>
      <w:marLeft w:val="0"/>
      <w:marRight w:val="0"/>
      <w:marTop w:val="0"/>
      <w:marBottom w:val="0"/>
      <w:divBdr>
        <w:top w:val="none" w:sz="0" w:space="0" w:color="auto"/>
        <w:left w:val="none" w:sz="0" w:space="0" w:color="auto"/>
        <w:bottom w:val="none" w:sz="0" w:space="0" w:color="auto"/>
        <w:right w:val="none" w:sz="0" w:space="0" w:color="auto"/>
      </w:divBdr>
    </w:div>
    <w:div w:id="764302447">
      <w:bodyDiv w:val="1"/>
      <w:marLeft w:val="0"/>
      <w:marRight w:val="0"/>
      <w:marTop w:val="0"/>
      <w:marBottom w:val="0"/>
      <w:divBdr>
        <w:top w:val="none" w:sz="0" w:space="0" w:color="auto"/>
        <w:left w:val="none" w:sz="0" w:space="0" w:color="auto"/>
        <w:bottom w:val="none" w:sz="0" w:space="0" w:color="auto"/>
        <w:right w:val="none" w:sz="0" w:space="0" w:color="auto"/>
      </w:divBdr>
    </w:div>
    <w:div w:id="768886752">
      <w:bodyDiv w:val="1"/>
      <w:marLeft w:val="0"/>
      <w:marRight w:val="0"/>
      <w:marTop w:val="0"/>
      <w:marBottom w:val="0"/>
      <w:divBdr>
        <w:top w:val="none" w:sz="0" w:space="0" w:color="auto"/>
        <w:left w:val="none" w:sz="0" w:space="0" w:color="auto"/>
        <w:bottom w:val="none" w:sz="0" w:space="0" w:color="auto"/>
        <w:right w:val="none" w:sz="0" w:space="0" w:color="auto"/>
      </w:divBdr>
    </w:div>
    <w:div w:id="770512877">
      <w:bodyDiv w:val="1"/>
      <w:marLeft w:val="0"/>
      <w:marRight w:val="0"/>
      <w:marTop w:val="0"/>
      <w:marBottom w:val="0"/>
      <w:divBdr>
        <w:top w:val="none" w:sz="0" w:space="0" w:color="auto"/>
        <w:left w:val="none" w:sz="0" w:space="0" w:color="auto"/>
        <w:bottom w:val="none" w:sz="0" w:space="0" w:color="auto"/>
        <w:right w:val="none" w:sz="0" w:space="0" w:color="auto"/>
      </w:divBdr>
    </w:div>
    <w:div w:id="772475011">
      <w:bodyDiv w:val="1"/>
      <w:marLeft w:val="0"/>
      <w:marRight w:val="0"/>
      <w:marTop w:val="0"/>
      <w:marBottom w:val="0"/>
      <w:divBdr>
        <w:top w:val="none" w:sz="0" w:space="0" w:color="auto"/>
        <w:left w:val="none" w:sz="0" w:space="0" w:color="auto"/>
        <w:bottom w:val="none" w:sz="0" w:space="0" w:color="auto"/>
        <w:right w:val="none" w:sz="0" w:space="0" w:color="auto"/>
      </w:divBdr>
    </w:div>
    <w:div w:id="774597822">
      <w:bodyDiv w:val="1"/>
      <w:marLeft w:val="0"/>
      <w:marRight w:val="0"/>
      <w:marTop w:val="0"/>
      <w:marBottom w:val="0"/>
      <w:divBdr>
        <w:top w:val="none" w:sz="0" w:space="0" w:color="auto"/>
        <w:left w:val="none" w:sz="0" w:space="0" w:color="auto"/>
        <w:bottom w:val="none" w:sz="0" w:space="0" w:color="auto"/>
        <w:right w:val="none" w:sz="0" w:space="0" w:color="auto"/>
      </w:divBdr>
    </w:div>
    <w:div w:id="775835395">
      <w:bodyDiv w:val="1"/>
      <w:marLeft w:val="0"/>
      <w:marRight w:val="0"/>
      <w:marTop w:val="0"/>
      <w:marBottom w:val="0"/>
      <w:divBdr>
        <w:top w:val="none" w:sz="0" w:space="0" w:color="auto"/>
        <w:left w:val="none" w:sz="0" w:space="0" w:color="auto"/>
        <w:bottom w:val="none" w:sz="0" w:space="0" w:color="auto"/>
        <w:right w:val="none" w:sz="0" w:space="0" w:color="auto"/>
      </w:divBdr>
    </w:div>
    <w:div w:id="778182743">
      <w:bodyDiv w:val="1"/>
      <w:marLeft w:val="0"/>
      <w:marRight w:val="0"/>
      <w:marTop w:val="0"/>
      <w:marBottom w:val="0"/>
      <w:divBdr>
        <w:top w:val="none" w:sz="0" w:space="0" w:color="auto"/>
        <w:left w:val="none" w:sz="0" w:space="0" w:color="auto"/>
        <w:bottom w:val="none" w:sz="0" w:space="0" w:color="auto"/>
        <w:right w:val="none" w:sz="0" w:space="0" w:color="auto"/>
      </w:divBdr>
    </w:div>
    <w:div w:id="778527319">
      <w:bodyDiv w:val="1"/>
      <w:marLeft w:val="0"/>
      <w:marRight w:val="0"/>
      <w:marTop w:val="0"/>
      <w:marBottom w:val="0"/>
      <w:divBdr>
        <w:top w:val="none" w:sz="0" w:space="0" w:color="auto"/>
        <w:left w:val="none" w:sz="0" w:space="0" w:color="auto"/>
        <w:bottom w:val="none" w:sz="0" w:space="0" w:color="auto"/>
        <w:right w:val="none" w:sz="0" w:space="0" w:color="auto"/>
      </w:divBdr>
    </w:div>
    <w:div w:id="781339332">
      <w:bodyDiv w:val="1"/>
      <w:marLeft w:val="0"/>
      <w:marRight w:val="0"/>
      <w:marTop w:val="0"/>
      <w:marBottom w:val="0"/>
      <w:divBdr>
        <w:top w:val="none" w:sz="0" w:space="0" w:color="auto"/>
        <w:left w:val="none" w:sz="0" w:space="0" w:color="auto"/>
        <w:bottom w:val="none" w:sz="0" w:space="0" w:color="auto"/>
        <w:right w:val="none" w:sz="0" w:space="0" w:color="auto"/>
      </w:divBdr>
    </w:div>
    <w:div w:id="781648501">
      <w:bodyDiv w:val="1"/>
      <w:marLeft w:val="0"/>
      <w:marRight w:val="0"/>
      <w:marTop w:val="0"/>
      <w:marBottom w:val="0"/>
      <w:divBdr>
        <w:top w:val="none" w:sz="0" w:space="0" w:color="auto"/>
        <w:left w:val="none" w:sz="0" w:space="0" w:color="auto"/>
        <w:bottom w:val="none" w:sz="0" w:space="0" w:color="auto"/>
        <w:right w:val="none" w:sz="0" w:space="0" w:color="auto"/>
      </w:divBdr>
    </w:div>
    <w:div w:id="784351095">
      <w:bodyDiv w:val="1"/>
      <w:marLeft w:val="0"/>
      <w:marRight w:val="0"/>
      <w:marTop w:val="0"/>
      <w:marBottom w:val="0"/>
      <w:divBdr>
        <w:top w:val="none" w:sz="0" w:space="0" w:color="auto"/>
        <w:left w:val="none" w:sz="0" w:space="0" w:color="auto"/>
        <w:bottom w:val="none" w:sz="0" w:space="0" w:color="auto"/>
        <w:right w:val="none" w:sz="0" w:space="0" w:color="auto"/>
      </w:divBdr>
    </w:div>
    <w:div w:id="784495680">
      <w:bodyDiv w:val="1"/>
      <w:marLeft w:val="0"/>
      <w:marRight w:val="0"/>
      <w:marTop w:val="0"/>
      <w:marBottom w:val="0"/>
      <w:divBdr>
        <w:top w:val="none" w:sz="0" w:space="0" w:color="auto"/>
        <w:left w:val="none" w:sz="0" w:space="0" w:color="auto"/>
        <w:bottom w:val="none" w:sz="0" w:space="0" w:color="auto"/>
        <w:right w:val="none" w:sz="0" w:space="0" w:color="auto"/>
      </w:divBdr>
    </w:div>
    <w:div w:id="785196416">
      <w:bodyDiv w:val="1"/>
      <w:marLeft w:val="0"/>
      <w:marRight w:val="0"/>
      <w:marTop w:val="0"/>
      <w:marBottom w:val="0"/>
      <w:divBdr>
        <w:top w:val="none" w:sz="0" w:space="0" w:color="auto"/>
        <w:left w:val="none" w:sz="0" w:space="0" w:color="auto"/>
        <w:bottom w:val="none" w:sz="0" w:space="0" w:color="auto"/>
        <w:right w:val="none" w:sz="0" w:space="0" w:color="auto"/>
      </w:divBdr>
    </w:div>
    <w:div w:id="786509068">
      <w:bodyDiv w:val="1"/>
      <w:marLeft w:val="0"/>
      <w:marRight w:val="0"/>
      <w:marTop w:val="0"/>
      <w:marBottom w:val="0"/>
      <w:divBdr>
        <w:top w:val="none" w:sz="0" w:space="0" w:color="auto"/>
        <w:left w:val="none" w:sz="0" w:space="0" w:color="auto"/>
        <w:bottom w:val="none" w:sz="0" w:space="0" w:color="auto"/>
        <w:right w:val="none" w:sz="0" w:space="0" w:color="auto"/>
      </w:divBdr>
    </w:div>
    <w:div w:id="787549181">
      <w:bodyDiv w:val="1"/>
      <w:marLeft w:val="0"/>
      <w:marRight w:val="0"/>
      <w:marTop w:val="0"/>
      <w:marBottom w:val="0"/>
      <w:divBdr>
        <w:top w:val="none" w:sz="0" w:space="0" w:color="auto"/>
        <w:left w:val="none" w:sz="0" w:space="0" w:color="auto"/>
        <w:bottom w:val="none" w:sz="0" w:space="0" w:color="auto"/>
        <w:right w:val="none" w:sz="0" w:space="0" w:color="auto"/>
      </w:divBdr>
    </w:div>
    <w:div w:id="792789520">
      <w:bodyDiv w:val="1"/>
      <w:marLeft w:val="0"/>
      <w:marRight w:val="0"/>
      <w:marTop w:val="0"/>
      <w:marBottom w:val="0"/>
      <w:divBdr>
        <w:top w:val="none" w:sz="0" w:space="0" w:color="auto"/>
        <w:left w:val="none" w:sz="0" w:space="0" w:color="auto"/>
        <w:bottom w:val="none" w:sz="0" w:space="0" w:color="auto"/>
        <w:right w:val="none" w:sz="0" w:space="0" w:color="auto"/>
      </w:divBdr>
    </w:div>
    <w:div w:id="793986855">
      <w:bodyDiv w:val="1"/>
      <w:marLeft w:val="0"/>
      <w:marRight w:val="0"/>
      <w:marTop w:val="0"/>
      <w:marBottom w:val="0"/>
      <w:divBdr>
        <w:top w:val="none" w:sz="0" w:space="0" w:color="auto"/>
        <w:left w:val="none" w:sz="0" w:space="0" w:color="auto"/>
        <w:bottom w:val="none" w:sz="0" w:space="0" w:color="auto"/>
        <w:right w:val="none" w:sz="0" w:space="0" w:color="auto"/>
      </w:divBdr>
    </w:div>
    <w:div w:id="795370398">
      <w:bodyDiv w:val="1"/>
      <w:marLeft w:val="0"/>
      <w:marRight w:val="0"/>
      <w:marTop w:val="0"/>
      <w:marBottom w:val="0"/>
      <w:divBdr>
        <w:top w:val="none" w:sz="0" w:space="0" w:color="auto"/>
        <w:left w:val="none" w:sz="0" w:space="0" w:color="auto"/>
        <w:bottom w:val="none" w:sz="0" w:space="0" w:color="auto"/>
        <w:right w:val="none" w:sz="0" w:space="0" w:color="auto"/>
      </w:divBdr>
    </w:div>
    <w:div w:id="796070901">
      <w:bodyDiv w:val="1"/>
      <w:marLeft w:val="0"/>
      <w:marRight w:val="0"/>
      <w:marTop w:val="0"/>
      <w:marBottom w:val="0"/>
      <w:divBdr>
        <w:top w:val="none" w:sz="0" w:space="0" w:color="auto"/>
        <w:left w:val="none" w:sz="0" w:space="0" w:color="auto"/>
        <w:bottom w:val="none" w:sz="0" w:space="0" w:color="auto"/>
        <w:right w:val="none" w:sz="0" w:space="0" w:color="auto"/>
      </w:divBdr>
    </w:div>
    <w:div w:id="796992402">
      <w:bodyDiv w:val="1"/>
      <w:marLeft w:val="0"/>
      <w:marRight w:val="0"/>
      <w:marTop w:val="0"/>
      <w:marBottom w:val="0"/>
      <w:divBdr>
        <w:top w:val="none" w:sz="0" w:space="0" w:color="auto"/>
        <w:left w:val="none" w:sz="0" w:space="0" w:color="auto"/>
        <w:bottom w:val="none" w:sz="0" w:space="0" w:color="auto"/>
        <w:right w:val="none" w:sz="0" w:space="0" w:color="auto"/>
      </w:divBdr>
    </w:div>
    <w:div w:id="797576772">
      <w:bodyDiv w:val="1"/>
      <w:marLeft w:val="0"/>
      <w:marRight w:val="0"/>
      <w:marTop w:val="0"/>
      <w:marBottom w:val="0"/>
      <w:divBdr>
        <w:top w:val="none" w:sz="0" w:space="0" w:color="auto"/>
        <w:left w:val="none" w:sz="0" w:space="0" w:color="auto"/>
        <w:bottom w:val="none" w:sz="0" w:space="0" w:color="auto"/>
        <w:right w:val="none" w:sz="0" w:space="0" w:color="auto"/>
      </w:divBdr>
    </w:div>
    <w:div w:id="798842511">
      <w:bodyDiv w:val="1"/>
      <w:marLeft w:val="0"/>
      <w:marRight w:val="0"/>
      <w:marTop w:val="0"/>
      <w:marBottom w:val="0"/>
      <w:divBdr>
        <w:top w:val="none" w:sz="0" w:space="0" w:color="auto"/>
        <w:left w:val="none" w:sz="0" w:space="0" w:color="auto"/>
        <w:bottom w:val="none" w:sz="0" w:space="0" w:color="auto"/>
        <w:right w:val="none" w:sz="0" w:space="0" w:color="auto"/>
      </w:divBdr>
    </w:div>
    <w:div w:id="803621393">
      <w:bodyDiv w:val="1"/>
      <w:marLeft w:val="0"/>
      <w:marRight w:val="0"/>
      <w:marTop w:val="0"/>
      <w:marBottom w:val="0"/>
      <w:divBdr>
        <w:top w:val="none" w:sz="0" w:space="0" w:color="auto"/>
        <w:left w:val="none" w:sz="0" w:space="0" w:color="auto"/>
        <w:bottom w:val="none" w:sz="0" w:space="0" w:color="auto"/>
        <w:right w:val="none" w:sz="0" w:space="0" w:color="auto"/>
      </w:divBdr>
    </w:div>
    <w:div w:id="804928529">
      <w:bodyDiv w:val="1"/>
      <w:marLeft w:val="0"/>
      <w:marRight w:val="0"/>
      <w:marTop w:val="0"/>
      <w:marBottom w:val="0"/>
      <w:divBdr>
        <w:top w:val="none" w:sz="0" w:space="0" w:color="auto"/>
        <w:left w:val="none" w:sz="0" w:space="0" w:color="auto"/>
        <w:bottom w:val="none" w:sz="0" w:space="0" w:color="auto"/>
        <w:right w:val="none" w:sz="0" w:space="0" w:color="auto"/>
      </w:divBdr>
    </w:div>
    <w:div w:id="805708144">
      <w:bodyDiv w:val="1"/>
      <w:marLeft w:val="0"/>
      <w:marRight w:val="0"/>
      <w:marTop w:val="0"/>
      <w:marBottom w:val="0"/>
      <w:divBdr>
        <w:top w:val="none" w:sz="0" w:space="0" w:color="auto"/>
        <w:left w:val="none" w:sz="0" w:space="0" w:color="auto"/>
        <w:bottom w:val="none" w:sz="0" w:space="0" w:color="auto"/>
        <w:right w:val="none" w:sz="0" w:space="0" w:color="auto"/>
      </w:divBdr>
    </w:div>
    <w:div w:id="806312254">
      <w:bodyDiv w:val="1"/>
      <w:marLeft w:val="0"/>
      <w:marRight w:val="0"/>
      <w:marTop w:val="0"/>
      <w:marBottom w:val="0"/>
      <w:divBdr>
        <w:top w:val="none" w:sz="0" w:space="0" w:color="auto"/>
        <w:left w:val="none" w:sz="0" w:space="0" w:color="auto"/>
        <w:bottom w:val="none" w:sz="0" w:space="0" w:color="auto"/>
        <w:right w:val="none" w:sz="0" w:space="0" w:color="auto"/>
      </w:divBdr>
    </w:div>
    <w:div w:id="806630015">
      <w:bodyDiv w:val="1"/>
      <w:marLeft w:val="0"/>
      <w:marRight w:val="0"/>
      <w:marTop w:val="0"/>
      <w:marBottom w:val="0"/>
      <w:divBdr>
        <w:top w:val="none" w:sz="0" w:space="0" w:color="auto"/>
        <w:left w:val="none" w:sz="0" w:space="0" w:color="auto"/>
        <w:bottom w:val="none" w:sz="0" w:space="0" w:color="auto"/>
        <w:right w:val="none" w:sz="0" w:space="0" w:color="auto"/>
      </w:divBdr>
    </w:div>
    <w:div w:id="807627738">
      <w:bodyDiv w:val="1"/>
      <w:marLeft w:val="0"/>
      <w:marRight w:val="0"/>
      <w:marTop w:val="0"/>
      <w:marBottom w:val="0"/>
      <w:divBdr>
        <w:top w:val="none" w:sz="0" w:space="0" w:color="auto"/>
        <w:left w:val="none" w:sz="0" w:space="0" w:color="auto"/>
        <w:bottom w:val="none" w:sz="0" w:space="0" w:color="auto"/>
        <w:right w:val="none" w:sz="0" w:space="0" w:color="auto"/>
      </w:divBdr>
    </w:div>
    <w:div w:id="807937774">
      <w:bodyDiv w:val="1"/>
      <w:marLeft w:val="0"/>
      <w:marRight w:val="0"/>
      <w:marTop w:val="0"/>
      <w:marBottom w:val="0"/>
      <w:divBdr>
        <w:top w:val="none" w:sz="0" w:space="0" w:color="auto"/>
        <w:left w:val="none" w:sz="0" w:space="0" w:color="auto"/>
        <w:bottom w:val="none" w:sz="0" w:space="0" w:color="auto"/>
        <w:right w:val="none" w:sz="0" w:space="0" w:color="auto"/>
      </w:divBdr>
    </w:div>
    <w:div w:id="808330034">
      <w:bodyDiv w:val="1"/>
      <w:marLeft w:val="0"/>
      <w:marRight w:val="0"/>
      <w:marTop w:val="0"/>
      <w:marBottom w:val="0"/>
      <w:divBdr>
        <w:top w:val="none" w:sz="0" w:space="0" w:color="auto"/>
        <w:left w:val="none" w:sz="0" w:space="0" w:color="auto"/>
        <w:bottom w:val="none" w:sz="0" w:space="0" w:color="auto"/>
        <w:right w:val="none" w:sz="0" w:space="0" w:color="auto"/>
      </w:divBdr>
    </w:div>
    <w:div w:id="810486931">
      <w:bodyDiv w:val="1"/>
      <w:marLeft w:val="0"/>
      <w:marRight w:val="0"/>
      <w:marTop w:val="0"/>
      <w:marBottom w:val="0"/>
      <w:divBdr>
        <w:top w:val="none" w:sz="0" w:space="0" w:color="auto"/>
        <w:left w:val="none" w:sz="0" w:space="0" w:color="auto"/>
        <w:bottom w:val="none" w:sz="0" w:space="0" w:color="auto"/>
        <w:right w:val="none" w:sz="0" w:space="0" w:color="auto"/>
      </w:divBdr>
    </w:div>
    <w:div w:id="817693810">
      <w:bodyDiv w:val="1"/>
      <w:marLeft w:val="0"/>
      <w:marRight w:val="0"/>
      <w:marTop w:val="0"/>
      <w:marBottom w:val="0"/>
      <w:divBdr>
        <w:top w:val="none" w:sz="0" w:space="0" w:color="auto"/>
        <w:left w:val="none" w:sz="0" w:space="0" w:color="auto"/>
        <w:bottom w:val="none" w:sz="0" w:space="0" w:color="auto"/>
        <w:right w:val="none" w:sz="0" w:space="0" w:color="auto"/>
      </w:divBdr>
    </w:div>
    <w:div w:id="819343968">
      <w:bodyDiv w:val="1"/>
      <w:marLeft w:val="0"/>
      <w:marRight w:val="0"/>
      <w:marTop w:val="0"/>
      <w:marBottom w:val="0"/>
      <w:divBdr>
        <w:top w:val="none" w:sz="0" w:space="0" w:color="auto"/>
        <w:left w:val="none" w:sz="0" w:space="0" w:color="auto"/>
        <w:bottom w:val="none" w:sz="0" w:space="0" w:color="auto"/>
        <w:right w:val="none" w:sz="0" w:space="0" w:color="auto"/>
      </w:divBdr>
    </w:div>
    <w:div w:id="820346686">
      <w:bodyDiv w:val="1"/>
      <w:marLeft w:val="0"/>
      <w:marRight w:val="0"/>
      <w:marTop w:val="0"/>
      <w:marBottom w:val="0"/>
      <w:divBdr>
        <w:top w:val="none" w:sz="0" w:space="0" w:color="auto"/>
        <w:left w:val="none" w:sz="0" w:space="0" w:color="auto"/>
        <w:bottom w:val="none" w:sz="0" w:space="0" w:color="auto"/>
        <w:right w:val="none" w:sz="0" w:space="0" w:color="auto"/>
      </w:divBdr>
      <w:divsChild>
        <w:div w:id="110899262">
          <w:marLeft w:val="0"/>
          <w:marRight w:val="0"/>
          <w:marTop w:val="0"/>
          <w:marBottom w:val="0"/>
          <w:divBdr>
            <w:top w:val="none" w:sz="0" w:space="0" w:color="auto"/>
            <w:left w:val="none" w:sz="0" w:space="0" w:color="auto"/>
            <w:bottom w:val="none" w:sz="0" w:space="0" w:color="auto"/>
            <w:right w:val="none" w:sz="0" w:space="0" w:color="auto"/>
          </w:divBdr>
        </w:div>
        <w:div w:id="1291013433">
          <w:marLeft w:val="0"/>
          <w:marRight w:val="0"/>
          <w:marTop w:val="0"/>
          <w:marBottom w:val="0"/>
          <w:divBdr>
            <w:top w:val="none" w:sz="0" w:space="0" w:color="auto"/>
            <w:left w:val="none" w:sz="0" w:space="0" w:color="auto"/>
            <w:bottom w:val="none" w:sz="0" w:space="0" w:color="auto"/>
            <w:right w:val="none" w:sz="0" w:space="0" w:color="auto"/>
          </w:divBdr>
          <w:divsChild>
            <w:div w:id="12690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23265">
      <w:bodyDiv w:val="1"/>
      <w:marLeft w:val="0"/>
      <w:marRight w:val="0"/>
      <w:marTop w:val="0"/>
      <w:marBottom w:val="0"/>
      <w:divBdr>
        <w:top w:val="none" w:sz="0" w:space="0" w:color="auto"/>
        <w:left w:val="none" w:sz="0" w:space="0" w:color="auto"/>
        <w:bottom w:val="none" w:sz="0" w:space="0" w:color="auto"/>
        <w:right w:val="none" w:sz="0" w:space="0" w:color="auto"/>
      </w:divBdr>
    </w:div>
    <w:div w:id="825167074">
      <w:bodyDiv w:val="1"/>
      <w:marLeft w:val="0"/>
      <w:marRight w:val="0"/>
      <w:marTop w:val="0"/>
      <w:marBottom w:val="0"/>
      <w:divBdr>
        <w:top w:val="none" w:sz="0" w:space="0" w:color="auto"/>
        <w:left w:val="none" w:sz="0" w:space="0" w:color="auto"/>
        <w:bottom w:val="none" w:sz="0" w:space="0" w:color="auto"/>
        <w:right w:val="none" w:sz="0" w:space="0" w:color="auto"/>
      </w:divBdr>
    </w:div>
    <w:div w:id="825509494">
      <w:bodyDiv w:val="1"/>
      <w:marLeft w:val="0"/>
      <w:marRight w:val="0"/>
      <w:marTop w:val="0"/>
      <w:marBottom w:val="0"/>
      <w:divBdr>
        <w:top w:val="none" w:sz="0" w:space="0" w:color="auto"/>
        <w:left w:val="none" w:sz="0" w:space="0" w:color="auto"/>
        <w:bottom w:val="none" w:sz="0" w:space="0" w:color="auto"/>
        <w:right w:val="none" w:sz="0" w:space="0" w:color="auto"/>
      </w:divBdr>
    </w:div>
    <w:div w:id="826169639">
      <w:bodyDiv w:val="1"/>
      <w:marLeft w:val="0"/>
      <w:marRight w:val="0"/>
      <w:marTop w:val="0"/>
      <w:marBottom w:val="0"/>
      <w:divBdr>
        <w:top w:val="none" w:sz="0" w:space="0" w:color="auto"/>
        <w:left w:val="none" w:sz="0" w:space="0" w:color="auto"/>
        <w:bottom w:val="none" w:sz="0" w:space="0" w:color="auto"/>
        <w:right w:val="none" w:sz="0" w:space="0" w:color="auto"/>
      </w:divBdr>
    </w:div>
    <w:div w:id="826475179">
      <w:bodyDiv w:val="1"/>
      <w:marLeft w:val="0"/>
      <w:marRight w:val="0"/>
      <w:marTop w:val="0"/>
      <w:marBottom w:val="0"/>
      <w:divBdr>
        <w:top w:val="none" w:sz="0" w:space="0" w:color="auto"/>
        <w:left w:val="none" w:sz="0" w:space="0" w:color="auto"/>
        <w:bottom w:val="none" w:sz="0" w:space="0" w:color="auto"/>
        <w:right w:val="none" w:sz="0" w:space="0" w:color="auto"/>
      </w:divBdr>
    </w:div>
    <w:div w:id="826822291">
      <w:bodyDiv w:val="1"/>
      <w:marLeft w:val="0"/>
      <w:marRight w:val="0"/>
      <w:marTop w:val="0"/>
      <w:marBottom w:val="0"/>
      <w:divBdr>
        <w:top w:val="none" w:sz="0" w:space="0" w:color="auto"/>
        <w:left w:val="none" w:sz="0" w:space="0" w:color="auto"/>
        <w:bottom w:val="none" w:sz="0" w:space="0" w:color="auto"/>
        <w:right w:val="none" w:sz="0" w:space="0" w:color="auto"/>
      </w:divBdr>
    </w:div>
    <w:div w:id="829834474">
      <w:bodyDiv w:val="1"/>
      <w:marLeft w:val="0"/>
      <w:marRight w:val="0"/>
      <w:marTop w:val="0"/>
      <w:marBottom w:val="0"/>
      <w:divBdr>
        <w:top w:val="none" w:sz="0" w:space="0" w:color="auto"/>
        <w:left w:val="none" w:sz="0" w:space="0" w:color="auto"/>
        <w:bottom w:val="none" w:sz="0" w:space="0" w:color="auto"/>
        <w:right w:val="none" w:sz="0" w:space="0" w:color="auto"/>
      </w:divBdr>
    </w:div>
    <w:div w:id="830298028">
      <w:bodyDiv w:val="1"/>
      <w:marLeft w:val="0"/>
      <w:marRight w:val="0"/>
      <w:marTop w:val="0"/>
      <w:marBottom w:val="0"/>
      <w:divBdr>
        <w:top w:val="none" w:sz="0" w:space="0" w:color="auto"/>
        <w:left w:val="none" w:sz="0" w:space="0" w:color="auto"/>
        <w:bottom w:val="none" w:sz="0" w:space="0" w:color="auto"/>
        <w:right w:val="none" w:sz="0" w:space="0" w:color="auto"/>
      </w:divBdr>
    </w:div>
    <w:div w:id="831604643">
      <w:bodyDiv w:val="1"/>
      <w:marLeft w:val="0"/>
      <w:marRight w:val="0"/>
      <w:marTop w:val="0"/>
      <w:marBottom w:val="0"/>
      <w:divBdr>
        <w:top w:val="none" w:sz="0" w:space="0" w:color="auto"/>
        <w:left w:val="none" w:sz="0" w:space="0" w:color="auto"/>
        <w:bottom w:val="none" w:sz="0" w:space="0" w:color="auto"/>
        <w:right w:val="none" w:sz="0" w:space="0" w:color="auto"/>
      </w:divBdr>
    </w:div>
    <w:div w:id="831607802">
      <w:bodyDiv w:val="1"/>
      <w:marLeft w:val="0"/>
      <w:marRight w:val="0"/>
      <w:marTop w:val="0"/>
      <w:marBottom w:val="0"/>
      <w:divBdr>
        <w:top w:val="none" w:sz="0" w:space="0" w:color="auto"/>
        <w:left w:val="none" w:sz="0" w:space="0" w:color="auto"/>
        <w:bottom w:val="none" w:sz="0" w:space="0" w:color="auto"/>
        <w:right w:val="none" w:sz="0" w:space="0" w:color="auto"/>
      </w:divBdr>
    </w:div>
    <w:div w:id="832767089">
      <w:bodyDiv w:val="1"/>
      <w:marLeft w:val="0"/>
      <w:marRight w:val="0"/>
      <w:marTop w:val="0"/>
      <w:marBottom w:val="0"/>
      <w:divBdr>
        <w:top w:val="none" w:sz="0" w:space="0" w:color="auto"/>
        <w:left w:val="none" w:sz="0" w:space="0" w:color="auto"/>
        <w:bottom w:val="none" w:sz="0" w:space="0" w:color="auto"/>
        <w:right w:val="none" w:sz="0" w:space="0" w:color="auto"/>
      </w:divBdr>
    </w:div>
    <w:div w:id="833648611">
      <w:bodyDiv w:val="1"/>
      <w:marLeft w:val="0"/>
      <w:marRight w:val="0"/>
      <w:marTop w:val="0"/>
      <w:marBottom w:val="0"/>
      <w:divBdr>
        <w:top w:val="none" w:sz="0" w:space="0" w:color="auto"/>
        <w:left w:val="none" w:sz="0" w:space="0" w:color="auto"/>
        <w:bottom w:val="none" w:sz="0" w:space="0" w:color="auto"/>
        <w:right w:val="none" w:sz="0" w:space="0" w:color="auto"/>
      </w:divBdr>
    </w:div>
    <w:div w:id="837185959">
      <w:bodyDiv w:val="1"/>
      <w:marLeft w:val="0"/>
      <w:marRight w:val="0"/>
      <w:marTop w:val="0"/>
      <w:marBottom w:val="0"/>
      <w:divBdr>
        <w:top w:val="none" w:sz="0" w:space="0" w:color="auto"/>
        <w:left w:val="none" w:sz="0" w:space="0" w:color="auto"/>
        <w:bottom w:val="none" w:sz="0" w:space="0" w:color="auto"/>
        <w:right w:val="none" w:sz="0" w:space="0" w:color="auto"/>
      </w:divBdr>
    </w:div>
    <w:div w:id="841437509">
      <w:bodyDiv w:val="1"/>
      <w:marLeft w:val="0"/>
      <w:marRight w:val="0"/>
      <w:marTop w:val="0"/>
      <w:marBottom w:val="0"/>
      <w:divBdr>
        <w:top w:val="none" w:sz="0" w:space="0" w:color="auto"/>
        <w:left w:val="none" w:sz="0" w:space="0" w:color="auto"/>
        <w:bottom w:val="none" w:sz="0" w:space="0" w:color="auto"/>
        <w:right w:val="none" w:sz="0" w:space="0" w:color="auto"/>
      </w:divBdr>
    </w:div>
    <w:div w:id="842623060">
      <w:bodyDiv w:val="1"/>
      <w:marLeft w:val="0"/>
      <w:marRight w:val="0"/>
      <w:marTop w:val="0"/>
      <w:marBottom w:val="0"/>
      <w:divBdr>
        <w:top w:val="none" w:sz="0" w:space="0" w:color="auto"/>
        <w:left w:val="none" w:sz="0" w:space="0" w:color="auto"/>
        <w:bottom w:val="none" w:sz="0" w:space="0" w:color="auto"/>
        <w:right w:val="none" w:sz="0" w:space="0" w:color="auto"/>
      </w:divBdr>
    </w:div>
    <w:div w:id="844786770">
      <w:bodyDiv w:val="1"/>
      <w:marLeft w:val="0"/>
      <w:marRight w:val="0"/>
      <w:marTop w:val="0"/>
      <w:marBottom w:val="0"/>
      <w:divBdr>
        <w:top w:val="none" w:sz="0" w:space="0" w:color="auto"/>
        <w:left w:val="none" w:sz="0" w:space="0" w:color="auto"/>
        <w:bottom w:val="none" w:sz="0" w:space="0" w:color="auto"/>
        <w:right w:val="none" w:sz="0" w:space="0" w:color="auto"/>
      </w:divBdr>
    </w:div>
    <w:div w:id="847789937">
      <w:bodyDiv w:val="1"/>
      <w:marLeft w:val="0"/>
      <w:marRight w:val="0"/>
      <w:marTop w:val="0"/>
      <w:marBottom w:val="0"/>
      <w:divBdr>
        <w:top w:val="none" w:sz="0" w:space="0" w:color="auto"/>
        <w:left w:val="none" w:sz="0" w:space="0" w:color="auto"/>
        <w:bottom w:val="none" w:sz="0" w:space="0" w:color="auto"/>
        <w:right w:val="none" w:sz="0" w:space="0" w:color="auto"/>
      </w:divBdr>
    </w:div>
    <w:div w:id="847867386">
      <w:bodyDiv w:val="1"/>
      <w:marLeft w:val="0"/>
      <w:marRight w:val="0"/>
      <w:marTop w:val="0"/>
      <w:marBottom w:val="0"/>
      <w:divBdr>
        <w:top w:val="none" w:sz="0" w:space="0" w:color="auto"/>
        <w:left w:val="none" w:sz="0" w:space="0" w:color="auto"/>
        <w:bottom w:val="none" w:sz="0" w:space="0" w:color="auto"/>
        <w:right w:val="none" w:sz="0" w:space="0" w:color="auto"/>
      </w:divBdr>
    </w:div>
    <w:div w:id="848909864">
      <w:bodyDiv w:val="1"/>
      <w:marLeft w:val="0"/>
      <w:marRight w:val="0"/>
      <w:marTop w:val="0"/>
      <w:marBottom w:val="0"/>
      <w:divBdr>
        <w:top w:val="none" w:sz="0" w:space="0" w:color="auto"/>
        <w:left w:val="none" w:sz="0" w:space="0" w:color="auto"/>
        <w:bottom w:val="none" w:sz="0" w:space="0" w:color="auto"/>
        <w:right w:val="none" w:sz="0" w:space="0" w:color="auto"/>
      </w:divBdr>
    </w:div>
    <w:div w:id="849946703">
      <w:bodyDiv w:val="1"/>
      <w:marLeft w:val="0"/>
      <w:marRight w:val="0"/>
      <w:marTop w:val="0"/>
      <w:marBottom w:val="0"/>
      <w:divBdr>
        <w:top w:val="none" w:sz="0" w:space="0" w:color="auto"/>
        <w:left w:val="none" w:sz="0" w:space="0" w:color="auto"/>
        <w:bottom w:val="none" w:sz="0" w:space="0" w:color="auto"/>
        <w:right w:val="none" w:sz="0" w:space="0" w:color="auto"/>
      </w:divBdr>
    </w:div>
    <w:div w:id="850097590">
      <w:bodyDiv w:val="1"/>
      <w:marLeft w:val="0"/>
      <w:marRight w:val="0"/>
      <w:marTop w:val="0"/>
      <w:marBottom w:val="0"/>
      <w:divBdr>
        <w:top w:val="none" w:sz="0" w:space="0" w:color="auto"/>
        <w:left w:val="none" w:sz="0" w:space="0" w:color="auto"/>
        <w:bottom w:val="none" w:sz="0" w:space="0" w:color="auto"/>
        <w:right w:val="none" w:sz="0" w:space="0" w:color="auto"/>
      </w:divBdr>
    </w:div>
    <w:div w:id="850415513">
      <w:bodyDiv w:val="1"/>
      <w:marLeft w:val="0"/>
      <w:marRight w:val="0"/>
      <w:marTop w:val="0"/>
      <w:marBottom w:val="0"/>
      <w:divBdr>
        <w:top w:val="none" w:sz="0" w:space="0" w:color="auto"/>
        <w:left w:val="none" w:sz="0" w:space="0" w:color="auto"/>
        <w:bottom w:val="none" w:sz="0" w:space="0" w:color="auto"/>
        <w:right w:val="none" w:sz="0" w:space="0" w:color="auto"/>
      </w:divBdr>
    </w:div>
    <w:div w:id="851069703">
      <w:bodyDiv w:val="1"/>
      <w:marLeft w:val="0"/>
      <w:marRight w:val="0"/>
      <w:marTop w:val="0"/>
      <w:marBottom w:val="0"/>
      <w:divBdr>
        <w:top w:val="none" w:sz="0" w:space="0" w:color="auto"/>
        <w:left w:val="none" w:sz="0" w:space="0" w:color="auto"/>
        <w:bottom w:val="none" w:sz="0" w:space="0" w:color="auto"/>
        <w:right w:val="none" w:sz="0" w:space="0" w:color="auto"/>
      </w:divBdr>
    </w:div>
    <w:div w:id="851922095">
      <w:bodyDiv w:val="1"/>
      <w:marLeft w:val="0"/>
      <w:marRight w:val="0"/>
      <w:marTop w:val="0"/>
      <w:marBottom w:val="0"/>
      <w:divBdr>
        <w:top w:val="none" w:sz="0" w:space="0" w:color="auto"/>
        <w:left w:val="none" w:sz="0" w:space="0" w:color="auto"/>
        <w:bottom w:val="none" w:sz="0" w:space="0" w:color="auto"/>
        <w:right w:val="none" w:sz="0" w:space="0" w:color="auto"/>
      </w:divBdr>
    </w:div>
    <w:div w:id="853425039">
      <w:bodyDiv w:val="1"/>
      <w:marLeft w:val="0"/>
      <w:marRight w:val="0"/>
      <w:marTop w:val="0"/>
      <w:marBottom w:val="0"/>
      <w:divBdr>
        <w:top w:val="none" w:sz="0" w:space="0" w:color="auto"/>
        <w:left w:val="none" w:sz="0" w:space="0" w:color="auto"/>
        <w:bottom w:val="none" w:sz="0" w:space="0" w:color="auto"/>
        <w:right w:val="none" w:sz="0" w:space="0" w:color="auto"/>
      </w:divBdr>
    </w:div>
    <w:div w:id="855075416">
      <w:bodyDiv w:val="1"/>
      <w:marLeft w:val="0"/>
      <w:marRight w:val="0"/>
      <w:marTop w:val="0"/>
      <w:marBottom w:val="0"/>
      <w:divBdr>
        <w:top w:val="none" w:sz="0" w:space="0" w:color="auto"/>
        <w:left w:val="none" w:sz="0" w:space="0" w:color="auto"/>
        <w:bottom w:val="none" w:sz="0" w:space="0" w:color="auto"/>
        <w:right w:val="none" w:sz="0" w:space="0" w:color="auto"/>
      </w:divBdr>
    </w:div>
    <w:div w:id="855190205">
      <w:bodyDiv w:val="1"/>
      <w:marLeft w:val="0"/>
      <w:marRight w:val="0"/>
      <w:marTop w:val="0"/>
      <w:marBottom w:val="0"/>
      <w:divBdr>
        <w:top w:val="none" w:sz="0" w:space="0" w:color="auto"/>
        <w:left w:val="none" w:sz="0" w:space="0" w:color="auto"/>
        <w:bottom w:val="none" w:sz="0" w:space="0" w:color="auto"/>
        <w:right w:val="none" w:sz="0" w:space="0" w:color="auto"/>
      </w:divBdr>
    </w:div>
    <w:div w:id="856306335">
      <w:bodyDiv w:val="1"/>
      <w:marLeft w:val="0"/>
      <w:marRight w:val="0"/>
      <w:marTop w:val="0"/>
      <w:marBottom w:val="0"/>
      <w:divBdr>
        <w:top w:val="none" w:sz="0" w:space="0" w:color="auto"/>
        <w:left w:val="none" w:sz="0" w:space="0" w:color="auto"/>
        <w:bottom w:val="none" w:sz="0" w:space="0" w:color="auto"/>
        <w:right w:val="none" w:sz="0" w:space="0" w:color="auto"/>
      </w:divBdr>
    </w:div>
    <w:div w:id="856819625">
      <w:bodyDiv w:val="1"/>
      <w:marLeft w:val="0"/>
      <w:marRight w:val="0"/>
      <w:marTop w:val="0"/>
      <w:marBottom w:val="0"/>
      <w:divBdr>
        <w:top w:val="none" w:sz="0" w:space="0" w:color="auto"/>
        <w:left w:val="none" w:sz="0" w:space="0" w:color="auto"/>
        <w:bottom w:val="none" w:sz="0" w:space="0" w:color="auto"/>
        <w:right w:val="none" w:sz="0" w:space="0" w:color="auto"/>
      </w:divBdr>
    </w:div>
    <w:div w:id="859703195">
      <w:bodyDiv w:val="1"/>
      <w:marLeft w:val="0"/>
      <w:marRight w:val="0"/>
      <w:marTop w:val="0"/>
      <w:marBottom w:val="0"/>
      <w:divBdr>
        <w:top w:val="none" w:sz="0" w:space="0" w:color="auto"/>
        <w:left w:val="none" w:sz="0" w:space="0" w:color="auto"/>
        <w:bottom w:val="none" w:sz="0" w:space="0" w:color="auto"/>
        <w:right w:val="none" w:sz="0" w:space="0" w:color="auto"/>
      </w:divBdr>
    </w:div>
    <w:div w:id="862716714">
      <w:bodyDiv w:val="1"/>
      <w:marLeft w:val="0"/>
      <w:marRight w:val="0"/>
      <w:marTop w:val="0"/>
      <w:marBottom w:val="0"/>
      <w:divBdr>
        <w:top w:val="none" w:sz="0" w:space="0" w:color="auto"/>
        <w:left w:val="none" w:sz="0" w:space="0" w:color="auto"/>
        <w:bottom w:val="none" w:sz="0" w:space="0" w:color="auto"/>
        <w:right w:val="none" w:sz="0" w:space="0" w:color="auto"/>
      </w:divBdr>
    </w:div>
    <w:div w:id="864707158">
      <w:bodyDiv w:val="1"/>
      <w:marLeft w:val="0"/>
      <w:marRight w:val="0"/>
      <w:marTop w:val="0"/>
      <w:marBottom w:val="0"/>
      <w:divBdr>
        <w:top w:val="none" w:sz="0" w:space="0" w:color="auto"/>
        <w:left w:val="none" w:sz="0" w:space="0" w:color="auto"/>
        <w:bottom w:val="none" w:sz="0" w:space="0" w:color="auto"/>
        <w:right w:val="none" w:sz="0" w:space="0" w:color="auto"/>
      </w:divBdr>
    </w:div>
    <w:div w:id="865022253">
      <w:bodyDiv w:val="1"/>
      <w:marLeft w:val="0"/>
      <w:marRight w:val="0"/>
      <w:marTop w:val="0"/>
      <w:marBottom w:val="0"/>
      <w:divBdr>
        <w:top w:val="none" w:sz="0" w:space="0" w:color="auto"/>
        <w:left w:val="none" w:sz="0" w:space="0" w:color="auto"/>
        <w:bottom w:val="none" w:sz="0" w:space="0" w:color="auto"/>
        <w:right w:val="none" w:sz="0" w:space="0" w:color="auto"/>
      </w:divBdr>
    </w:div>
    <w:div w:id="866334655">
      <w:bodyDiv w:val="1"/>
      <w:marLeft w:val="0"/>
      <w:marRight w:val="0"/>
      <w:marTop w:val="0"/>
      <w:marBottom w:val="0"/>
      <w:divBdr>
        <w:top w:val="none" w:sz="0" w:space="0" w:color="auto"/>
        <w:left w:val="none" w:sz="0" w:space="0" w:color="auto"/>
        <w:bottom w:val="none" w:sz="0" w:space="0" w:color="auto"/>
        <w:right w:val="none" w:sz="0" w:space="0" w:color="auto"/>
      </w:divBdr>
    </w:div>
    <w:div w:id="868487398">
      <w:bodyDiv w:val="1"/>
      <w:marLeft w:val="0"/>
      <w:marRight w:val="0"/>
      <w:marTop w:val="0"/>
      <w:marBottom w:val="0"/>
      <w:divBdr>
        <w:top w:val="none" w:sz="0" w:space="0" w:color="auto"/>
        <w:left w:val="none" w:sz="0" w:space="0" w:color="auto"/>
        <w:bottom w:val="none" w:sz="0" w:space="0" w:color="auto"/>
        <w:right w:val="none" w:sz="0" w:space="0" w:color="auto"/>
      </w:divBdr>
    </w:div>
    <w:div w:id="869300505">
      <w:bodyDiv w:val="1"/>
      <w:marLeft w:val="0"/>
      <w:marRight w:val="0"/>
      <w:marTop w:val="0"/>
      <w:marBottom w:val="0"/>
      <w:divBdr>
        <w:top w:val="none" w:sz="0" w:space="0" w:color="auto"/>
        <w:left w:val="none" w:sz="0" w:space="0" w:color="auto"/>
        <w:bottom w:val="none" w:sz="0" w:space="0" w:color="auto"/>
        <w:right w:val="none" w:sz="0" w:space="0" w:color="auto"/>
      </w:divBdr>
    </w:div>
    <w:div w:id="871458594">
      <w:bodyDiv w:val="1"/>
      <w:marLeft w:val="0"/>
      <w:marRight w:val="0"/>
      <w:marTop w:val="0"/>
      <w:marBottom w:val="0"/>
      <w:divBdr>
        <w:top w:val="none" w:sz="0" w:space="0" w:color="auto"/>
        <w:left w:val="none" w:sz="0" w:space="0" w:color="auto"/>
        <w:bottom w:val="none" w:sz="0" w:space="0" w:color="auto"/>
        <w:right w:val="none" w:sz="0" w:space="0" w:color="auto"/>
      </w:divBdr>
    </w:div>
    <w:div w:id="872809178">
      <w:bodyDiv w:val="1"/>
      <w:marLeft w:val="0"/>
      <w:marRight w:val="0"/>
      <w:marTop w:val="0"/>
      <w:marBottom w:val="0"/>
      <w:divBdr>
        <w:top w:val="none" w:sz="0" w:space="0" w:color="auto"/>
        <w:left w:val="none" w:sz="0" w:space="0" w:color="auto"/>
        <w:bottom w:val="none" w:sz="0" w:space="0" w:color="auto"/>
        <w:right w:val="none" w:sz="0" w:space="0" w:color="auto"/>
      </w:divBdr>
    </w:div>
    <w:div w:id="873617426">
      <w:bodyDiv w:val="1"/>
      <w:marLeft w:val="0"/>
      <w:marRight w:val="0"/>
      <w:marTop w:val="0"/>
      <w:marBottom w:val="0"/>
      <w:divBdr>
        <w:top w:val="none" w:sz="0" w:space="0" w:color="auto"/>
        <w:left w:val="none" w:sz="0" w:space="0" w:color="auto"/>
        <w:bottom w:val="none" w:sz="0" w:space="0" w:color="auto"/>
        <w:right w:val="none" w:sz="0" w:space="0" w:color="auto"/>
      </w:divBdr>
    </w:div>
    <w:div w:id="878323356">
      <w:bodyDiv w:val="1"/>
      <w:marLeft w:val="0"/>
      <w:marRight w:val="0"/>
      <w:marTop w:val="0"/>
      <w:marBottom w:val="0"/>
      <w:divBdr>
        <w:top w:val="none" w:sz="0" w:space="0" w:color="auto"/>
        <w:left w:val="none" w:sz="0" w:space="0" w:color="auto"/>
        <w:bottom w:val="none" w:sz="0" w:space="0" w:color="auto"/>
        <w:right w:val="none" w:sz="0" w:space="0" w:color="auto"/>
      </w:divBdr>
    </w:div>
    <w:div w:id="878665270">
      <w:bodyDiv w:val="1"/>
      <w:marLeft w:val="0"/>
      <w:marRight w:val="0"/>
      <w:marTop w:val="0"/>
      <w:marBottom w:val="0"/>
      <w:divBdr>
        <w:top w:val="none" w:sz="0" w:space="0" w:color="auto"/>
        <w:left w:val="none" w:sz="0" w:space="0" w:color="auto"/>
        <w:bottom w:val="none" w:sz="0" w:space="0" w:color="auto"/>
        <w:right w:val="none" w:sz="0" w:space="0" w:color="auto"/>
      </w:divBdr>
    </w:div>
    <w:div w:id="880945653">
      <w:bodyDiv w:val="1"/>
      <w:marLeft w:val="0"/>
      <w:marRight w:val="0"/>
      <w:marTop w:val="0"/>
      <w:marBottom w:val="0"/>
      <w:divBdr>
        <w:top w:val="none" w:sz="0" w:space="0" w:color="auto"/>
        <w:left w:val="none" w:sz="0" w:space="0" w:color="auto"/>
        <w:bottom w:val="none" w:sz="0" w:space="0" w:color="auto"/>
        <w:right w:val="none" w:sz="0" w:space="0" w:color="auto"/>
      </w:divBdr>
    </w:div>
    <w:div w:id="881752950">
      <w:bodyDiv w:val="1"/>
      <w:marLeft w:val="0"/>
      <w:marRight w:val="0"/>
      <w:marTop w:val="0"/>
      <w:marBottom w:val="0"/>
      <w:divBdr>
        <w:top w:val="none" w:sz="0" w:space="0" w:color="auto"/>
        <w:left w:val="none" w:sz="0" w:space="0" w:color="auto"/>
        <w:bottom w:val="none" w:sz="0" w:space="0" w:color="auto"/>
        <w:right w:val="none" w:sz="0" w:space="0" w:color="auto"/>
      </w:divBdr>
    </w:div>
    <w:div w:id="882059326">
      <w:bodyDiv w:val="1"/>
      <w:marLeft w:val="0"/>
      <w:marRight w:val="0"/>
      <w:marTop w:val="0"/>
      <w:marBottom w:val="0"/>
      <w:divBdr>
        <w:top w:val="none" w:sz="0" w:space="0" w:color="auto"/>
        <w:left w:val="none" w:sz="0" w:space="0" w:color="auto"/>
        <w:bottom w:val="none" w:sz="0" w:space="0" w:color="auto"/>
        <w:right w:val="none" w:sz="0" w:space="0" w:color="auto"/>
      </w:divBdr>
    </w:div>
    <w:div w:id="883759300">
      <w:bodyDiv w:val="1"/>
      <w:marLeft w:val="0"/>
      <w:marRight w:val="0"/>
      <w:marTop w:val="0"/>
      <w:marBottom w:val="0"/>
      <w:divBdr>
        <w:top w:val="none" w:sz="0" w:space="0" w:color="auto"/>
        <w:left w:val="none" w:sz="0" w:space="0" w:color="auto"/>
        <w:bottom w:val="none" w:sz="0" w:space="0" w:color="auto"/>
        <w:right w:val="none" w:sz="0" w:space="0" w:color="auto"/>
      </w:divBdr>
    </w:div>
    <w:div w:id="888882235">
      <w:bodyDiv w:val="1"/>
      <w:marLeft w:val="0"/>
      <w:marRight w:val="0"/>
      <w:marTop w:val="0"/>
      <w:marBottom w:val="0"/>
      <w:divBdr>
        <w:top w:val="none" w:sz="0" w:space="0" w:color="auto"/>
        <w:left w:val="none" w:sz="0" w:space="0" w:color="auto"/>
        <w:bottom w:val="none" w:sz="0" w:space="0" w:color="auto"/>
        <w:right w:val="none" w:sz="0" w:space="0" w:color="auto"/>
      </w:divBdr>
    </w:div>
    <w:div w:id="892424099">
      <w:bodyDiv w:val="1"/>
      <w:marLeft w:val="0"/>
      <w:marRight w:val="0"/>
      <w:marTop w:val="0"/>
      <w:marBottom w:val="0"/>
      <w:divBdr>
        <w:top w:val="none" w:sz="0" w:space="0" w:color="auto"/>
        <w:left w:val="none" w:sz="0" w:space="0" w:color="auto"/>
        <w:bottom w:val="none" w:sz="0" w:space="0" w:color="auto"/>
        <w:right w:val="none" w:sz="0" w:space="0" w:color="auto"/>
      </w:divBdr>
    </w:div>
    <w:div w:id="894587361">
      <w:bodyDiv w:val="1"/>
      <w:marLeft w:val="0"/>
      <w:marRight w:val="0"/>
      <w:marTop w:val="0"/>
      <w:marBottom w:val="0"/>
      <w:divBdr>
        <w:top w:val="none" w:sz="0" w:space="0" w:color="auto"/>
        <w:left w:val="none" w:sz="0" w:space="0" w:color="auto"/>
        <w:bottom w:val="none" w:sz="0" w:space="0" w:color="auto"/>
        <w:right w:val="none" w:sz="0" w:space="0" w:color="auto"/>
      </w:divBdr>
    </w:div>
    <w:div w:id="895973374">
      <w:bodyDiv w:val="1"/>
      <w:marLeft w:val="0"/>
      <w:marRight w:val="0"/>
      <w:marTop w:val="0"/>
      <w:marBottom w:val="0"/>
      <w:divBdr>
        <w:top w:val="none" w:sz="0" w:space="0" w:color="auto"/>
        <w:left w:val="none" w:sz="0" w:space="0" w:color="auto"/>
        <w:bottom w:val="none" w:sz="0" w:space="0" w:color="auto"/>
        <w:right w:val="none" w:sz="0" w:space="0" w:color="auto"/>
      </w:divBdr>
    </w:div>
    <w:div w:id="897205848">
      <w:bodyDiv w:val="1"/>
      <w:marLeft w:val="0"/>
      <w:marRight w:val="0"/>
      <w:marTop w:val="0"/>
      <w:marBottom w:val="0"/>
      <w:divBdr>
        <w:top w:val="none" w:sz="0" w:space="0" w:color="auto"/>
        <w:left w:val="none" w:sz="0" w:space="0" w:color="auto"/>
        <w:bottom w:val="none" w:sz="0" w:space="0" w:color="auto"/>
        <w:right w:val="none" w:sz="0" w:space="0" w:color="auto"/>
      </w:divBdr>
    </w:div>
    <w:div w:id="899901520">
      <w:bodyDiv w:val="1"/>
      <w:marLeft w:val="0"/>
      <w:marRight w:val="0"/>
      <w:marTop w:val="0"/>
      <w:marBottom w:val="0"/>
      <w:divBdr>
        <w:top w:val="none" w:sz="0" w:space="0" w:color="auto"/>
        <w:left w:val="none" w:sz="0" w:space="0" w:color="auto"/>
        <w:bottom w:val="none" w:sz="0" w:space="0" w:color="auto"/>
        <w:right w:val="none" w:sz="0" w:space="0" w:color="auto"/>
      </w:divBdr>
    </w:div>
    <w:div w:id="901521012">
      <w:bodyDiv w:val="1"/>
      <w:marLeft w:val="0"/>
      <w:marRight w:val="0"/>
      <w:marTop w:val="0"/>
      <w:marBottom w:val="0"/>
      <w:divBdr>
        <w:top w:val="none" w:sz="0" w:space="0" w:color="auto"/>
        <w:left w:val="none" w:sz="0" w:space="0" w:color="auto"/>
        <w:bottom w:val="none" w:sz="0" w:space="0" w:color="auto"/>
        <w:right w:val="none" w:sz="0" w:space="0" w:color="auto"/>
      </w:divBdr>
    </w:div>
    <w:div w:id="904410285">
      <w:bodyDiv w:val="1"/>
      <w:marLeft w:val="0"/>
      <w:marRight w:val="0"/>
      <w:marTop w:val="0"/>
      <w:marBottom w:val="0"/>
      <w:divBdr>
        <w:top w:val="none" w:sz="0" w:space="0" w:color="auto"/>
        <w:left w:val="none" w:sz="0" w:space="0" w:color="auto"/>
        <w:bottom w:val="none" w:sz="0" w:space="0" w:color="auto"/>
        <w:right w:val="none" w:sz="0" w:space="0" w:color="auto"/>
      </w:divBdr>
    </w:div>
    <w:div w:id="905408662">
      <w:bodyDiv w:val="1"/>
      <w:marLeft w:val="0"/>
      <w:marRight w:val="0"/>
      <w:marTop w:val="0"/>
      <w:marBottom w:val="0"/>
      <w:divBdr>
        <w:top w:val="none" w:sz="0" w:space="0" w:color="auto"/>
        <w:left w:val="none" w:sz="0" w:space="0" w:color="auto"/>
        <w:bottom w:val="none" w:sz="0" w:space="0" w:color="auto"/>
        <w:right w:val="none" w:sz="0" w:space="0" w:color="auto"/>
      </w:divBdr>
    </w:div>
    <w:div w:id="908198269">
      <w:bodyDiv w:val="1"/>
      <w:marLeft w:val="0"/>
      <w:marRight w:val="0"/>
      <w:marTop w:val="0"/>
      <w:marBottom w:val="0"/>
      <w:divBdr>
        <w:top w:val="none" w:sz="0" w:space="0" w:color="auto"/>
        <w:left w:val="none" w:sz="0" w:space="0" w:color="auto"/>
        <w:bottom w:val="none" w:sz="0" w:space="0" w:color="auto"/>
        <w:right w:val="none" w:sz="0" w:space="0" w:color="auto"/>
      </w:divBdr>
    </w:div>
    <w:div w:id="913323849">
      <w:bodyDiv w:val="1"/>
      <w:marLeft w:val="0"/>
      <w:marRight w:val="0"/>
      <w:marTop w:val="0"/>
      <w:marBottom w:val="0"/>
      <w:divBdr>
        <w:top w:val="none" w:sz="0" w:space="0" w:color="auto"/>
        <w:left w:val="none" w:sz="0" w:space="0" w:color="auto"/>
        <w:bottom w:val="none" w:sz="0" w:space="0" w:color="auto"/>
        <w:right w:val="none" w:sz="0" w:space="0" w:color="auto"/>
      </w:divBdr>
    </w:div>
    <w:div w:id="914508119">
      <w:bodyDiv w:val="1"/>
      <w:marLeft w:val="0"/>
      <w:marRight w:val="0"/>
      <w:marTop w:val="0"/>
      <w:marBottom w:val="0"/>
      <w:divBdr>
        <w:top w:val="none" w:sz="0" w:space="0" w:color="auto"/>
        <w:left w:val="none" w:sz="0" w:space="0" w:color="auto"/>
        <w:bottom w:val="none" w:sz="0" w:space="0" w:color="auto"/>
        <w:right w:val="none" w:sz="0" w:space="0" w:color="auto"/>
      </w:divBdr>
    </w:div>
    <w:div w:id="914896335">
      <w:bodyDiv w:val="1"/>
      <w:marLeft w:val="0"/>
      <w:marRight w:val="0"/>
      <w:marTop w:val="0"/>
      <w:marBottom w:val="0"/>
      <w:divBdr>
        <w:top w:val="none" w:sz="0" w:space="0" w:color="auto"/>
        <w:left w:val="none" w:sz="0" w:space="0" w:color="auto"/>
        <w:bottom w:val="none" w:sz="0" w:space="0" w:color="auto"/>
        <w:right w:val="none" w:sz="0" w:space="0" w:color="auto"/>
      </w:divBdr>
    </w:div>
    <w:div w:id="916211637">
      <w:bodyDiv w:val="1"/>
      <w:marLeft w:val="0"/>
      <w:marRight w:val="0"/>
      <w:marTop w:val="0"/>
      <w:marBottom w:val="0"/>
      <w:divBdr>
        <w:top w:val="none" w:sz="0" w:space="0" w:color="auto"/>
        <w:left w:val="none" w:sz="0" w:space="0" w:color="auto"/>
        <w:bottom w:val="none" w:sz="0" w:space="0" w:color="auto"/>
        <w:right w:val="none" w:sz="0" w:space="0" w:color="auto"/>
      </w:divBdr>
    </w:div>
    <w:div w:id="916593752">
      <w:bodyDiv w:val="1"/>
      <w:marLeft w:val="0"/>
      <w:marRight w:val="0"/>
      <w:marTop w:val="0"/>
      <w:marBottom w:val="0"/>
      <w:divBdr>
        <w:top w:val="none" w:sz="0" w:space="0" w:color="auto"/>
        <w:left w:val="none" w:sz="0" w:space="0" w:color="auto"/>
        <w:bottom w:val="none" w:sz="0" w:space="0" w:color="auto"/>
        <w:right w:val="none" w:sz="0" w:space="0" w:color="auto"/>
      </w:divBdr>
    </w:div>
    <w:div w:id="917638192">
      <w:bodyDiv w:val="1"/>
      <w:marLeft w:val="0"/>
      <w:marRight w:val="0"/>
      <w:marTop w:val="0"/>
      <w:marBottom w:val="0"/>
      <w:divBdr>
        <w:top w:val="none" w:sz="0" w:space="0" w:color="auto"/>
        <w:left w:val="none" w:sz="0" w:space="0" w:color="auto"/>
        <w:bottom w:val="none" w:sz="0" w:space="0" w:color="auto"/>
        <w:right w:val="none" w:sz="0" w:space="0" w:color="auto"/>
      </w:divBdr>
    </w:div>
    <w:div w:id="920137745">
      <w:bodyDiv w:val="1"/>
      <w:marLeft w:val="0"/>
      <w:marRight w:val="0"/>
      <w:marTop w:val="0"/>
      <w:marBottom w:val="0"/>
      <w:divBdr>
        <w:top w:val="none" w:sz="0" w:space="0" w:color="auto"/>
        <w:left w:val="none" w:sz="0" w:space="0" w:color="auto"/>
        <w:bottom w:val="none" w:sz="0" w:space="0" w:color="auto"/>
        <w:right w:val="none" w:sz="0" w:space="0" w:color="auto"/>
      </w:divBdr>
    </w:div>
    <w:div w:id="921525437">
      <w:bodyDiv w:val="1"/>
      <w:marLeft w:val="0"/>
      <w:marRight w:val="0"/>
      <w:marTop w:val="0"/>
      <w:marBottom w:val="0"/>
      <w:divBdr>
        <w:top w:val="none" w:sz="0" w:space="0" w:color="auto"/>
        <w:left w:val="none" w:sz="0" w:space="0" w:color="auto"/>
        <w:bottom w:val="none" w:sz="0" w:space="0" w:color="auto"/>
        <w:right w:val="none" w:sz="0" w:space="0" w:color="auto"/>
      </w:divBdr>
    </w:div>
    <w:div w:id="921526099">
      <w:bodyDiv w:val="1"/>
      <w:marLeft w:val="0"/>
      <w:marRight w:val="0"/>
      <w:marTop w:val="0"/>
      <w:marBottom w:val="0"/>
      <w:divBdr>
        <w:top w:val="none" w:sz="0" w:space="0" w:color="auto"/>
        <w:left w:val="none" w:sz="0" w:space="0" w:color="auto"/>
        <w:bottom w:val="none" w:sz="0" w:space="0" w:color="auto"/>
        <w:right w:val="none" w:sz="0" w:space="0" w:color="auto"/>
      </w:divBdr>
    </w:div>
    <w:div w:id="925966314">
      <w:bodyDiv w:val="1"/>
      <w:marLeft w:val="0"/>
      <w:marRight w:val="0"/>
      <w:marTop w:val="0"/>
      <w:marBottom w:val="0"/>
      <w:divBdr>
        <w:top w:val="none" w:sz="0" w:space="0" w:color="auto"/>
        <w:left w:val="none" w:sz="0" w:space="0" w:color="auto"/>
        <w:bottom w:val="none" w:sz="0" w:space="0" w:color="auto"/>
        <w:right w:val="none" w:sz="0" w:space="0" w:color="auto"/>
      </w:divBdr>
    </w:div>
    <w:div w:id="930502569">
      <w:bodyDiv w:val="1"/>
      <w:marLeft w:val="0"/>
      <w:marRight w:val="0"/>
      <w:marTop w:val="0"/>
      <w:marBottom w:val="0"/>
      <w:divBdr>
        <w:top w:val="none" w:sz="0" w:space="0" w:color="auto"/>
        <w:left w:val="none" w:sz="0" w:space="0" w:color="auto"/>
        <w:bottom w:val="none" w:sz="0" w:space="0" w:color="auto"/>
        <w:right w:val="none" w:sz="0" w:space="0" w:color="auto"/>
      </w:divBdr>
    </w:div>
    <w:div w:id="931664544">
      <w:bodyDiv w:val="1"/>
      <w:marLeft w:val="0"/>
      <w:marRight w:val="0"/>
      <w:marTop w:val="0"/>
      <w:marBottom w:val="0"/>
      <w:divBdr>
        <w:top w:val="none" w:sz="0" w:space="0" w:color="auto"/>
        <w:left w:val="none" w:sz="0" w:space="0" w:color="auto"/>
        <w:bottom w:val="none" w:sz="0" w:space="0" w:color="auto"/>
        <w:right w:val="none" w:sz="0" w:space="0" w:color="auto"/>
      </w:divBdr>
      <w:divsChild>
        <w:div w:id="1962765988">
          <w:marLeft w:val="0"/>
          <w:marRight w:val="0"/>
          <w:marTop w:val="0"/>
          <w:marBottom w:val="0"/>
          <w:divBdr>
            <w:top w:val="none" w:sz="0" w:space="0" w:color="auto"/>
            <w:left w:val="none" w:sz="0" w:space="0" w:color="auto"/>
            <w:bottom w:val="none" w:sz="0" w:space="0" w:color="auto"/>
            <w:right w:val="none" w:sz="0" w:space="0" w:color="auto"/>
          </w:divBdr>
        </w:div>
      </w:divsChild>
    </w:div>
    <w:div w:id="931812948">
      <w:bodyDiv w:val="1"/>
      <w:marLeft w:val="0"/>
      <w:marRight w:val="0"/>
      <w:marTop w:val="0"/>
      <w:marBottom w:val="0"/>
      <w:divBdr>
        <w:top w:val="none" w:sz="0" w:space="0" w:color="auto"/>
        <w:left w:val="none" w:sz="0" w:space="0" w:color="auto"/>
        <w:bottom w:val="none" w:sz="0" w:space="0" w:color="auto"/>
        <w:right w:val="none" w:sz="0" w:space="0" w:color="auto"/>
      </w:divBdr>
    </w:div>
    <w:div w:id="932544426">
      <w:bodyDiv w:val="1"/>
      <w:marLeft w:val="0"/>
      <w:marRight w:val="0"/>
      <w:marTop w:val="0"/>
      <w:marBottom w:val="0"/>
      <w:divBdr>
        <w:top w:val="none" w:sz="0" w:space="0" w:color="auto"/>
        <w:left w:val="none" w:sz="0" w:space="0" w:color="auto"/>
        <w:bottom w:val="none" w:sz="0" w:space="0" w:color="auto"/>
        <w:right w:val="none" w:sz="0" w:space="0" w:color="auto"/>
      </w:divBdr>
    </w:div>
    <w:div w:id="934820808">
      <w:bodyDiv w:val="1"/>
      <w:marLeft w:val="0"/>
      <w:marRight w:val="0"/>
      <w:marTop w:val="0"/>
      <w:marBottom w:val="0"/>
      <w:divBdr>
        <w:top w:val="none" w:sz="0" w:space="0" w:color="auto"/>
        <w:left w:val="none" w:sz="0" w:space="0" w:color="auto"/>
        <w:bottom w:val="none" w:sz="0" w:space="0" w:color="auto"/>
        <w:right w:val="none" w:sz="0" w:space="0" w:color="auto"/>
      </w:divBdr>
    </w:div>
    <w:div w:id="936476012">
      <w:bodyDiv w:val="1"/>
      <w:marLeft w:val="0"/>
      <w:marRight w:val="0"/>
      <w:marTop w:val="0"/>
      <w:marBottom w:val="0"/>
      <w:divBdr>
        <w:top w:val="none" w:sz="0" w:space="0" w:color="auto"/>
        <w:left w:val="none" w:sz="0" w:space="0" w:color="auto"/>
        <w:bottom w:val="none" w:sz="0" w:space="0" w:color="auto"/>
        <w:right w:val="none" w:sz="0" w:space="0" w:color="auto"/>
      </w:divBdr>
    </w:div>
    <w:div w:id="936786401">
      <w:bodyDiv w:val="1"/>
      <w:marLeft w:val="0"/>
      <w:marRight w:val="0"/>
      <w:marTop w:val="0"/>
      <w:marBottom w:val="0"/>
      <w:divBdr>
        <w:top w:val="none" w:sz="0" w:space="0" w:color="auto"/>
        <w:left w:val="none" w:sz="0" w:space="0" w:color="auto"/>
        <w:bottom w:val="none" w:sz="0" w:space="0" w:color="auto"/>
        <w:right w:val="none" w:sz="0" w:space="0" w:color="auto"/>
      </w:divBdr>
    </w:div>
    <w:div w:id="938096863">
      <w:bodyDiv w:val="1"/>
      <w:marLeft w:val="0"/>
      <w:marRight w:val="0"/>
      <w:marTop w:val="0"/>
      <w:marBottom w:val="0"/>
      <w:divBdr>
        <w:top w:val="none" w:sz="0" w:space="0" w:color="auto"/>
        <w:left w:val="none" w:sz="0" w:space="0" w:color="auto"/>
        <w:bottom w:val="none" w:sz="0" w:space="0" w:color="auto"/>
        <w:right w:val="none" w:sz="0" w:space="0" w:color="auto"/>
      </w:divBdr>
    </w:div>
    <w:div w:id="940648641">
      <w:bodyDiv w:val="1"/>
      <w:marLeft w:val="0"/>
      <w:marRight w:val="0"/>
      <w:marTop w:val="0"/>
      <w:marBottom w:val="0"/>
      <w:divBdr>
        <w:top w:val="none" w:sz="0" w:space="0" w:color="auto"/>
        <w:left w:val="none" w:sz="0" w:space="0" w:color="auto"/>
        <w:bottom w:val="none" w:sz="0" w:space="0" w:color="auto"/>
        <w:right w:val="none" w:sz="0" w:space="0" w:color="auto"/>
      </w:divBdr>
    </w:div>
    <w:div w:id="941645277">
      <w:bodyDiv w:val="1"/>
      <w:marLeft w:val="0"/>
      <w:marRight w:val="0"/>
      <w:marTop w:val="0"/>
      <w:marBottom w:val="0"/>
      <w:divBdr>
        <w:top w:val="none" w:sz="0" w:space="0" w:color="auto"/>
        <w:left w:val="none" w:sz="0" w:space="0" w:color="auto"/>
        <w:bottom w:val="none" w:sz="0" w:space="0" w:color="auto"/>
        <w:right w:val="none" w:sz="0" w:space="0" w:color="auto"/>
      </w:divBdr>
    </w:div>
    <w:div w:id="943149104">
      <w:bodyDiv w:val="1"/>
      <w:marLeft w:val="0"/>
      <w:marRight w:val="0"/>
      <w:marTop w:val="0"/>
      <w:marBottom w:val="0"/>
      <w:divBdr>
        <w:top w:val="none" w:sz="0" w:space="0" w:color="auto"/>
        <w:left w:val="none" w:sz="0" w:space="0" w:color="auto"/>
        <w:bottom w:val="none" w:sz="0" w:space="0" w:color="auto"/>
        <w:right w:val="none" w:sz="0" w:space="0" w:color="auto"/>
      </w:divBdr>
    </w:div>
    <w:div w:id="943195833">
      <w:bodyDiv w:val="1"/>
      <w:marLeft w:val="0"/>
      <w:marRight w:val="0"/>
      <w:marTop w:val="0"/>
      <w:marBottom w:val="0"/>
      <w:divBdr>
        <w:top w:val="none" w:sz="0" w:space="0" w:color="auto"/>
        <w:left w:val="none" w:sz="0" w:space="0" w:color="auto"/>
        <w:bottom w:val="none" w:sz="0" w:space="0" w:color="auto"/>
        <w:right w:val="none" w:sz="0" w:space="0" w:color="auto"/>
      </w:divBdr>
    </w:div>
    <w:div w:id="948201444">
      <w:bodyDiv w:val="1"/>
      <w:marLeft w:val="0"/>
      <w:marRight w:val="0"/>
      <w:marTop w:val="0"/>
      <w:marBottom w:val="0"/>
      <w:divBdr>
        <w:top w:val="none" w:sz="0" w:space="0" w:color="auto"/>
        <w:left w:val="none" w:sz="0" w:space="0" w:color="auto"/>
        <w:bottom w:val="none" w:sz="0" w:space="0" w:color="auto"/>
        <w:right w:val="none" w:sz="0" w:space="0" w:color="auto"/>
      </w:divBdr>
    </w:div>
    <w:div w:id="949316674">
      <w:bodyDiv w:val="1"/>
      <w:marLeft w:val="0"/>
      <w:marRight w:val="0"/>
      <w:marTop w:val="0"/>
      <w:marBottom w:val="0"/>
      <w:divBdr>
        <w:top w:val="none" w:sz="0" w:space="0" w:color="auto"/>
        <w:left w:val="none" w:sz="0" w:space="0" w:color="auto"/>
        <w:bottom w:val="none" w:sz="0" w:space="0" w:color="auto"/>
        <w:right w:val="none" w:sz="0" w:space="0" w:color="auto"/>
      </w:divBdr>
    </w:div>
    <w:div w:id="949748088">
      <w:bodyDiv w:val="1"/>
      <w:marLeft w:val="0"/>
      <w:marRight w:val="0"/>
      <w:marTop w:val="0"/>
      <w:marBottom w:val="0"/>
      <w:divBdr>
        <w:top w:val="none" w:sz="0" w:space="0" w:color="auto"/>
        <w:left w:val="none" w:sz="0" w:space="0" w:color="auto"/>
        <w:bottom w:val="none" w:sz="0" w:space="0" w:color="auto"/>
        <w:right w:val="none" w:sz="0" w:space="0" w:color="auto"/>
      </w:divBdr>
    </w:div>
    <w:div w:id="950019170">
      <w:bodyDiv w:val="1"/>
      <w:marLeft w:val="0"/>
      <w:marRight w:val="0"/>
      <w:marTop w:val="0"/>
      <w:marBottom w:val="0"/>
      <w:divBdr>
        <w:top w:val="none" w:sz="0" w:space="0" w:color="auto"/>
        <w:left w:val="none" w:sz="0" w:space="0" w:color="auto"/>
        <w:bottom w:val="none" w:sz="0" w:space="0" w:color="auto"/>
        <w:right w:val="none" w:sz="0" w:space="0" w:color="auto"/>
      </w:divBdr>
    </w:div>
    <w:div w:id="956565902">
      <w:bodyDiv w:val="1"/>
      <w:marLeft w:val="0"/>
      <w:marRight w:val="0"/>
      <w:marTop w:val="0"/>
      <w:marBottom w:val="0"/>
      <w:divBdr>
        <w:top w:val="none" w:sz="0" w:space="0" w:color="auto"/>
        <w:left w:val="none" w:sz="0" w:space="0" w:color="auto"/>
        <w:bottom w:val="none" w:sz="0" w:space="0" w:color="auto"/>
        <w:right w:val="none" w:sz="0" w:space="0" w:color="auto"/>
      </w:divBdr>
    </w:div>
    <w:div w:id="957419197">
      <w:bodyDiv w:val="1"/>
      <w:marLeft w:val="0"/>
      <w:marRight w:val="0"/>
      <w:marTop w:val="0"/>
      <w:marBottom w:val="0"/>
      <w:divBdr>
        <w:top w:val="none" w:sz="0" w:space="0" w:color="auto"/>
        <w:left w:val="none" w:sz="0" w:space="0" w:color="auto"/>
        <w:bottom w:val="none" w:sz="0" w:space="0" w:color="auto"/>
        <w:right w:val="none" w:sz="0" w:space="0" w:color="auto"/>
      </w:divBdr>
    </w:div>
    <w:div w:id="958023983">
      <w:bodyDiv w:val="1"/>
      <w:marLeft w:val="0"/>
      <w:marRight w:val="0"/>
      <w:marTop w:val="0"/>
      <w:marBottom w:val="0"/>
      <w:divBdr>
        <w:top w:val="none" w:sz="0" w:space="0" w:color="auto"/>
        <w:left w:val="none" w:sz="0" w:space="0" w:color="auto"/>
        <w:bottom w:val="none" w:sz="0" w:space="0" w:color="auto"/>
        <w:right w:val="none" w:sz="0" w:space="0" w:color="auto"/>
      </w:divBdr>
    </w:div>
    <w:div w:id="959459821">
      <w:bodyDiv w:val="1"/>
      <w:marLeft w:val="0"/>
      <w:marRight w:val="0"/>
      <w:marTop w:val="0"/>
      <w:marBottom w:val="0"/>
      <w:divBdr>
        <w:top w:val="none" w:sz="0" w:space="0" w:color="auto"/>
        <w:left w:val="none" w:sz="0" w:space="0" w:color="auto"/>
        <w:bottom w:val="none" w:sz="0" w:space="0" w:color="auto"/>
        <w:right w:val="none" w:sz="0" w:space="0" w:color="auto"/>
      </w:divBdr>
    </w:div>
    <w:div w:id="962536654">
      <w:bodyDiv w:val="1"/>
      <w:marLeft w:val="0"/>
      <w:marRight w:val="0"/>
      <w:marTop w:val="0"/>
      <w:marBottom w:val="0"/>
      <w:divBdr>
        <w:top w:val="none" w:sz="0" w:space="0" w:color="auto"/>
        <w:left w:val="none" w:sz="0" w:space="0" w:color="auto"/>
        <w:bottom w:val="none" w:sz="0" w:space="0" w:color="auto"/>
        <w:right w:val="none" w:sz="0" w:space="0" w:color="auto"/>
      </w:divBdr>
    </w:div>
    <w:div w:id="964194814">
      <w:bodyDiv w:val="1"/>
      <w:marLeft w:val="0"/>
      <w:marRight w:val="0"/>
      <w:marTop w:val="0"/>
      <w:marBottom w:val="0"/>
      <w:divBdr>
        <w:top w:val="none" w:sz="0" w:space="0" w:color="auto"/>
        <w:left w:val="none" w:sz="0" w:space="0" w:color="auto"/>
        <w:bottom w:val="none" w:sz="0" w:space="0" w:color="auto"/>
        <w:right w:val="none" w:sz="0" w:space="0" w:color="auto"/>
      </w:divBdr>
    </w:div>
    <w:div w:id="965506824">
      <w:bodyDiv w:val="1"/>
      <w:marLeft w:val="0"/>
      <w:marRight w:val="0"/>
      <w:marTop w:val="0"/>
      <w:marBottom w:val="0"/>
      <w:divBdr>
        <w:top w:val="none" w:sz="0" w:space="0" w:color="auto"/>
        <w:left w:val="none" w:sz="0" w:space="0" w:color="auto"/>
        <w:bottom w:val="none" w:sz="0" w:space="0" w:color="auto"/>
        <w:right w:val="none" w:sz="0" w:space="0" w:color="auto"/>
      </w:divBdr>
      <w:divsChild>
        <w:div w:id="1071850593">
          <w:marLeft w:val="0"/>
          <w:marRight w:val="0"/>
          <w:marTop w:val="0"/>
          <w:marBottom w:val="0"/>
          <w:divBdr>
            <w:top w:val="none" w:sz="0" w:space="0" w:color="auto"/>
            <w:left w:val="single" w:sz="6" w:space="10" w:color="C8CBCD"/>
            <w:bottom w:val="none" w:sz="0" w:space="0" w:color="auto"/>
            <w:right w:val="single" w:sz="6" w:space="10" w:color="C8CBCD"/>
          </w:divBdr>
          <w:divsChild>
            <w:div w:id="1506507543">
              <w:marLeft w:val="0"/>
              <w:marRight w:val="0"/>
              <w:marTop w:val="0"/>
              <w:marBottom w:val="0"/>
              <w:divBdr>
                <w:top w:val="none" w:sz="0" w:space="0" w:color="auto"/>
                <w:left w:val="none" w:sz="0" w:space="0" w:color="auto"/>
                <w:bottom w:val="none" w:sz="0" w:space="0" w:color="auto"/>
                <w:right w:val="none" w:sz="0" w:space="0" w:color="auto"/>
              </w:divBdr>
              <w:divsChild>
                <w:div w:id="1918056344">
                  <w:marLeft w:val="0"/>
                  <w:marRight w:val="0"/>
                  <w:marTop w:val="0"/>
                  <w:marBottom w:val="147"/>
                  <w:divBdr>
                    <w:top w:val="none" w:sz="0" w:space="0" w:color="auto"/>
                    <w:left w:val="none" w:sz="0" w:space="0" w:color="auto"/>
                    <w:bottom w:val="none" w:sz="0" w:space="0" w:color="auto"/>
                    <w:right w:val="none" w:sz="0" w:space="0" w:color="auto"/>
                  </w:divBdr>
                </w:div>
              </w:divsChild>
            </w:div>
          </w:divsChild>
        </w:div>
      </w:divsChild>
    </w:div>
    <w:div w:id="967202406">
      <w:bodyDiv w:val="1"/>
      <w:marLeft w:val="0"/>
      <w:marRight w:val="0"/>
      <w:marTop w:val="0"/>
      <w:marBottom w:val="0"/>
      <w:divBdr>
        <w:top w:val="none" w:sz="0" w:space="0" w:color="auto"/>
        <w:left w:val="none" w:sz="0" w:space="0" w:color="auto"/>
        <w:bottom w:val="none" w:sz="0" w:space="0" w:color="auto"/>
        <w:right w:val="none" w:sz="0" w:space="0" w:color="auto"/>
      </w:divBdr>
    </w:div>
    <w:div w:id="969550867">
      <w:bodyDiv w:val="1"/>
      <w:marLeft w:val="0"/>
      <w:marRight w:val="0"/>
      <w:marTop w:val="0"/>
      <w:marBottom w:val="0"/>
      <w:divBdr>
        <w:top w:val="none" w:sz="0" w:space="0" w:color="auto"/>
        <w:left w:val="none" w:sz="0" w:space="0" w:color="auto"/>
        <w:bottom w:val="none" w:sz="0" w:space="0" w:color="auto"/>
        <w:right w:val="none" w:sz="0" w:space="0" w:color="auto"/>
      </w:divBdr>
    </w:div>
    <w:div w:id="970749711">
      <w:bodyDiv w:val="1"/>
      <w:marLeft w:val="0"/>
      <w:marRight w:val="0"/>
      <w:marTop w:val="0"/>
      <w:marBottom w:val="0"/>
      <w:divBdr>
        <w:top w:val="none" w:sz="0" w:space="0" w:color="auto"/>
        <w:left w:val="none" w:sz="0" w:space="0" w:color="auto"/>
        <w:bottom w:val="none" w:sz="0" w:space="0" w:color="auto"/>
        <w:right w:val="none" w:sz="0" w:space="0" w:color="auto"/>
      </w:divBdr>
    </w:div>
    <w:div w:id="974332963">
      <w:bodyDiv w:val="1"/>
      <w:marLeft w:val="0"/>
      <w:marRight w:val="0"/>
      <w:marTop w:val="0"/>
      <w:marBottom w:val="0"/>
      <w:divBdr>
        <w:top w:val="none" w:sz="0" w:space="0" w:color="auto"/>
        <w:left w:val="none" w:sz="0" w:space="0" w:color="auto"/>
        <w:bottom w:val="none" w:sz="0" w:space="0" w:color="auto"/>
        <w:right w:val="none" w:sz="0" w:space="0" w:color="auto"/>
      </w:divBdr>
    </w:div>
    <w:div w:id="974993012">
      <w:bodyDiv w:val="1"/>
      <w:marLeft w:val="0"/>
      <w:marRight w:val="0"/>
      <w:marTop w:val="0"/>
      <w:marBottom w:val="0"/>
      <w:divBdr>
        <w:top w:val="none" w:sz="0" w:space="0" w:color="auto"/>
        <w:left w:val="none" w:sz="0" w:space="0" w:color="auto"/>
        <w:bottom w:val="none" w:sz="0" w:space="0" w:color="auto"/>
        <w:right w:val="none" w:sz="0" w:space="0" w:color="auto"/>
      </w:divBdr>
    </w:div>
    <w:div w:id="977881601">
      <w:bodyDiv w:val="1"/>
      <w:marLeft w:val="0"/>
      <w:marRight w:val="0"/>
      <w:marTop w:val="0"/>
      <w:marBottom w:val="0"/>
      <w:divBdr>
        <w:top w:val="none" w:sz="0" w:space="0" w:color="auto"/>
        <w:left w:val="none" w:sz="0" w:space="0" w:color="auto"/>
        <w:bottom w:val="none" w:sz="0" w:space="0" w:color="auto"/>
        <w:right w:val="none" w:sz="0" w:space="0" w:color="auto"/>
      </w:divBdr>
    </w:div>
    <w:div w:id="977956195">
      <w:bodyDiv w:val="1"/>
      <w:marLeft w:val="0"/>
      <w:marRight w:val="0"/>
      <w:marTop w:val="0"/>
      <w:marBottom w:val="0"/>
      <w:divBdr>
        <w:top w:val="none" w:sz="0" w:space="0" w:color="auto"/>
        <w:left w:val="none" w:sz="0" w:space="0" w:color="auto"/>
        <w:bottom w:val="none" w:sz="0" w:space="0" w:color="auto"/>
        <w:right w:val="none" w:sz="0" w:space="0" w:color="auto"/>
      </w:divBdr>
    </w:div>
    <w:div w:id="980576937">
      <w:bodyDiv w:val="1"/>
      <w:marLeft w:val="0"/>
      <w:marRight w:val="0"/>
      <w:marTop w:val="0"/>
      <w:marBottom w:val="0"/>
      <w:divBdr>
        <w:top w:val="none" w:sz="0" w:space="0" w:color="auto"/>
        <w:left w:val="none" w:sz="0" w:space="0" w:color="auto"/>
        <w:bottom w:val="none" w:sz="0" w:space="0" w:color="auto"/>
        <w:right w:val="none" w:sz="0" w:space="0" w:color="auto"/>
      </w:divBdr>
    </w:div>
    <w:div w:id="980843733">
      <w:bodyDiv w:val="1"/>
      <w:marLeft w:val="0"/>
      <w:marRight w:val="0"/>
      <w:marTop w:val="0"/>
      <w:marBottom w:val="0"/>
      <w:divBdr>
        <w:top w:val="none" w:sz="0" w:space="0" w:color="auto"/>
        <w:left w:val="none" w:sz="0" w:space="0" w:color="auto"/>
        <w:bottom w:val="none" w:sz="0" w:space="0" w:color="auto"/>
        <w:right w:val="none" w:sz="0" w:space="0" w:color="auto"/>
      </w:divBdr>
    </w:div>
    <w:div w:id="981009001">
      <w:bodyDiv w:val="1"/>
      <w:marLeft w:val="0"/>
      <w:marRight w:val="0"/>
      <w:marTop w:val="0"/>
      <w:marBottom w:val="0"/>
      <w:divBdr>
        <w:top w:val="none" w:sz="0" w:space="0" w:color="auto"/>
        <w:left w:val="none" w:sz="0" w:space="0" w:color="auto"/>
        <w:bottom w:val="none" w:sz="0" w:space="0" w:color="auto"/>
        <w:right w:val="none" w:sz="0" w:space="0" w:color="auto"/>
      </w:divBdr>
    </w:div>
    <w:div w:id="981271039">
      <w:bodyDiv w:val="1"/>
      <w:marLeft w:val="0"/>
      <w:marRight w:val="0"/>
      <w:marTop w:val="0"/>
      <w:marBottom w:val="0"/>
      <w:divBdr>
        <w:top w:val="none" w:sz="0" w:space="0" w:color="auto"/>
        <w:left w:val="none" w:sz="0" w:space="0" w:color="auto"/>
        <w:bottom w:val="none" w:sz="0" w:space="0" w:color="auto"/>
        <w:right w:val="none" w:sz="0" w:space="0" w:color="auto"/>
      </w:divBdr>
    </w:div>
    <w:div w:id="982200415">
      <w:bodyDiv w:val="1"/>
      <w:marLeft w:val="0"/>
      <w:marRight w:val="0"/>
      <w:marTop w:val="0"/>
      <w:marBottom w:val="0"/>
      <w:divBdr>
        <w:top w:val="none" w:sz="0" w:space="0" w:color="auto"/>
        <w:left w:val="none" w:sz="0" w:space="0" w:color="auto"/>
        <w:bottom w:val="none" w:sz="0" w:space="0" w:color="auto"/>
        <w:right w:val="none" w:sz="0" w:space="0" w:color="auto"/>
      </w:divBdr>
    </w:div>
    <w:div w:id="986592740">
      <w:bodyDiv w:val="1"/>
      <w:marLeft w:val="0"/>
      <w:marRight w:val="0"/>
      <w:marTop w:val="0"/>
      <w:marBottom w:val="0"/>
      <w:divBdr>
        <w:top w:val="none" w:sz="0" w:space="0" w:color="auto"/>
        <w:left w:val="none" w:sz="0" w:space="0" w:color="auto"/>
        <w:bottom w:val="none" w:sz="0" w:space="0" w:color="auto"/>
        <w:right w:val="none" w:sz="0" w:space="0" w:color="auto"/>
      </w:divBdr>
    </w:div>
    <w:div w:id="986741620">
      <w:bodyDiv w:val="1"/>
      <w:marLeft w:val="0"/>
      <w:marRight w:val="0"/>
      <w:marTop w:val="0"/>
      <w:marBottom w:val="0"/>
      <w:divBdr>
        <w:top w:val="none" w:sz="0" w:space="0" w:color="auto"/>
        <w:left w:val="none" w:sz="0" w:space="0" w:color="auto"/>
        <w:bottom w:val="none" w:sz="0" w:space="0" w:color="auto"/>
        <w:right w:val="none" w:sz="0" w:space="0" w:color="auto"/>
      </w:divBdr>
    </w:div>
    <w:div w:id="987587302">
      <w:bodyDiv w:val="1"/>
      <w:marLeft w:val="0"/>
      <w:marRight w:val="0"/>
      <w:marTop w:val="0"/>
      <w:marBottom w:val="0"/>
      <w:divBdr>
        <w:top w:val="none" w:sz="0" w:space="0" w:color="auto"/>
        <w:left w:val="none" w:sz="0" w:space="0" w:color="auto"/>
        <w:bottom w:val="none" w:sz="0" w:space="0" w:color="auto"/>
        <w:right w:val="none" w:sz="0" w:space="0" w:color="auto"/>
      </w:divBdr>
    </w:div>
    <w:div w:id="987972675">
      <w:bodyDiv w:val="1"/>
      <w:marLeft w:val="0"/>
      <w:marRight w:val="0"/>
      <w:marTop w:val="0"/>
      <w:marBottom w:val="0"/>
      <w:divBdr>
        <w:top w:val="none" w:sz="0" w:space="0" w:color="auto"/>
        <w:left w:val="none" w:sz="0" w:space="0" w:color="auto"/>
        <w:bottom w:val="none" w:sz="0" w:space="0" w:color="auto"/>
        <w:right w:val="none" w:sz="0" w:space="0" w:color="auto"/>
      </w:divBdr>
    </w:div>
    <w:div w:id="988168669">
      <w:bodyDiv w:val="1"/>
      <w:marLeft w:val="0"/>
      <w:marRight w:val="0"/>
      <w:marTop w:val="0"/>
      <w:marBottom w:val="0"/>
      <w:divBdr>
        <w:top w:val="none" w:sz="0" w:space="0" w:color="auto"/>
        <w:left w:val="none" w:sz="0" w:space="0" w:color="auto"/>
        <w:bottom w:val="none" w:sz="0" w:space="0" w:color="auto"/>
        <w:right w:val="none" w:sz="0" w:space="0" w:color="auto"/>
      </w:divBdr>
    </w:div>
    <w:div w:id="988899322">
      <w:bodyDiv w:val="1"/>
      <w:marLeft w:val="0"/>
      <w:marRight w:val="0"/>
      <w:marTop w:val="0"/>
      <w:marBottom w:val="0"/>
      <w:divBdr>
        <w:top w:val="none" w:sz="0" w:space="0" w:color="auto"/>
        <w:left w:val="none" w:sz="0" w:space="0" w:color="auto"/>
        <w:bottom w:val="none" w:sz="0" w:space="0" w:color="auto"/>
        <w:right w:val="none" w:sz="0" w:space="0" w:color="auto"/>
      </w:divBdr>
    </w:div>
    <w:div w:id="989405690">
      <w:bodyDiv w:val="1"/>
      <w:marLeft w:val="0"/>
      <w:marRight w:val="0"/>
      <w:marTop w:val="0"/>
      <w:marBottom w:val="0"/>
      <w:divBdr>
        <w:top w:val="none" w:sz="0" w:space="0" w:color="auto"/>
        <w:left w:val="none" w:sz="0" w:space="0" w:color="auto"/>
        <w:bottom w:val="none" w:sz="0" w:space="0" w:color="auto"/>
        <w:right w:val="none" w:sz="0" w:space="0" w:color="auto"/>
      </w:divBdr>
    </w:div>
    <w:div w:id="992492925">
      <w:bodyDiv w:val="1"/>
      <w:marLeft w:val="0"/>
      <w:marRight w:val="0"/>
      <w:marTop w:val="0"/>
      <w:marBottom w:val="0"/>
      <w:divBdr>
        <w:top w:val="none" w:sz="0" w:space="0" w:color="auto"/>
        <w:left w:val="none" w:sz="0" w:space="0" w:color="auto"/>
        <w:bottom w:val="none" w:sz="0" w:space="0" w:color="auto"/>
        <w:right w:val="none" w:sz="0" w:space="0" w:color="auto"/>
      </w:divBdr>
    </w:div>
    <w:div w:id="992563802">
      <w:bodyDiv w:val="1"/>
      <w:marLeft w:val="0"/>
      <w:marRight w:val="0"/>
      <w:marTop w:val="0"/>
      <w:marBottom w:val="0"/>
      <w:divBdr>
        <w:top w:val="none" w:sz="0" w:space="0" w:color="auto"/>
        <w:left w:val="none" w:sz="0" w:space="0" w:color="auto"/>
        <w:bottom w:val="none" w:sz="0" w:space="0" w:color="auto"/>
        <w:right w:val="none" w:sz="0" w:space="0" w:color="auto"/>
      </w:divBdr>
    </w:div>
    <w:div w:id="993264139">
      <w:bodyDiv w:val="1"/>
      <w:marLeft w:val="0"/>
      <w:marRight w:val="0"/>
      <w:marTop w:val="0"/>
      <w:marBottom w:val="0"/>
      <w:divBdr>
        <w:top w:val="none" w:sz="0" w:space="0" w:color="auto"/>
        <w:left w:val="none" w:sz="0" w:space="0" w:color="auto"/>
        <w:bottom w:val="none" w:sz="0" w:space="0" w:color="auto"/>
        <w:right w:val="none" w:sz="0" w:space="0" w:color="auto"/>
      </w:divBdr>
    </w:div>
    <w:div w:id="994528389">
      <w:bodyDiv w:val="1"/>
      <w:marLeft w:val="0"/>
      <w:marRight w:val="0"/>
      <w:marTop w:val="0"/>
      <w:marBottom w:val="0"/>
      <w:divBdr>
        <w:top w:val="none" w:sz="0" w:space="0" w:color="auto"/>
        <w:left w:val="none" w:sz="0" w:space="0" w:color="auto"/>
        <w:bottom w:val="none" w:sz="0" w:space="0" w:color="auto"/>
        <w:right w:val="none" w:sz="0" w:space="0" w:color="auto"/>
      </w:divBdr>
    </w:div>
    <w:div w:id="995573098">
      <w:bodyDiv w:val="1"/>
      <w:marLeft w:val="0"/>
      <w:marRight w:val="0"/>
      <w:marTop w:val="0"/>
      <w:marBottom w:val="0"/>
      <w:divBdr>
        <w:top w:val="none" w:sz="0" w:space="0" w:color="auto"/>
        <w:left w:val="none" w:sz="0" w:space="0" w:color="auto"/>
        <w:bottom w:val="none" w:sz="0" w:space="0" w:color="auto"/>
        <w:right w:val="none" w:sz="0" w:space="0" w:color="auto"/>
      </w:divBdr>
    </w:div>
    <w:div w:id="998195770">
      <w:bodyDiv w:val="1"/>
      <w:marLeft w:val="0"/>
      <w:marRight w:val="0"/>
      <w:marTop w:val="0"/>
      <w:marBottom w:val="0"/>
      <w:divBdr>
        <w:top w:val="none" w:sz="0" w:space="0" w:color="auto"/>
        <w:left w:val="none" w:sz="0" w:space="0" w:color="auto"/>
        <w:bottom w:val="none" w:sz="0" w:space="0" w:color="auto"/>
        <w:right w:val="none" w:sz="0" w:space="0" w:color="auto"/>
      </w:divBdr>
    </w:div>
    <w:div w:id="1003357719">
      <w:bodyDiv w:val="1"/>
      <w:marLeft w:val="0"/>
      <w:marRight w:val="0"/>
      <w:marTop w:val="0"/>
      <w:marBottom w:val="0"/>
      <w:divBdr>
        <w:top w:val="none" w:sz="0" w:space="0" w:color="auto"/>
        <w:left w:val="none" w:sz="0" w:space="0" w:color="auto"/>
        <w:bottom w:val="none" w:sz="0" w:space="0" w:color="auto"/>
        <w:right w:val="none" w:sz="0" w:space="0" w:color="auto"/>
      </w:divBdr>
    </w:div>
    <w:div w:id="1005131459">
      <w:bodyDiv w:val="1"/>
      <w:marLeft w:val="0"/>
      <w:marRight w:val="0"/>
      <w:marTop w:val="0"/>
      <w:marBottom w:val="0"/>
      <w:divBdr>
        <w:top w:val="none" w:sz="0" w:space="0" w:color="auto"/>
        <w:left w:val="none" w:sz="0" w:space="0" w:color="auto"/>
        <w:bottom w:val="none" w:sz="0" w:space="0" w:color="auto"/>
        <w:right w:val="none" w:sz="0" w:space="0" w:color="auto"/>
      </w:divBdr>
    </w:div>
    <w:div w:id="1006831201">
      <w:bodyDiv w:val="1"/>
      <w:marLeft w:val="0"/>
      <w:marRight w:val="0"/>
      <w:marTop w:val="0"/>
      <w:marBottom w:val="0"/>
      <w:divBdr>
        <w:top w:val="none" w:sz="0" w:space="0" w:color="auto"/>
        <w:left w:val="none" w:sz="0" w:space="0" w:color="auto"/>
        <w:bottom w:val="none" w:sz="0" w:space="0" w:color="auto"/>
        <w:right w:val="none" w:sz="0" w:space="0" w:color="auto"/>
      </w:divBdr>
    </w:div>
    <w:div w:id="1008481522">
      <w:bodyDiv w:val="1"/>
      <w:marLeft w:val="0"/>
      <w:marRight w:val="0"/>
      <w:marTop w:val="0"/>
      <w:marBottom w:val="0"/>
      <w:divBdr>
        <w:top w:val="none" w:sz="0" w:space="0" w:color="auto"/>
        <w:left w:val="none" w:sz="0" w:space="0" w:color="auto"/>
        <w:bottom w:val="none" w:sz="0" w:space="0" w:color="auto"/>
        <w:right w:val="none" w:sz="0" w:space="0" w:color="auto"/>
      </w:divBdr>
    </w:div>
    <w:div w:id="1012879487">
      <w:bodyDiv w:val="1"/>
      <w:marLeft w:val="0"/>
      <w:marRight w:val="0"/>
      <w:marTop w:val="0"/>
      <w:marBottom w:val="0"/>
      <w:divBdr>
        <w:top w:val="none" w:sz="0" w:space="0" w:color="auto"/>
        <w:left w:val="none" w:sz="0" w:space="0" w:color="auto"/>
        <w:bottom w:val="none" w:sz="0" w:space="0" w:color="auto"/>
        <w:right w:val="none" w:sz="0" w:space="0" w:color="auto"/>
      </w:divBdr>
    </w:div>
    <w:div w:id="1013535323">
      <w:bodyDiv w:val="1"/>
      <w:marLeft w:val="0"/>
      <w:marRight w:val="0"/>
      <w:marTop w:val="0"/>
      <w:marBottom w:val="0"/>
      <w:divBdr>
        <w:top w:val="none" w:sz="0" w:space="0" w:color="auto"/>
        <w:left w:val="none" w:sz="0" w:space="0" w:color="auto"/>
        <w:bottom w:val="none" w:sz="0" w:space="0" w:color="auto"/>
        <w:right w:val="none" w:sz="0" w:space="0" w:color="auto"/>
      </w:divBdr>
    </w:div>
    <w:div w:id="1016075170">
      <w:bodyDiv w:val="1"/>
      <w:marLeft w:val="0"/>
      <w:marRight w:val="0"/>
      <w:marTop w:val="0"/>
      <w:marBottom w:val="0"/>
      <w:divBdr>
        <w:top w:val="none" w:sz="0" w:space="0" w:color="auto"/>
        <w:left w:val="none" w:sz="0" w:space="0" w:color="auto"/>
        <w:bottom w:val="none" w:sz="0" w:space="0" w:color="auto"/>
        <w:right w:val="none" w:sz="0" w:space="0" w:color="auto"/>
      </w:divBdr>
    </w:div>
    <w:div w:id="1017391976">
      <w:bodyDiv w:val="1"/>
      <w:marLeft w:val="0"/>
      <w:marRight w:val="0"/>
      <w:marTop w:val="0"/>
      <w:marBottom w:val="0"/>
      <w:divBdr>
        <w:top w:val="none" w:sz="0" w:space="0" w:color="auto"/>
        <w:left w:val="none" w:sz="0" w:space="0" w:color="auto"/>
        <w:bottom w:val="none" w:sz="0" w:space="0" w:color="auto"/>
        <w:right w:val="none" w:sz="0" w:space="0" w:color="auto"/>
      </w:divBdr>
    </w:div>
    <w:div w:id="1020542961">
      <w:bodyDiv w:val="1"/>
      <w:marLeft w:val="0"/>
      <w:marRight w:val="0"/>
      <w:marTop w:val="0"/>
      <w:marBottom w:val="0"/>
      <w:divBdr>
        <w:top w:val="none" w:sz="0" w:space="0" w:color="auto"/>
        <w:left w:val="none" w:sz="0" w:space="0" w:color="auto"/>
        <w:bottom w:val="none" w:sz="0" w:space="0" w:color="auto"/>
        <w:right w:val="none" w:sz="0" w:space="0" w:color="auto"/>
      </w:divBdr>
    </w:div>
    <w:div w:id="1021010687">
      <w:bodyDiv w:val="1"/>
      <w:marLeft w:val="0"/>
      <w:marRight w:val="0"/>
      <w:marTop w:val="0"/>
      <w:marBottom w:val="0"/>
      <w:divBdr>
        <w:top w:val="none" w:sz="0" w:space="0" w:color="auto"/>
        <w:left w:val="none" w:sz="0" w:space="0" w:color="auto"/>
        <w:bottom w:val="none" w:sz="0" w:space="0" w:color="auto"/>
        <w:right w:val="none" w:sz="0" w:space="0" w:color="auto"/>
      </w:divBdr>
    </w:div>
    <w:div w:id="1023093599">
      <w:bodyDiv w:val="1"/>
      <w:marLeft w:val="0"/>
      <w:marRight w:val="0"/>
      <w:marTop w:val="0"/>
      <w:marBottom w:val="0"/>
      <w:divBdr>
        <w:top w:val="none" w:sz="0" w:space="0" w:color="auto"/>
        <w:left w:val="none" w:sz="0" w:space="0" w:color="auto"/>
        <w:bottom w:val="none" w:sz="0" w:space="0" w:color="auto"/>
        <w:right w:val="none" w:sz="0" w:space="0" w:color="auto"/>
      </w:divBdr>
    </w:div>
    <w:div w:id="1027369134">
      <w:bodyDiv w:val="1"/>
      <w:marLeft w:val="0"/>
      <w:marRight w:val="0"/>
      <w:marTop w:val="0"/>
      <w:marBottom w:val="0"/>
      <w:divBdr>
        <w:top w:val="none" w:sz="0" w:space="0" w:color="auto"/>
        <w:left w:val="none" w:sz="0" w:space="0" w:color="auto"/>
        <w:bottom w:val="none" w:sz="0" w:space="0" w:color="auto"/>
        <w:right w:val="none" w:sz="0" w:space="0" w:color="auto"/>
      </w:divBdr>
    </w:div>
    <w:div w:id="1027870385">
      <w:bodyDiv w:val="1"/>
      <w:marLeft w:val="0"/>
      <w:marRight w:val="0"/>
      <w:marTop w:val="0"/>
      <w:marBottom w:val="0"/>
      <w:divBdr>
        <w:top w:val="none" w:sz="0" w:space="0" w:color="auto"/>
        <w:left w:val="none" w:sz="0" w:space="0" w:color="auto"/>
        <w:bottom w:val="none" w:sz="0" w:space="0" w:color="auto"/>
        <w:right w:val="none" w:sz="0" w:space="0" w:color="auto"/>
      </w:divBdr>
    </w:div>
    <w:div w:id="1029069223">
      <w:bodyDiv w:val="1"/>
      <w:marLeft w:val="0"/>
      <w:marRight w:val="0"/>
      <w:marTop w:val="0"/>
      <w:marBottom w:val="0"/>
      <w:divBdr>
        <w:top w:val="none" w:sz="0" w:space="0" w:color="auto"/>
        <w:left w:val="none" w:sz="0" w:space="0" w:color="auto"/>
        <w:bottom w:val="none" w:sz="0" w:space="0" w:color="auto"/>
        <w:right w:val="none" w:sz="0" w:space="0" w:color="auto"/>
      </w:divBdr>
    </w:div>
    <w:div w:id="1029528832">
      <w:bodyDiv w:val="1"/>
      <w:marLeft w:val="0"/>
      <w:marRight w:val="0"/>
      <w:marTop w:val="0"/>
      <w:marBottom w:val="0"/>
      <w:divBdr>
        <w:top w:val="none" w:sz="0" w:space="0" w:color="auto"/>
        <w:left w:val="none" w:sz="0" w:space="0" w:color="auto"/>
        <w:bottom w:val="none" w:sz="0" w:space="0" w:color="auto"/>
        <w:right w:val="none" w:sz="0" w:space="0" w:color="auto"/>
      </w:divBdr>
    </w:div>
    <w:div w:id="1030490968">
      <w:bodyDiv w:val="1"/>
      <w:marLeft w:val="0"/>
      <w:marRight w:val="0"/>
      <w:marTop w:val="0"/>
      <w:marBottom w:val="0"/>
      <w:divBdr>
        <w:top w:val="none" w:sz="0" w:space="0" w:color="auto"/>
        <w:left w:val="none" w:sz="0" w:space="0" w:color="auto"/>
        <w:bottom w:val="none" w:sz="0" w:space="0" w:color="auto"/>
        <w:right w:val="none" w:sz="0" w:space="0" w:color="auto"/>
      </w:divBdr>
    </w:div>
    <w:div w:id="1031303484">
      <w:bodyDiv w:val="1"/>
      <w:marLeft w:val="0"/>
      <w:marRight w:val="0"/>
      <w:marTop w:val="0"/>
      <w:marBottom w:val="0"/>
      <w:divBdr>
        <w:top w:val="none" w:sz="0" w:space="0" w:color="auto"/>
        <w:left w:val="none" w:sz="0" w:space="0" w:color="auto"/>
        <w:bottom w:val="none" w:sz="0" w:space="0" w:color="auto"/>
        <w:right w:val="none" w:sz="0" w:space="0" w:color="auto"/>
      </w:divBdr>
    </w:div>
    <w:div w:id="1033765928">
      <w:bodyDiv w:val="1"/>
      <w:marLeft w:val="0"/>
      <w:marRight w:val="0"/>
      <w:marTop w:val="0"/>
      <w:marBottom w:val="0"/>
      <w:divBdr>
        <w:top w:val="none" w:sz="0" w:space="0" w:color="auto"/>
        <w:left w:val="none" w:sz="0" w:space="0" w:color="auto"/>
        <w:bottom w:val="none" w:sz="0" w:space="0" w:color="auto"/>
        <w:right w:val="none" w:sz="0" w:space="0" w:color="auto"/>
      </w:divBdr>
    </w:div>
    <w:div w:id="1034574593">
      <w:bodyDiv w:val="1"/>
      <w:marLeft w:val="0"/>
      <w:marRight w:val="0"/>
      <w:marTop w:val="0"/>
      <w:marBottom w:val="0"/>
      <w:divBdr>
        <w:top w:val="none" w:sz="0" w:space="0" w:color="auto"/>
        <w:left w:val="none" w:sz="0" w:space="0" w:color="auto"/>
        <w:bottom w:val="none" w:sz="0" w:space="0" w:color="auto"/>
        <w:right w:val="none" w:sz="0" w:space="0" w:color="auto"/>
      </w:divBdr>
    </w:div>
    <w:div w:id="1034693981">
      <w:bodyDiv w:val="1"/>
      <w:marLeft w:val="0"/>
      <w:marRight w:val="0"/>
      <w:marTop w:val="0"/>
      <w:marBottom w:val="0"/>
      <w:divBdr>
        <w:top w:val="none" w:sz="0" w:space="0" w:color="auto"/>
        <w:left w:val="none" w:sz="0" w:space="0" w:color="auto"/>
        <w:bottom w:val="none" w:sz="0" w:space="0" w:color="auto"/>
        <w:right w:val="none" w:sz="0" w:space="0" w:color="auto"/>
      </w:divBdr>
    </w:div>
    <w:div w:id="1035697850">
      <w:bodyDiv w:val="1"/>
      <w:marLeft w:val="0"/>
      <w:marRight w:val="0"/>
      <w:marTop w:val="0"/>
      <w:marBottom w:val="0"/>
      <w:divBdr>
        <w:top w:val="none" w:sz="0" w:space="0" w:color="auto"/>
        <w:left w:val="none" w:sz="0" w:space="0" w:color="auto"/>
        <w:bottom w:val="none" w:sz="0" w:space="0" w:color="auto"/>
        <w:right w:val="none" w:sz="0" w:space="0" w:color="auto"/>
      </w:divBdr>
    </w:div>
    <w:div w:id="1040394119">
      <w:bodyDiv w:val="1"/>
      <w:marLeft w:val="0"/>
      <w:marRight w:val="0"/>
      <w:marTop w:val="0"/>
      <w:marBottom w:val="0"/>
      <w:divBdr>
        <w:top w:val="none" w:sz="0" w:space="0" w:color="auto"/>
        <w:left w:val="none" w:sz="0" w:space="0" w:color="auto"/>
        <w:bottom w:val="none" w:sz="0" w:space="0" w:color="auto"/>
        <w:right w:val="none" w:sz="0" w:space="0" w:color="auto"/>
      </w:divBdr>
    </w:div>
    <w:div w:id="1041050891">
      <w:bodyDiv w:val="1"/>
      <w:marLeft w:val="0"/>
      <w:marRight w:val="0"/>
      <w:marTop w:val="0"/>
      <w:marBottom w:val="0"/>
      <w:divBdr>
        <w:top w:val="none" w:sz="0" w:space="0" w:color="auto"/>
        <w:left w:val="none" w:sz="0" w:space="0" w:color="auto"/>
        <w:bottom w:val="none" w:sz="0" w:space="0" w:color="auto"/>
        <w:right w:val="none" w:sz="0" w:space="0" w:color="auto"/>
      </w:divBdr>
    </w:div>
    <w:div w:id="1041128455">
      <w:bodyDiv w:val="1"/>
      <w:marLeft w:val="0"/>
      <w:marRight w:val="0"/>
      <w:marTop w:val="0"/>
      <w:marBottom w:val="0"/>
      <w:divBdr>
        <w:top w:val="none" w:sz="0" w:space="0" w:color="auto"/>
        <w:left w:val="none" w:sz="0" w:space="0" w:color="auto"/>
        <w:bottom w:val="none" w:sz="0" w:space="0" w:color="auto"/>
        <w:right w:val="none" w:sz="0" w:space="0" w:color="auto"/>
      </w:divBdr>
    </w:div>
    <w:div w:id="1042947806">
      <w:bodyDiv w:val="1"/>
      <w:marLeft w:val="0"/>
      <w:marRight w:val="0"/>
      <w:marTop w:val="0"/>
      <w:marBottom w:val="0"/>
      <w:divBdr>
        <w:top w:val="none" w:sz="0" w:space="0" w:color="auto"/>
        <w:left w:val="none" w:sz="0" w:space="0" w:color="auto"/>
        <w:bottom w:val="none" w:sz="0" w:space="0" w:color="auto"/>
        <w:right w:val="none" w:sz="0" w:space="0" w:color="auto"/>
      </w:divBdr>
    </w:div>
    <w:div w:id="1043864323">
      <w:bodyDiv w:val="1"/>
      <w:marLeft w:val="0"/>
      <w:marRight w:val="0"/>
      <w:marTop w:val="0"/>
      <w:marBottom w:val="0"/>
      <w:divBdr>
        <w:top w:val="none" w:sz="0" w:space="0" w:color="auto"/>
        <w:left w:val="none" w:sz="0" w:space="0" w:color="auto"/>
        <w:bottom w:val="none" w:sz="0" w:space="0" w:color="auto"/>
        <w:right w:val="none" w:sz="0" w:space="0" w:color="auto"/>
      </w:divBdr>
    </w:div>
    <w:div w:id="1046492977">
      <w:bodyDiv w:val="1"/>
      <w:marLeft w:val="0"/>
      <w:marRight w:val="0"/>
      <w:marTop w:val="0"/>
      <w:marBottom w:val="0"/>
      <w:divBdr>
        <w:top w:val="none" w:sz="0" w:space="0" w:color="auto"/>
        <w:left w:val="none" w:sz="0" w:space="0" w:color="auto"/>
        <w:bottom w:val="none" w:sz="0" w:space="0" w:color="auto"/>
        <w:right w:val="none" w:sz="0" w:space="0" w:color="auto"/>
      </w:divBdr>
    </w:div>
    <w:div w:id="1054423748">
      <w:bodyDiv w:val="1"/>
      <w:marLeft w:val="0"/>
      <w:marRight w:val="0"/>
      <w:marTop w:val="0"/>
      <w:marBottom w:val="0"/>
      <w:divBdr>
        <w:top w:val="none" w:sz="0" w:space="0" w:color="auto"/>
        <w:left w:val="none" w:sz="0" w:space="0" w:color="auto"/>
        <w:bottom w:val="none" w:sz="0" w:space="0" w:color="auto"/>
        <w:right w:val="none" w:sz="0" w:space="0" w:color="auto"/>
      </w:divBdr>
    </w:div>
    <w:div w:id="1054737363">
      <w:bodyDiv w:val="1"/>
      <w:marLeft w:val="0"/>
      <w:marRight w:val="0"/>
      <w:marTop w:val="0"/>
      <w:marBottom w:val="0"/>
      <w:divBdr>
        <w:top w:val="none" w:sz="0" w:space="0" w:color="auto"/>
        <w:left w:val="none" w:sz="0" w:space="0" w:color="auto"/>
        <w:bottom w:val="none" w:sz="0" w:space="0" w:color="auto"/>
        <w:right w:val="none" w:sz="0" w:space="0" w:color="auto"/>
      </w:divBdr>
    </w:div>
    <w:div w:id="1056129787">
      <w:bodyDiv w:val="1"/>
      <w:marLeft w:val="0"/>
      <w:marRight w:val="0"/>
      <w:marTop w:val="0"/>
      <w:marBottom w:val="0"/>
      <w:divBdr>
        <w:top w:val="none" w:sz="0" w:space="0" w:color="auto"/>
        <w:left w:val="none" w:sz="0" w:space="0" w:color="auto"/>
        <w:bottom w:val="none" w:sz="0" w:space="0" w:color="auto"/>
        <w:right w:val="none" w:sz="0" w:space="0" w:color="auto"/>
      </w:divBdr>
    </w:div>
    <w:div w:id="1059788251">
      <w:bodyDiv w:val="1"/>
      <w:marLeft w:val="0"/>
      <w:marRight w:val="0"/>
      <w:marTop w:val="0"/>
      <w:marBottom w:val="0"/>
      <w:divBdr>
        <w:top w:val="none" w:sz="0" w:space="0" w:color="auto"/>
        <w:left w:val="none" w:sz="0" w:space="0" w:color="auto"/>
        <w:bottom w:val="none" w:sz="0" w:space="0" w:color="auto"/>
        <w:right w:val="none" w:sz="0" w:space="0" w:color="auto"/>
      </w:divBdr>
    </w:div>
    <w:div w:id="1060518888">
      <w:bodyDiv w:val="1"/>
      <w:marLeft w:val="0"/>
      <w:marRight w:val="0"/>
      <w:marTop w:val="0"/>
      <w:marBottom w:val="0"/>
      <w:divBdr>
        <w:top w:val="none" w:sz="0" w:space="0" w:color="auto"/>
        <w:left w:val="none" w:sz="0" w:space="0" w:color="auto"/>
        <w:bottom w:val="none" w:sz="0" w:space="0" w:color="auto"/>
        <w:right w:val="none" w:sz="0" w:space="0" w:color="auto"/>
      </w:divBdr>
    </w:div>
    <w:div w:id="1060666439">
      <w:bodyDiv w:val="1"/>
      <w:marLeft w:val="0"/>
      <w:marRight w:val="0"/>
      <w:marTop w:val="0"/>
      <w:marBottom w:val="0"/>
      <w:divBdr>
        <w:top w:val="none" w:sz="0" w:space="0" w:color="auto"/>
        <w:left w:val="none" w:sz="0" w:space="0" w:color="auto"/>
        <w:bottom w:val="none" w:sz="0" w:space="0" w:color="auto"/>
        <w:right w:val="none" w:sz="0" w:space="0" w:color="auto"/>
      </w:divBdr>
    </w:div>
    <w:div w:id="1061291760">
      <w:bodyDiv w:val="1"/>
      <w:marLeft w:val="0"/>
      <w:marRight w:val="0"/>
      <w:marTop w:val="0"/>
      <w:marBottom w:val="0"/>
      <w:divBdr>
        <w:top w:val="none" w:sz="0" w:space="0" w:color="auto"/>
        <w:left w:val="none" w:sz="0" w:space="0" w:color="auto"/>
        <w:bottom w:val="none" w:sz="0" w:space="0" w:color="auto"/>
        <w:right w:val="none" w:sz="0" w:space="0" w:color="auto"/>
      </w:divBdr>
    </w:div>
    <w:div w:id="1062489573">
      <w:bodyDiv w:val="1"/>
      <w:marLeft w:val="0"/>
      <w:marRight w:val="0"/>
      <w:marTop w:val="0"/>
      <w:marBottom w:val="0"/>
      <w:divBdr>
        <w:top w:val="none" w:sz="0" w:space="0" w:color="auto"/>
        <w:left w:val="none" w:sz="0" w:space="0" w:color="auto"/>
        <w:bottom w:val="none" w:sz="0" w:space="0" w:color="auto"/>
        <w:right w:val="none" w:sz="0" w:space="0" w:color="auto"/>
      </w:divBdr>
    </w:div>
    <w:div w:id="1063022708">
      <w:bodyDiv w:val="1"/>
      <w:marLeft w:val="0"/>
      <w:marRight w:val="0"/>
      <w:marTop w:val="0"/>
      <w:marBottom w:val="0"/>
      <w:divBdr>
        <w:top w:val="none" w:sz="0" w:space="0" w:color="auto"/>
        <w:left w:val="none" w:sz="0" w:space="0" w:color="auto"/>
        <w:bottom w:val="none" w:sz="0" w:space="0" w:color="auto"/>
        <w:right w:val="none" w:sz="0" w:space="0" w:color="auto"/>
      </w:divBdr>
    </w:div>
    <w:div w:id="1063529252">
      <w:bodyDiv w:val="1"/>
      <w:marLeft w:val="0"/>
      <w:marRight w:val="0"/>
      <w:marTop w:val="0"/>
      <w:marBottom w:val="0"/>
      <w:divBdr>
        <w:top w:val="none" w:sz="0" w:space="0" w:color="auto"/>
        <w:left w:val="none" w:sz="0" w:space="0" w:color="auto"/>
        <w:bottom w:val="none" w:sz="0" w:space="0" w:color="auto"/>
        <w:right w:val="none" w:sz="0" w:space="0" w:color="auto"/>
      </w:divBdr>
    </w:div>
    <w:div w:id="1065953526">
      <w:bodyDiv w:val="1"/>
      <w:marLeft w:val="0"/>
      <w:marRight w:val="0"/>
      <w:marTop w:val="0"/>
      <w:marBottom w:val="0"/>
      <w:divBdr>
        <w:top w:val="none" w:sz="0" w:space="0" w:color="auto"/>
        <w:left w:val="none" w:sz="0" w:space="0" w:color="auto"/>
        <w:bottom w:val="none" w:sz="0" w:space="0" w:color="auto"/>
        <w:right w:val="none" w:sz="0" w:space="0" w:color="auto"/>
      </w:divBdr>
    </w:div>
    <w:div w:id="1067801794">
      <w:bodyDiv w:val="1"/>
      <w:marLeft w:val="0"/>
      <w:marRight w:val="0"/>
      <w:marTop w:val="0"/>
      <w:marBottom w:val="0"/>
      <w:divBdr>
        <w:top w:val="none" w:sz="0" w:space="0" w:color="auto"/>
        <w:left w:val="none" w:sz="0" w:space="0" w:color="auto"/>
        <w:bottom w:val="none" w:sz="0" w:space="0" w:color="auto"/>
        <w:right w:val="none" w:sz="0" w:space="0" w:color="auto"/>
      </w:divBdr>
    </w:div>
    <w:div w:id="1069036744">
      <w:bodyDiv w:val="1"/>
      <w:marLeft w:val="0"/>
      <w:marRight w:val="0"/>
      <w:marTop w:val="0"/>
      <w:marBottom w:val="0"/>
      <w:divBdr>
        <w:top w:val="none" w:sz="0" w:space="0" w:color="auto"/>
        <w:left w:val="none" w:sz="0" w:space="0" w:color="auto"/>
        <w:bottom w:val="none" w:sz="0" w:space="0" w:color="auto"/>
        <w:right w:val="none" w:sz="0" w:space="0" w:color="auto"/>
      </w:divBdr>
    </w:div>
    <w:div w:id="1069038644">
      <w:bodyDiv w:val="1"/>
      <w:marLeft w:val="0"/>
      <w:marRight w:val="0"/>
      <w:marTop w:val="0"/>
      <w:marBottom w:val="0"/>
      <w:divBdr>
        <w:top w:val="none" w:sz="0" w:space="0" w:color="auto"/>
        <w:left w:val="none" w:sz="0" w:space="0" w:color="auto"/>
        <w:bottom w:val="none" w:sz="0" w:space="0" w:color="auto"/>
        <w:right w:val="none" w:sz="0" w:space="0" w:color="auto"/>
      </w:divBdr>
    </w:div>
    <w:div w:id="1070470314">
      <w:bodyDiv w:val="1"/>
      <w:marLeft w:val="0"/>
      <w:marRight w:val="0"/>
      <w:marTop w:val="0"/>
      <w:marBottom w:val="0"/>
      <w:divBdr>
        <w:top w:val="none" w:sz="0" w:space="0" w:color="auto"/>
        <w:left w:val="none" w:sz="0" w:space="0" w:color="auto"/>
        <w:bottom w:val="none" w:sz="0" w:space="0" w:color="auto"/>
        <w:right w:val="none" w:sz="0" w:space="0" w:color="auto"/>
      </w:divBdr>
    </w:div>
    <w:div w:id="1070611996">
      <w:bodyDiv w:val="1"/>
      <w:marLeft w:val="0"/>
      <w:marRight w:val="0"/>
      <w:marTop w:val="0"/>
      <w:marBottom w:val="0"/>
      <w:divBdr>
        <w:top w:val="none" w:sz="0" w:space="0" w:color="auto"/>
        <w:left w:val="none" w:sz="0" w:space="0" w:color="auto"/>
        <w:bottom w:val="none" w:sz="0" w:space="0" w:color="auto"/>
        <w:right w:val="none" w:sz="0" w:space="0" w:color="auto"/>
      </w:divBdr>
    </w:div>
    <w:div w:id="1073042602">
      <w:bodyDiv w:val="1"/>
      <w:marLeft w:val="0"/>
      <w:marRight w:val="0"/>
      <w:marTop w:val="0"/>
      <w:marBottom w:val="0"/>
      <w:divBdr>
        <w:top w:val="none" w:sz="0" w:space="0" w:color="auto"/>
        <w:left w:val="none" w:sz="0" w:space="0" w:color="auto"/>
        <w:bottom w:val="none" w:sz="0" w:space="0" w:color="auto"/>
        <w:right w:val="none" w:sz="0" w:space="0" w:color="auto"/>
      </w:divBdr>
    </w:div>
    <w:div w:id="1076434777">
      <w:bodyDiv w:val="1"/>
      <w:marLeft w:val="0"/>
      <w:marRight w:val="0"/>
      <w:marTop w:val="0"/>
      <w:marBottom w:val="0"/>
      <w:divBdr>
        <w:top w:val="none" w:sz="0" w:space="0" w:color="auto"/>
        <w:left w:val="none" w:sz="0" w:space="0" w:color="auto"/>
        <w:bottom w:val="none" w:sz="0" w:space="0" w:color="auto"/>
        <w:right w:val="none" w:sz="0" w:space="0" w:color="auto"/>
      </w:divBdr>
    </w:div>
    <w:div w:id="1078595311">
      <w:bodyDiv w:val="1"/>
      <w:marLeft w:val="0"/>
      <w:marRight w:val="0"/>
      <w:marTop w:val="0"/>
      <w:marBottom w:val="0"/>
      <w:divBdr>
        <w:top w:val="none" w:sz="0" w:space="0" w:color="auto"/>
        <w:left w:val="none" w:sz="0" w:space="0" w:color="auto"/>
        <w:bottom w:val="none" w:sz="0" w:space="0" w:color="auto"/>
        <w:right w:val="none" w:sz="0" w:space="0" w:color="auto"/>
      </w:divBdr>
    </w:div>
    <w:div w:id="1079867942">
      <w:bodyDiv w:val="1"/>
      <w:marLeft w:val="0"/>
      <w:marRight w:val="0"/>
      <w:marTop w:val="0"/>
      <w:marBottom w:val="0"/>
      <w:divBdr>
        <w:top w:val="none" w:sz="0" w:space="0" w:color="auto"/>
        <w:left w:val="none" w:sz="0" w:space="0" w:color="auto"/>
        <w:bottom w:val="none" w:sz="0" w:space="0" w:color="auto"/>
        <w:right w:val="none" w:sz="0" w:space="0" w:color="auto"/>
      </w:divBdr>
    </w:div>
    <w:div w:id="1081217624">
      <w:bodyDiv w:val="1"/>
      <w:marLeft w:val="0"/>
      <w:marRight w:val="0"/>
      <w:marTop w:val="0"/>
      <w:marBottom w:val="0"/>
      <w:divBdr>
        <w:top w:val="none" w:sz="0" w:space="0" w:color="auto"/>
        <w:left w:val="none" w:sz="0" w:space="0" w:color="auto"/>
        <w:bottom w:val="none" w:sz="0" w:space="0" w:color="auto"/>
        <w:right w:val="none" w:sz="0" w:space="0" w:color="auto"/>
      </w:divBdr>
    </w:div>
    <w:div w:id="1081491128">
      <w:bodyDiv w:val="1"/>
      <w:marLeft w:val="0"/>
      <w:marRight w:val="0"/>
      <w:marTop w:val="0"/>
      <w:marBottom w:val="0"/>
      <w:divBdr>
        <w:top w:val="none" w:sz="0" w:space="0" w:color="auto"/>
        <w:left w:val="none" w:sz="0" w:space="0" w:color="auto"/>
        <w:bottom w:val="none" w:sz="0" w:space="0" w:color="auto"/>
        <w:right w:val="none" w:sz="0" w:space="0" w:color="auto"/>
      </w:divBdr>
    </w:div>
    <w:div w:id="1082409703">
      <w:bodyDiv w:val="1"/>
      <w:marLeft w:val="0"/>
      <w:marRight w:val="0"/>
      <w:marTop w:val="0"/>
      <w:marBottom w:val="0"/>
      <w:divBdr>
        <w:top w:val="none" w:sz="0" w:space="0" w:color="auto"/>
        <w:left w:val="none" w:sz="0" w:space="0" w:color="auto"/>
        <w:bottom w:val="none" w:sz="0" w:space="0" w:color="auto"/>
        <w:right w:val="none" w:sz="0" w:space="0" w:color="auto"/>
      </w:divBdr>
    </w:div>
    <w:div w:id="1082416042">
      <w:bodyDiv w:val="1"/>
      <w:marLeft w:val="0"/>
      <w:marRight w:val="0"/>
      <w:marTop w:val="0"/>
      <w:marBottom w:val="0"/>
      <w:divBdr>
        <w:top w:val="none" w:sz="0" w:space="0" w:color="auto"/>
        <w:left w:val="none" w:sz="0" w:space="0" w:color="auto"/>
        <w:bottom w:val="none" w:sz="0" w:space="0" w:color="auto"/>
        <w:right w:val="none" w:sz="0" w:space="0" w:color="auto"/>
      </w:divBdr>
    </w:div>
    <w:div w:id="1082526604">
      <w:bodyDiv w:val="1"/>
      <w:marLeft w:val="0"/>
      <w:marRight w:val="0"/>
      <w:marTop w:val="0"/>
      <w:marBottom w:val="0"/>
      <w:divBdr>
        <w:top w:val="none" w:sz="0" w:space="0" w:color="auto"/>
        <w:left w:val="none" w:sz="0" w:space="0" w:color="auto"/>
        <w:bottom w:val="none" w:sz="0" w:space="0" w:color="auto"/>
        <w:right w:val="none" w:sz="0" w:space="0" w:color="auto"/>
      </w:divBdr>
    </w:div>
    <w:div w:id="1085221038">
      <w:bodyDiv w:val="1"/>
      <w:marLeft w:val="0"/>
      <w:marRight w:val="0"/>
      <w:marTop w:val="0"/>
      <w:marBottom w:val="0"/>
      <w:divBdr>
        <w:top w:val="none" w:sz="0" w:space="0" w:color="auto"/>
        <w:left w:val="none" w:sz="0" w:space="0" w:color="auto"/>
        <w:bottom w:val="none" w:sz="0" w:space="0" w:color="auto"/>
        <w:right w:val="none" w:sz="0" w:space="0" w:color="auto"/>
      </w:divBdr>
      <w:divsChild>
        <w:div w:id="965702649">
          <w:marLeft w:val="0"/>
          <w:marRight w:val="0"/>
          <w:marTop w:val="0"/>
          <w:marBottom w:val="450"/>
          <w:divBdr>
            <w:top w:val="none" w:sz="0" w:space="0" w:color="auto"/>
            <w:left w:val="none" w:sz="0" w:space="0" w:color="auto"/>
            <w:bottom w:val="none" w:sz="0" w:space="0" w:color="auto"/>
            <w:right w:val="none" w:sz="0" w:space="0" w:color="auto"/>
          </w:divBdr>
        </w:div>
      </w:divsChild>
    </w:div>
    <w:div w:id="1086540326">
      <w:bodyDiv w:val="1"/>
      <w:marLeft w:val="0"/>
      <w:marRight w:val="0"/>
      <w:marTop w:val="0"/>
      <w:marBottom w:val="0"/>
      <w:divBdr>
        <w:top w:val="none" w:sz="0" w:space="0" w:color="auto"/>
        <w:left w:val="none" w:sz="0" w:space="0" w:color="auto"/>
        <w:bottom w:val="none" w:sz="0" w:space="0" w:color="auto"/>
        <w:right w:val="none" w:sz="0" w:space="0" w:color="auto"/>
      </w:divBdr>
    </w:div>
    <w:div w:id="1086616513">
      <w:bodyDiv w:val="1"/>
      <w:marLeft w:val="0"/>
      <w:marRight w:val="0"/>
      <w:marTop w:val="0"/>
      <w:marBottom w:val="0"/>
      <w:divBdr>
        <w:top w:val="none" w:sz="0" w:space="0" w:color="auto"/>
        <w:left w:val="none" w:sz="0" w:space="0" w:color="auto"/>
        <w:bottom w:val="none" w:sz="0" w:space="0" w:color="auto"/>
        <w:right w:val="none" w:sz="0" w:space="0" w:color="auto"/>
      </w:divBdr>
    </w:div>
    <w:div w:id="1087380647">
      <w:bodyDiv w:val="1"/>
      <w:marLeft w:val="0"/>
      <w:marRight w:val="0"/>
      <w:marTop w:val="0"/>
      <w:marBottom w:val="0"/>
      <w:divBdr>
        <w:top w:val="none" w:sz="0" w:space="0" w:color="auto"/>
        <w:left w:val="none" w:sz="0" w:space="0" w:color="auto"/>
        <w:bottom w:val="none" w:sz="0" w:space="0" w:color="auto"/>
        <w:right w:val="none" w:sz="0" w:space="0" w:color="auto"/>
      </w:divBdr>
    </w:div>
    <w:div w:id="1088190959">
      <w:bodyDiv w:val="1"/>
      <w:marLeft w:val="0"/>
      <w:marRight w:val="0"/>
      <w:marTop w:val="0"/>
      <w:marBottom w:val="0"/>
      <w:divBdr>
        <w:top w:val="none" w:sz="0" w:space="0" w:color="auto"/>
        <w:left w:val="none" w:sz="0" w:space="0" w:color="auto"/>
        <w:bottom w:val="none" w:sz="0" w:space="0" w:color="auto"/>
        <w:right w:val="none" w:sz="0" w:space="0" w:color="auto"/>
      </w:divBdr>
    </w:div>
    <w:div w:id="1088693278">
      <w:bodyDiv w:val="1"/>
      <w:marLeft w:val="0"/>
      <w:marRight w:val="0"/>
      <w:marTop w:val="0"/>
      <w:marBottom w:val="0"/>
      <w:divBdr>
        <w:top w:val="none" w:sz="0" w:space="0" w:color="auto"/>
        <w:left w:val="none" w:sz="0" w:space="0" w:color="auto"/>
        <w:bottom w:val="none" w:sz="0" w:space="0" w:color="auto"/>
        <w:right w:val="none" w:sz="0" w:space="0" w:color="auto"/>
      </w:divBdr>
    </w:div>
    <w:div w:id="1091050263">
      <w:bodyDiv w:val="1"/>
      <w:marLeft w:val="0"/>
      <w:marRight w:val="0"/>
      <w:marTop w:val="0"/>
      <w:marBottom w:val="0"/>
      <w:divBdr>
        <w:top w:val="none" w:sz="0" w:space="0" w:color="auto"/>
        <w:left w:val="none" w:sz="0" w:space="0" w:color="auto"/>
        <w:bottom w:val="none" w:sz="0" w:space="0" w:color="auto"/>
        <w:right w:val="none" w:sz="0" w:space="0" w:color="auto"/>
      </w:divBdr>
    </w:div>
    <w:div w:id="1091123747">
      <w:bodyDiv w:val="1"/>
      <w:marLeft w:val="0"/>
      <w:marRight w:val="0"/>
      <w:marTop w:val="0"/>
      <w:marBottom w:val="0"/>
      <w:divBdr>
        <w:top w:val="none" w:sz="0" w:space="0" w:color="auto"/>
        <w:left w:val="none" w:sz="0" w:space="0" w:color="auto"/>
        <w:bottom w:val="none" w:sz="0" w:space="0" w:color="auto"/>
        <w:right w:val="none" w:sz="0" w:space="0" w:color="auto"/>
      </w:divBdr>
    </w:div>
    <w:div w:id="1091246014">
      <w:bodyDiv w:val="1"/>
      <w:marLeft w:val="0"/>
      <w:marRight w:val="0"/>
      <w:marTop w:val="0"/>
      <w:marBottom w:val="0"/>
      <w:divBdr>
        <w:top w:val="none" w:sz="0" w:space="0" w:color="auto"/>
        <w:left w:val="none" w:sz="0" w:space="0" w:color="auto"/>
        <w:bottom w:val="none" w:sz="0" w:space="0" w:color="auto"/>
        <w:right w:val="none" w:sz="0" w:space="0" w:color="auto"/>
      </w:divBdr>
    </w:div>
    <w:div w:id="1092698341">
      <w:bodyDiv w:val="1"/>
      <w:marLeft w:val="0"/>
      <w:marRight w:val="0"/>
      <w:marTop w:val="0"/>
      <w:marBottom w:val="0"/>
      <w:divBdr>
        <w:top w:val="none" w:sz="0" w:space="0" w:color="auto"/>
        <w:left w:val="none" w:sz="0" w:space="0" w:color="auto"/>
        <w:bottom w:val="none" w:sz="0" w:space="0" w:color="auto"/>
        <w:right w:val="none" w:sz="0" w:space="0" w:color="auto"/>
      </w:divBdr>
    </w:div>
    <w:div w:id="1093360861">
      <w:bodyDiv w:val="1"/>
      <w:marLeft w:val="0"/>
      <w:marRight w:val="0"/>
      <w:marTop w:val="0"/>
      <w:marBottom w:val="0"/>
      <w:divBdr>
        <w:top w:val="none" w:sz="0" w:space="0" w:color="auto"/>
        <w:left w:val="none" w:sz="0" w:space="0" w:color="auto"/>
        <w:bottom w:val="none" w:sz="0" w:space="0" w:color="auto"/>
        <w:right w:val="none" w:sz="0" w:space="0" w:color="auto"/>
      </w:divBdr>
    </w:div>
    <w:div w:id="1094475245">
      <w:bodyDiv w:val="1"/>
      <w:marLeft w:val="0"/>
      <w:marRight w:val="0"/>
      <w:marTop w:val="0"/>
      <w:marBottom w:val="0"/>
      <w:divBdr>
        <w:top w:val="none" w:sz="0" w:space="0" w:color="auto"/>
        <w:left w:val="none" w:sz="0" w:space="0" w:color="auto"/>
        <w:bottom w:val="none" w:sz="0" w:space="0" w:color="auto"/>
        <w:right w:val="none" w:sz="0" w:space="0" w:color="auto"/>
      </w:divBdr>
    </w:div>
    <w:div w:id="1096168600">
      <w:bodyDiv w:val="1"/>
      <w:marLeft w:val="0"/>
      <w:marRight w:val="0"/>
      <w:marTop w:val="0"/>
      <w:marBottom w:val="0"/>
      <w:divBdr>
        <w:top w:val="none" w:sz="0" w:space="0" w:color="auto"/>
        <w:left w:val="none" w:sz="0" w:space="0" w:color="auto"/>
        <w:bottom w:val="none" w:sz="0" w:space="0" w:color="auto"/>
        <w:right w:val="none" w:sz="0" w:space="0" w:color="auto"/>
      </w:divBdr>
    </w:div>
    <w:div w:id="1096290842">
      <w:bodyDiv w:val="1"/>
      <w:marLeft w:val="0"/>
      <w:marRight w:val="0"/>
      <w:marTop w:val="0"/>
      <w:marBottom w:val="0"/>
      <w:divBdr>
        <w:top w:val="none" w:sz="0" w:space="0" w:color="auto"/>
        <w:left w:val="none" w:sz="0" w:space="0" w:color="auto"/>
        <w:bottom w:val="none" w:sz="0" w:space="0" w:color="auto"/>
        <w:right w:val="none" w:sz="0" w:space="0" w:color="auto"/>
      </w:divBdr>
    </w:div>
    <w:div w:id="1098216644">
      <w:bodyDiv w:val="1"/>
      <w:marLeft w:val="0"/>
      <w:marRight w:val="0"/>
      <w:marTop w:val="0"/>
      <w:marBottom w:val="0"/>
      <w:divBdr>
        <w:top w:val="none" w:sz="0" w:space="0" w:color="auto"/>
        <w:left w:val="none" w:sz="0" w:space="0" w:color="auto"/>
        <w:bottom w:val="none" w:sz="0" w:space="0" w:color="auto"/>
        <w:right w:val="none" w:sz="0" w:space="0" w:color="auto"/>
      </w:divBdr>
    </w:div>
    <w:div w:id="1102143447">
      <w:bodyDiv w:val="1"/>
      <w:marLeft w:val="0"/>
      <w:marRight w:val="0"/>
      <w:marTop w:val="0"/>
      <w:marBottom w:val="0"/>
      <w:divBdr>
        <w:top w:val="none" w:sz="0" w:space="0" w:color="auto"/>
        <w:left w:val="none" w:sz="0" w:space="0" w:color="auto"/>
        <w:bottom w:val="none" w:sz="0" w:space="0" w:color="auto"/>
        <w:right w:val="none" w:sz="0" w:space="0" w:color="auto"/>
      </w:divBdr>
    </w:div>
    <w:div w:id="1109277414">
      <w:bodyDiv w:val="1"/>
      <w:marLeft w:val="0"/>
      <w:marRight w:val="0"/>
      <w:marTop w:val="0"/>
      <w:marBottom w:val="0"/>
      <w:divBdr>
        <w:top w:val="none" w:sz="0" w:space="0" w:color="auto"/>
        <w:left w:val="none" w:sz="0" w:space="0" w:color="auto"/>
        <w:bottom w:val="none" w:sz="0" w:space="0" w:color="auto"/>
        <w:right w:val="none" w:sz="0" w:space="0" w:color="auto"/>
      </w:divBdr>
    </w:div>
    <w:div w:id="1109467683">
      <w:bodyDiv w:val="1"/>
      <w:marLeft w:val="0"/>
      <w:marRight w:val="0"/>
      <w:marTop w:val="0"/>
      <w:marBottom w:val="0"/>
      <w:divBdr>
        <w:top w:val="none" w:sz="0" w:space="0" w:color="auto"/>
        <w:left w:val="none" w:sz="0" w:space="0" w:color="auto"/>
        <w:bottom w:val="none" w:sz="0" w:space="0" w:color="auto"/>
        <w:right w:val="none" w:sz="0" w:space="0" w:color="auto"/>
      </w:divBdr>
    </w:div>
    <w:div w:id="1111322479">
      <w:bodyDiv w:val="1"/>
      <w:marLeft w:val="0"/>
      <w:marRight w:val="0"/>
      <w:marTop w:val="0"/>
      <w:marBottom w:val="0"/>
      <w:divBdr>
        <w:top w:val="none" w:sz="0" w:space="0" w:color="auto"/>
        <w:left w:val="none" w:sz="0" w:space="0" w:color="auto"/>
        <w:bottom w:val="none" w:sz="0" w:space="0" w:color="auto"/>
        <w:right w:val="none" w:sz="0" w:space="0" w:color="auto"/>
      </w:divBdr>
    </w:div>
    <w:div w:id="1111514205">
      <w:bodyDiv w:val="1"/>
      <w:marLeft w:val="0"/>
      <w:marRight w:val="0"/>
      <w:marTop w:val="0"/>
      <w:marBottom w:val="0"/>
      <w:divBdr>
        <w:top w:val="none" w:sz="0" w:space="0" w:color="auto"/>
        <w:left w:val="none" w:sz="0" w:space="0" w:color="auto"/>
        <w:bottom w:val="none" w:sz="0" w:space="0" w:color="auto"/>
        <w:right w:val="none" w:sz="0" w:space="0" w:color="auto"/>
      </w:divBdr>
    </w:div>
    <w:div w:id="1115054117">
      <w:bodyDiv w:val="1"/>
      <w:marLeft w:val="0"/>
      <w:marRight w:val="0"/>
      <w:marTop w:val="0"/>
      <w:marBottom w:val="0"/>
      <w:divBdr>
        <w:top w:val="none" w:sz="0" w:space="0" w:color="auto"/>
        <w:left w:val="none" w:sz="0" w:space="0" w:color="auto"/>
        <w:bottom w:val="none" w:sz="0" w:space="0" w:color="auto"/>
        <w:right w:val="none" w:sz="0" w:space="0" w:color="auto"/>
      </w:divBdr>
    </w:div>
    <w:div w:id="1115519179">
      <w:bodyDiv w:val="1"/>
      <w:marLeft w:val="0"/>
      <w:marRight w:val="0"/>
      <w:marTop w:val="0"/>
      <w:marBottom w:val="0"/>
      <w:divBdr>
        <w:top w:val="none" w:sz="0" w:space="0" w:color="auto"/>
        <w:left w:val="none" w:sz="0" w:space="0" w:color="auto"/>
        <w:bottom w:val="none" w:sz="0" w:space="0" w:color="auto"/>
        <w:right w:val="none" w:sz="0" w:space="0" w:color="auto"/>
      </w:divBdr>
    </w:div>
    <w:div w:id="1115635386">
      <w:bodyDiv w:val="1"/>
      <w:marLeft w:val="0"/>
      <w:marRight w:val="0"/>
      <w:marTop w:val="0"/>
      <w:marBottom w:val="0"/>
      <w:divBdr>
        <w:top w:val="none" w:sz="0" w:space="0" w:color="auto"/>
        <w:left w:val="none" w:sz="0" w:space="0" w:color="auto"/>
        <w:bottom w:val="none" w:sz="0" w:space="0" w:color="auto"/>
        <w:right w:val="none" w:sz="0" w:space="0" w:color="auto"/>
      </w:divBdr>
    </w:div>
    <w:div w:id="1115826664">
      <w:bodyDiv w:val="1"/>
      <w:marLeft w:val="0"/>
      <w:marRight w:val="0"/>
      <w:marTop w:val="0"/>
      <w:marBottom w:val="0"/>
      <w:divBdr>
        <w:top w:val="none" w:sz="0" w:space="0" w:color="auto"/>
        <w:left w:val="none" w:sz="0" w:space="0" w:color="auto"/>
        <w:bottom w:val="none" w:sz="0" w:space="0" w:color="auto"/>
        <w:right w:val="none" w:sz="0" w:space="0" w:color="auto"/>
      </w:divBdr>
    </w:div>
    <w:div w:id="1116291776">
      <w:bodyDiv w:val="1"/>
      <w:marLeft w:val="0"/>
      <w:marRight w:val="0"/>
      <w:marTop w:val="0"/>
      <w:marBottom w:val="0"/>
      <w:divBdr>
        <w:top w:val="none" w:sz="0" w:space="0" w:color="auto"/>
        <w:left w:val="none" w:sz="0" w:space="0" w:color="auto"/>
        <w:bottom w:val="none" w:sz="0" w:space="0" w:color="auto"/>
        <w:right w:val="none" w:sz="0" w:space="0" w:color="auto"/>
      </w:divBdr>
    </w:div>
    <w:div w:id="1117482260">
      <w:bodyDiv w:val="1"/>
      <w:marLeft w:val="0"/>
      <w:marRight w:val="0"/>
      <w:marTop w:val="0"/>
      <w:marBottom w:val="0"/>
      <w:divBdr>
        <w:top w:val="none" w:sz="0" w:space="0" w:color="auto"/>
        <w:left w:val="none" w:sz="0" w:space="0" w:color="auto"/>
        <w:bottom w:val="none" w:sz="0" w:space="0" w:color="auto"/>
        <w:right w:val="none" w:sz="0" w:space="0" w:color="auto"/>
      </w:divBdr>
    </w:div>
    <w:div w:id="1119572021">
      <w:bodyDiv w:val="1"/>
      <w:marLeft w:val="0"/>
      <w:marRight w:val="0"/>
      <w:marTop w:val="0"/>
      <w:marBottom w:val="0"/>
      <w:divBdr>
        <w:top w:val="none" w:sz="0" w:space="0" w:color="auto"/>
        <w:left w:val="none" w:sz="0" w:space="0" w:color="auto"/>
        <w:bottom w:val="none" w:sz="0" w:space="0" w:color="auto"/>
        <w:right w:val="none" w:sz="0" w:space="0" w:color="auto"/>
      </w:divBdr>
    </w:div>
    <w:div w:id="1119646058">
      <w:bodyDiv w:val="1"/>
      <w:marLeft w:val="0"/>
      <w:marRight w:val="0"/>
      <w:marTop w:val="0"/>
      <w:marBottom w:val="0"/>
      <w:divBdr>
        <w:top w:val="none" w:sz="0" w:space="0" w:color="auto"/>
        <w:left w:val="none" w:sz="0" w:space="0" w:color="auto"/>
        <w:bottom w:val="none" w:sz="0" w:space="0" w:color="auto"/>
        <w:right w:val="none" w:sz="0" w:space="0" w:color="auto"/>
      </w:divBdr>
    </w:div>
    <w:div w:id="1120763430">
      <w:bodyDiv w:val="1"/>
      <w:marLeft w:val="0"/>
      <w:marRight w:val="0"/>
      <w:marTop w:val="0"/>
      <w:marBottom w:val="0"/>
      <w:divBdr>
        <w:top w:val="none" w:sz="0" w:space="0" w:color="auto"/>
        <w:left w:val="none" w:sz="0" w:space="0" w:color="auto"/>
        <w:bottom w:val="none" w:sz="0" w:space="0" w:color="auto"/>
        <w:right w:val="none" w:sz="0" w:space="0" w:color="auto"/>
      </w:divBdr>
    </w:div>
    <w:div w:id="1120808266">
      <w:bodyDiv w:val="1"/>
      <w:marLeft w:val="0"/>
      <w:marRight w:val="0"/>
      <w:marTop w:val="0"/>
      <w:marBottom w:val="0"/>
      <w:divBdr>
        <w:top w:val="none" w:sz="0" w:space="0" w:color="auto"/>
        <w:left w:val="none" w:sz="0" w:space="0" w:color="auto"/>
        <w:bottom w:val="none" w:sz="0" w:space="0" w:color="auto"/>
        <w:right w:val="none" w:sz="0" w:space="0" w:color="auto"/>
      </w:divBdr>
    </w:div>
    <w:div w:id="1121387179">
      <w:bodyDiv w:val="1"/>
      <w:marLeft w:val="0"/>
      <w:marRight w:val="0"/>
      <w:marTop w:val="0"/>
      <w:marBottom w:val="0"/>
      <w:divBdr>
        <w:top w:val="none" w:sz="0" w:space="0" w:color="auto"/>
        <w:left w:val="none" w:sz="0" w:space="0" w:color="auto"/>
        <w:bottom w:val="none" w:sz="0" w:space="0" w:color="auto"/>
        <w:right w:val="none" w:sz="0" w:space="0" w:color="auto"/>
      </w:divBdr>
    </w:div>
    <w:div w:id="1121802507">
      <w:bodyDiv w:val="1"/>
      <w:marLeft w:val="0"/>
      <w:marRight w:val="0"/>
      <w:marTop w:val="0"/>
      <w:marBottom w:val="0"/>
      <w:divBdr>
        <w:top w:val="none" w:sz="0" w:space="0" w:color="auto"/>
        <w:left w:val="none" w:sz="0" w:space="0" w:color="auto"/>
        <w:bottom w:val="none" w:sz="0" w:space="0" w:color="auto"/>
        <w:right w:val="none" w:sz="0" w:space="0" w:color="auto"/>
      </w:divBdr>
    </w:div>
    <w:div w:id="1124084636">
      <w:bodyDiv w:val="1"/>
      <w:marLeft w:val="0"/>
      <w:marRight w:val="0"/>
      <w:marTop w:val="0"/>
      <w:marBottom w:val="0"/>
      <w:divBdr>
        <w:top w:val="none" w:sz="0" w:space="0" w:color="auto"/>
        <w:left w:val="none" w:sz="0" w:space="0" w:color="auto"/>
        <w:bottom w:val="none" w:sz="0" w:space="0" w:color="auto"/>
        <w:right w:val="none" w:sz="0" w:space="0" w:color="auto"/>
      </w:divBdr>
    </w:div>
    <w:div w:id="1124157218">
      <w:bodyDiv w:val="1"/>
      <w:marLeft w:val="0"/>
      <w:marRight w:val="0"/>
      <w:marTop w:val="0"/>
      <w:marBottom w:val="0"/>
      <w:divBdr>
        <w:top w:val="none" w:sz="0" w:space="0" w:color="auto"/>
        <w:left w:val="none" w:sz="0" w:space="0" w:color="auto"/>
        <w:bottom w:val="none" w:sz="0" w:space="0" w:color="auto"/>
        <w:right w:val="none" w:sz="0" w:space="0" w:color="auto"/>
      </w:divBdr>
    </w:div>
    <w:div w:id="1126387960">
      <w:bodyDiv w:val="1"/>
      <w:marLeft w:val="0"/>
      <w:marRight w:val="0"/>
      <w:marTop w:val="0"/>
      <w:marBottom w:val="0"/>
      <w:divBdr>
        <w:top w:val="none" w:sz="0" w:space="0" w:color="auto"/>
        <w:left w:val="none" w:sz="0" w:space="0" w:color="auto"/>
        <w:bottom w:val="none" w:sz="0" w:space="0" w:color="auto"/>
        <w:right w:val="none" w:sz="0" w:space="0" w:color="auto"/>
      </w:divBdr>
    </w:div>
    <w:div w:id="1131902040">
      <w:bodyDiv w:val="1"/>
      <w:marLeft w:val="0"/>
      <w:marRight w:val="0"/>
      <w:marTop w:val="0"/>
      <w:marBottom w:val="0"/>
      <w:divBdr>
        <w:top w:val="none" w:sz="0" w:space="0" w:color="auto"/>
        <w:left w:val="none" w:sz="0" w:space="0" w:color="auto"/>
        <w:bottom w:val="none" w:sz="0" w:space="0" w:color="auto"/>
        <w:right w:val="none" w:sz="0" w:space="0" w:color="auto"/>
      </w:divBdr>
    </w:div>
    <w:div w:id="1134759795">
      <w:bodyDiv w:val="1"/>
      <w:marLeft w:val="0"/>
      <w:marRight w:val="0"/>
      <w:marTop w:val="0"/>
      <w:marBottom w:val="0"/>
      <w:divBdr>
        <w:top w:val="none" w:sz="0" w:space="0" w:color="auto"/>
        <w:left w:val="none" w:sz="0" w:space="0" w:color="auto"/>
        <w:bottom w:val="none" w:sz="0" w:space="0" w:color="auto"/>
        <w:right w:val="none" w:sz="0" w:space="0" w:color="auto"/>
      </w:divBdr>
    </w:div>
    <w:div w:id="1134760760">
      <w:bodyDiv w:val="1"/>
      <w:marLeft w:val="0"/>
      <w:marRight w:val="0"/>
      <w:marTop w:val="0"/>
      <w:marBottom w:val="0"/>
      <w:divBdr>
        <w:top w:val="none" w:sz="0" w:space="0" w:color="auto"/>
        <w:left w:val="none" w:sz="0" w:space="0" w:color="auto"/>
        <w:bottom w:val="none" w:sz="0" w:space="0" w:color="auto"/>
        <w:right w:val="none" w:sz="0" w:space="0" w:color="auto"/>
      </w:divBdr>
    </w:div>
    <w:div w:id="1134980842">
      <w:bodyDiv w:val="1"/>
      <w:marLeft w:val="0"/>
      <w:marRight w:val="0"/>
      <w:marTop w:val="0"/>
      <w:marBottom w:val="0"/>
      <w:divBdr>
        <w:top w:val="none" w:sz="0" w:space="0" w:color="auto"/>
        <w:left w:val="none" w:sz="0" w:space="0" w:color="auto"/>
        <w:bottom w:val="none" w:sz="0" w:space="0" w:color="auto"/>
        <w:right w:val="none" w:sz="0" w:space="0" w:color="auto"/>
      </w:divBdr>
    </w:div>
    <w:div w:id="1135567683">
      <w:bodyDiv w:val="1"/>
      <w:marLeft w:val="0"/>
      <w:marRight w:val="0"/>
      <w:marTop w:val="0"/>
      <w:marBottom w:val="0"/>
      <w:divBdr>
        <w:top w:val="none" w:sz="0" w:space="0" w:color="auto"/>
        <w:left w:val="none" w:sz="0" w:space="0" w:color="auto"/>
        <w:bottom w:val="none" w:sz="0" w:space="0" w:color="auto"/>
        <w:right w:val="none" w:sz="0" w:space="0" w:color="auto"/>
      </w:divBdr>
    </w:div>
    <w:div w:id="1136223065">
      <w:bodyDiv w:val="1"/>
      <w:marLeft w:val="0"/>
      <w:marRight w:val="0"/>
      <w:marTop w:val="0"/>
      <w:marBottom w:val="0"/>
      <w:divBdr>
        <w:top w:val="none" w:sz="0" w:space="0" w:color="auto"/>
        <w:left w:val="none" w:sz="0" w:space="0" w:color="auto"/>
        <w:bottom w:val="none" w:sz="0" w:space="0" w:color="auto"/>
        <w:right w:val="none" w:sz="0" w:space="0" w:color="auto"/>
      </w:divBdr>
    </w:div>
    <w:div w:id="1137332294">
      <w:bodyDiv w:val="1"/>
      <w:marLeft w:val="0"/>
      <w:marRight w:val="0"/>
      <w:marTop w:val="0"/>
      <w:marBottom w:val="0"/>
      <w:divBdr>
        <w:top w:val="none" w:sz="0" w:space="0" w:color="auto"/>
        <w:left w:val="none" w:sz="0" w:space="0" w:color="auto"/>
        <w:bottom w:val="none" w:sz="0" w:space="0" w:color="auto"/>
        <w:right w:val="none" w:sz="0" w:space="0" w:color="auto"/>
      </w:divBdr>
    </w:div>
    <w:div w:id="1141459743">
      <w:bodyDiv w:val="1"/>
      <w:marLeft w:val="0"/>
      <w:marRight w:val="0"/>
      <w:marTop w:val="0"/>
      <w:marBottom w:val="0"/>
      <w:divBdr>
        <w:top w:val="none" w:sz="0" w:space="0" w:color="auto"/>
        <w:left w:val="none" w:sz="0" w:space="0" w:color="auto"/>
        <w:bottom w:val="none" w:sz="0" w:space="0" w:color="auto"/>
        <w:right w:val="none" w:sz="0" w:space="0" w:color="auto"/>
      </w:divBdr>
    </w:div>
    <w:div w:id="1145701375">
      <w:bodyDiv w:val="1"/>
      <w:marLeft w:val="0"/>
      <w:marRight w:val="0"/>
      <w:marTop w:val="0"/>
      <w:marBottom w:val="0"/>
      <w:divBdr>
        <w:top w:val="none" w:sz="0" w:space="0" w:color="auto"/>
        <w:left w:val="none" w:sz="0" w:space="0" w:color="auto"/>
        <w:bottom w:val="none" w:sz="0" w:space="0" w:color="auto"/>
        <w:right w:val="none" w:sz="0" w:space="0" w:color="auto"/>
      </w:divBdr>
    </w:div>
    <w:div w:id="1146163097">
      <w:bodyDiv w:val="1"/>
      <w:marLeft w:val="0"/>
      <w:marRight w:val="0"/>
      <w:marTop w:val="0"/>
      <w:marBottom w:val="0"/>
      <w:divBdr>
        <w:top w:val="none" w:sz="0" w:space="0" w:color="auto"/>
        <w:left w:val="none" w:sz="0" w:space="0" w:color="auto"/>
        <w:bottom w:val="none" w:sz="0" w:space="0" w:color="auto"/>
        <w:right w:val="none" w:sz="0" w:space="0" w:color="auto"/>
      </w:divBdr>
    </w:div>
    <w:div w:id="1147477181">
      <w:bodyDiv w:val="1"/>
      <w:marLeft w:val="0"/>
      <w:marRight w:val="0"/>
      <w:marTop w:val="0"/>
      <w:marBottom w:val="0"/>
      <w:divBdr>
        <w:top w:val="none" w:sz="0" w:space="0" w:color="auto"/>
        <w:left w:val="none" w:sz="0" w:space="0" w:color="auto"/>
        <w:bottom w:val="none" w:sz="0" w:space="0" w:color="auto"/>
        <w:right w:val="none" w:sz="0" w:space="0" w:color="auto"/>
      </w:divBdr>
    </w:div>
    <w:div w:id="1148741390">
      <w:bodyDiv w:val="1"/>
      <w:marLeft w:val="0"/>
      <w:marRight w:val="0"/>
      <w:marTop w:val="0"/>
      <w:marBottom w:val="0"/>
      <w:divBdr>
        <w:top w:val="none" w:sz="0" w:space="0" w:color="auto"/>
        <w:left w:val="none" w:sz="0" w:space="0" w:color="auto"/>
        <w:bottom w:val="none" w:sz="0" w:space="0" w:color="auto"/>
        <w:right w:val="none" w:sz="0" w:space="0" w:color="auto"/>
      </w:divBdr>
    </w:div>
    <w:div w:id="1149446639">
      <w:bodyDiv w:val="1"/>
      <w:marLeft w:val="0"/>
      <w:marRight w:val="0"/>
      <w:marTop w:val="0"/>
      <w:marBottom w:val="0"/>
      <w:divBdr>
        <w:top w:val="none" w:sz="0" w:space="0" w:color="auto"/>
        <w:left w:val="none" w:sz="0" w:space="0" w:color="auto"/>
        <w:bottom w:val="none" w:sz="0" w:space="0" w:color="auto"/>
        <w:right w:val="none" w:sz="0" w:space="0" w:color="auto"/>
      </w:divBdr>
      <w:divsChild>
        <w:div w:id="983386085">
          <w:marLeft w:val="0"/>
          <w:marRight w:val="0"/>
          <w:marTop w:val="0"/>
          <w:marBottom w:val="0"/>
          <w:divBdr>
            <w:top w:val="none" w:sz="0" w:space="0" w:color="auto"/>
            <w:left w:val="none" w:sz="0" w:space="0" w:color="auto"/>
            <w:bottom w:val="none" w:sz="0" w:space="0" w:color="auto"/>
            <w:right w:val="none" w:sz="0" w:space="0" w:color="auto"/>
          </w:divBdr>
        </w:div>
      </w:divsChild>
    </w:div>
    <w:div w:id="1155101528">
      <w:bodyDiv w:val="1"/>
      <w:marLeft w:val="0"/>
      <w:marRight w:val="0"/>
      <w:marTop w:val="0"/>
      <w:marBottom w:val="0"/>
      <w:divBdr>
        <w:top w:val="none" w:sz="0" w:space="0" w:color="auto"/>
        <w:left w:val="none" w:sz="0" w:space="0" w:color="auto"/>
        <w:bottom w:val="none" w:sz="0" w:space="0" w:color="auto"/>
        <w:right w:val="none" w:sz="0" w:space="0" w:color="auto"/>
      </w:divBdr>
    </w:div>
    <w:div w:id="1156342899">
      <w:bodyDiv w:val="1"/>
      <w:marLeft w:val="0"/>
      <w:marRight w:val="0"/>
      <w:marTop w:val="0"/>
      <w:marBottom w:val="0"/>
      <w:divBdr>
        <w:top w:val="none" w:sz="0" w:space="0" w:color="auto"/>
        <w:left w:val="none" w:sz="0" w:space="0" w:color="auto"/>
        <w:bottom w:val="none" w:sz="0" w:space="0" w:color="auto"/>
        <w:right w:val="none" w:sz="0" w:space="0" w:color="auto"/>
      </w:divBdr>
    </w:div>
    <w:div w:id="1156997372">
      <w:bodyDiv w:val="1"/>
      <w:marLeft w:val="0"/>
      <w:marRight w:val="0"/>
      <w:marTop w:val="0"/>
      <w:marBottom w:val="0"/>
      <w:divBdr>
        <w:top w:val="none" w:sz="0" w:space="0" w:color="auto"/>
        <w:left w:val="none" w:sz="0" w:space="0" w:color="auto"/>
        <w:bottom w:val="none" w:sz="0" w:space="0" w:color="auto"/>
        <w:right w:val="none" w:sz="0" w:space="0" w:color="auto"/>
      </w:divBdr>
    </w:div>
    <w:div w:id="1160929001">
      <w:bodyDiv w:val="1"/>
      <w:marLeft w:val="0"/>
      <w:marRight w:val="0"/>
      <w:marTop w:val="0"/>
      <w:marBottom w:val="0"/>
      <w:divBdr>
        <w:top w:val="none" w:sz="0" w:space="0" w:color="auto"/>
        <w:left w:val="none" w:sz="0" w:space="0" w:color="auto"/>
        <w:bottom w:val="none" w:sz="0" w:space="0" w:color="auto"/>
        <w:right w:val="none" w:sz="0" w:space="0" w:color="auto"/>
      </w:divBdr>
    </w:div>
    <w:div w:id="1161777363">
      <w:bodyDiv w:val="1"/>
      <w:marLeft w:val="0"/>
      <w:marRight w:val="0"/>
      <w:marTop w:val="0"/>
      <w:marBottom w:val="0"/>
      <w:divBdr>
        <w:top w:val="none" w:sz="0" w:space="0" w:color="auto"/>
        <w:left w:val="none" w:sz="0" w:space="0" w:color="auto"/>
        <w:bottom w:val="none" w:sz="0" w:space="0" w:color="auto"/>
        <w:right w:val="none" w:sz="0" w:space="0" w:color="auto"/>
      </w:divBdr>
    </w:div>
    <w:div w:id="1162623752">
      <w:bodyDiv w:val="1"/>
      <w:marLeft w:val="0"/>
      <w:marRight w:val="0"/>
      <w:marTop w:val="0"/>
      <w:marBottom w:val="0"/>
      <w:divBdr>
        <w:top w:val="none" w:sz="0" w:space="0" w:color="auto"/>
        <w:left w:val="none" w:sz="0" w:space="0" w:color="auto"/>
        <w:bottom w:val="none" w:sz="0" w:space="0" w:color="auto"/>
        <w:right w:val="none" w:sz="0" w:space="0" w:color="auto"/>
      </w:divBdr>
    </w:div>
    <w:div w:id="1169247187">
      <w:bodyDiv w:val="1"/>
      <w:marLeft w:val="0"/>
      <w:marRight w:val="0"/>
      <w:marTop w:val="0"/>
      <w:marBottom w:val="0"/>
      <w:divBdr>
        <w:top w:val="none" w:sz="0" w:space="0" w:color="auto"/>
        <w:left w:val="none" w:sz="0" w:space="0" w:color="auto"/>
        <w:bottom w:val="none" w:sz="0" w:space="0" w:color="auto"/>
        <w:right w:val="none" w:sz="0" w:space="0" w:color="auto"/>
      </w:divBdr>
    </w:div>
    <w:div w:id="1170875498">
      <w:bodyDiv w:val="1"/>
      <w:marLeft w:val="0"/>
      <w:marRight w:val="0"/>
      <w:marTop w:val="0"/>
      <w:marBottom w:val="0"/>
      <w:divBdr>
        <w:top w:val="none" w:sz="0" w:space="0" w:color="auto"/>
        <w:left w:val="none" w:sz="0" w:space="0" w:color="auto"/>
        <w:bottom w:val="none" w:sz="0" w:space="0" w:color="auto"/>
        <w:right w:val="none" w:sz="0" w:space="0" w:color="auto"/>
      </w:divBdr>
    </w:div>
    <w:div w:id="1172379973">
      <w:bodyDiv w:val="1"/>
      <w:marLeft w:val="0"/>
      <w:marRight w:val="0"/>
      <w:marTop w:val="0"/>
      <w:marBottom w:val="0"/>
      <w:divBdr>
        <w:top w:val="none" w:sz="0" w:space="0" w:color="auto"/>
        <w:left w:val="none" w:sz="0" w:space="0" w:color="auto"/>
        <w:bottom w:val="none" w:sz="0" w:space="0" w:color="auto"/>
        <w:right w:val="none" w:sz="0" w:space="0" w:color="auto"/>
      </w:divBdr>
    </w:div>
    <w:div w:id="1175415079">
      <w:bodyDiv w:val="1"/>
      <w:marLeft w:val="0"/>
      <w:marRight w:val="0"/>
      <w:marTop w:val="0"/>
      <w:marBottom w:val="0"/>
      <w:divBdr>
        <w:top w:val="none" w:sz="0" w:space="0" w:color="auto"/>
        <w:left w:val="none" w:sz="0" w:space="0" w:color="auto"/>
        <w:bottom w:val="none" w:sz="0" w:space="0" w:color="auto"/>
        <w:right w:val="none" w:sz="0" w:space="0" w:color="auto"/>
      </w:divBdr>
    </w:div>
    <w:div w:id="1176655902">
      <w:bodyDiv w:val="1"/>
      <w:marLeft w:val="0"/>
      <w:marRight w:val="0"/>
      <w:marTop w:val="0"/>
      <w:marBottom w:val="0"/>
      <w:divBdr>
        <w:top w:val="none" w:sz="0" w:space="0" w:color="auto"/>
        <w:left w:val="none" w:sz="0" w:space="0" w:color="auto"/>
        <w:bottom w:val="none" w:sz="0" w:space="0" w:color="auto"/>
        <w:right w:val="none" w:sz="0" w:space="0" w:color="auto"/>
      </w:divBdr>
    </w:div>
    <w:div w:id="1176730419">
      <w:bodyDiv w:val="1"/>
      <w:marLeft w:val="0"/>
      <w:marRight w:val="0"/>
      <w:marTop w:val="0"/>
      <w:marBottom w:val="0"/>
      <w:divBdr>
        <w:top w:val="none" w:sz="0" w:space="0" w:color="auto"/>
        <w:left w:val="none" w:sz="0" w:space="0" w:color="auto"/>
        <w:bottom w:val="none" w:sz="0" w:space="0" w:color="auto"/>
        <w:right w:val="none" w:sz="0" w:space="0" w:color="auto"/>
      </w:divBdr>
    </w:div>
    <w:div w:id="1178495279">
      <w:bodyDiv w:val="1"/>
      <w:marLeft w:val="0"/>
      <w:marRight w:val="0"/>
      <w:marTop w:val="0"/>
      <w:marBottom w:val="0"/>
      <w:divBdr>
        <w:top w:val="none" w:sz="0" w:space="0" w:color="auto"/>
        <w:left w:val="none" w:sz="0" w:space="0" w:color="auto"/>
        <w:bottom w:val="none" w:sz="0" w:space="0" w:color="auto"/>
        <w:right w:val="none" w:sz="0" w:space="0" w:color="auto"/>
      </w:divBdr>
    </w:div>
    <w:div w:id="1181819729">
      <w:bodyDiv w:val="1"/>
      <w:marLeft w:val="0"/>
      <w:marRight w:val="0"/>
      <w:marTop w:val="0"/>
      <w:marBottom w:val="0"/>
      <w:divBdr>
        <w:top w:val="none" w:sz="0" w:space="0" w:color="auto"/>
        <w:left w:val="none" w:sz="0" w:space="0" w:color="auto"/>
        <w:bottom w:val="none" w:sz="0" w:space="0" w:color="auto"/>
        <w:right w:val="none" w:sz="0" w:space="0" w:color="auto"/>
      </w:divBdr>
    </w:div>
    <w:div w:id="1183976735">
      <w:bodyDiv w:val="1"/>
      <w:marLeft w:val="0"/>
      <w:marRight w:val="0"/>
      <w:marTop w:val="0"/>
      <w:marBottom w:val="0"/>
      <w:divBdr>
        <w:top w:val="none" w:sz="0" w:space="0" w:color="auto"/>
        <w:left w:val="none" w:sz="0" w:space="0" w:color="auto"/>
        <w:bottom w:val="none" w:sz="0" w:space="0" w:color="auto"/>
        <w:right w:val="none" w:sz="0" w:space="0" w:color="auto"/>
      </w:divBdr>
    </w:div>
    <w:div w:id="1184972477">
      <w:bodyDiv w:val="1"/>
      <w:marLeft w:val="0"/>
      <w:marRight w:val="0"/>
      <w:marTop w:val="0"/>
      <w:marBottom w:val="0"/>
      <w:divBdr>
        <w:top w:val="none" w:sz="0" w:space="0" w:color="auto"/>
        <w:left w:val="none" w:sz="0" w:space="0" w:color="auto"/>
        <w:bottom w:val="none" w:sz="0" w:space="0" w:color="auto"/>
        <w:right w:val="none" w:sz="0" w:space="0" w:color="auto"/>
      </w:divBdr>
    </w:div>
    <w:div w:id="1185562017">
      <w:bodyDiv w:val="1"/>
      <w:marLeft w:val="0"/>
      <w:marRight w:val="0"/>
      <w:marTop w:val="0"/>
      <w:marBottom w:val="0"/>
      <w:divBdr>
        <w:top w:val="none" w:sz="0" w:space="0" w:color="auto"/>
        <w:left w:val="none" w:sz="0" w:space="0" w:color="auto"/>
        <w:bottom w:val="none" w:sz="0" w:space="0" w:color="auto"/>
        <w:right w:val="none" w:sz="0" w:space="0" w:color="auto"/>
      </w:divBdr>
    </w:div>
    <w:div w:id="1188063996">
      <w:bodyDiv w:val="1"/>
      <w:marLeft w:val="0"/>
      <w:marRight w:val="0"/>
      <w:marTop w:val="0"/>
      <w:marBottom w:val="0"/>
      <w:divBdr>
        <w:top w:val="none" w:sz="0" w:space="0" w:color="auto"/>
        <w:left w:val="none" w:sz="0" w:space="0" w:color="auto"/>
        <w:bottom w:val="none" w:sz="0" w:space="0" w:color="auto"/>
        <w:right w:val="none" w:sz="0" w:space="0" w:color="auto"/>
      </w:divBdr>
    </w:div>
    <w:div w:id="1192721295">
      <w:bodyDiv w:val="1"/>
      <w:marLeft w:val="0"/>
      <w:marRight w:val="0"/>
      <w:marTop w:val="0"/>
      <w:marBottom w:val="0"/>
      <w:divBdr>
        <w:top w:val="none" w:sz="0" w:space="0" w:color="auto"/>
        <w:left w:val="none" w:sz="0" w:space="0" w:color="auto"/>
        <w:bottom w:val="none" w:sz="0" w:space="0" w:color="auto"/>
        <w:right w:val="none" w:sz="0" w:space="0" w:color="auto"/>
      </w:divBdr>
    </w:div>
    <w:div w:id="1193609210">
      <w:bodyDiv w:val="1"/>
      <w:marLeft w:val="0"/>
      <w:marRight w:val="0"/>
      <w:marTop w:val="0"/>
      <w:marBottom w:val="0"/>
      <w:divBdr>
        <w:top w:val="none" w:sz="0" w:space="0" w:color="auto"/>
        <w:left w:val="none" w:sz="0" w:space="0" w:color="auto"/>
        <w:bottom w:val="none" w:sz="0" w:space="0" w:color="auto"/>
        <w:right w:val="none" w:sz="0" w:space="0" w:color="auto"/>
      </w:divBdr>
    </w:div>
    <w:div w:id="1194882291">
      <w:bodyDiv w:val="1"/>
      <w:marLeft w:val="0"/>
      <w:marRight w:val="0"/>
      <w:marTop w:val="0"/>
      <w:marBottom w:val="0"/>
      <w:divBdr>
        <w:top w:val="none" w:sz="0" w:space="0" w:color="auto"/>
        <w:left w:val="none" w:sz="0" w:space="0" w:color="auto"/>
        <w:bottom w:val="none" w:sz="0" w:space="0" w:color="auto"/>
        <w:right w:val="none" w:sz="0" w:space="0" w:color="auto"/>
      </w:divBdr>
    </w:div>
    <w:div w:id="1195145844">
      <w:bodyDiv w:val="1"/>
      <w:marLeft w:val="0"/>
      <w:marRight w:val="0"/>
      <w:marTop w:val="0"/>
      <w:marBottom w:val="0"/>
      <w:divBdr>
        <w:top w:val="none" w:sz="0" w:space="0" w:color="auto"/>
        <w:left w:val="none" w:sz="0" w:space="0" w:color="auto"/>
        <w:bottom w:val="none" w:sz="0" w:space="0" w:color="auto"/>
        <w:right w:val="none" w:sz="0" w:space="0" w:color="auto"/>
      </w:divBdr>
    </w:div>
    <w:div w:id="1196888986">
      <w:bodyDiv w:val="1"/>
      <w:marLeft w:val="0"/>
      <w:marRight w:val="0"/>
      <w:marTop w:val="0"/>
      <w:marBottom w:val="0"/>
      <w:divBdr>
        <w:top w:val="none" w:sz="0" w:space="0" w:color="auto"/>
        <w:left w:val="none" w:sz="0" w:space="0" w:color="auto"/>
        <w:bottom w:val="none" w:sz="0" w:space="0" w:color="auto"/>
        <w:right w:val="none" w:sz="0" w:space="0" w:color="auto"/>
      </w:divBdr>
    </w:div>
    <w:div w:id="1198353742">
      <w:bodyDiv w:val="1"/>
      <w:marLeft w:val="0"/>
      <w:marRight w:val="0"/>
      <w:marTop w:val="0"/>
      <w:marBottom w:val="0"/>
      <w:divBdr>
        <w:top w:val="none" w:sz="0" w:space="0" w:color="auto"/>
        <w:left w:val="none" w:sz="0" w:space="0" w:color="auto"/>
        <w:bottom w:val="none" w:sz="0" w:space="0" w:color="auto"/>
        <w:right w:val="none" w:sz="0" w:space="0" w:color="auto"/>
      </w:divBdr>
    </w:div>
    <w:div w:id="1198465481">
      <w:bodyDiv w:val="1"/>
      <w:marLeft w:val="0"/>
      <w:marRight w:val="0"/>
      <w:marTop w:val="0"/>
      <w:marBottom w:val="0"/>
      <w:divBdr>
        <w:top w:val="none" w:sz="0" w:space="0" w:color="auto"/>
        <w:left w:val="none" w:sz="0" w:space="0" w:color="auto"/>
        <w:bottom w:val="none" w:sz="0" w:space="0" w:color="auto"/>
        <w:right w:val="none" w:sz="0" w:space="0" w:color="auto"/>
      </w:divBdr>
    </w:div>
    <w:div w:id="1200554249">
      <w:bodyDiv w:val="1"/>
      <w:marLeft w:val="0"/>
      <w:marRight w:val="0"/>
      <w:marTop w:val="0"/>
      <w:marBottom w:val="0"/>
      <w:divBdr>
        <w:top w:val="none" w:sz="0" w:space="0" w:color="auto"/>
        <w:left w:val="none" w:sz="0" w:space="0" w:color="auto"/>
        <w:bottom w:val="none" w:sz="0" w:space="0" w:color="auto"/>
        <w:right w:val="none" w:sz="0" w:space="0" w:color="auto"/>
      </w:divBdr>
    </w:div>
    <w:div w:id="1202937273">
      <w:bodyDiv w:val="1"/>
      <w:marLeft w:val="0"/>
      <w:marRight w:val="0"/>
      <w:marTop w:val="0"/>
      <w:marBottom w:val="0"/>
      <w:divBdr>
        <w:top w:val="none" w:sz="0" w:space="0" w:color="auto"/>
        <w:left w:val="none" w:sz="0" w:space="0" w:color="auto"/>
        <w:bottom w:val="none" w:sz="0" w:space="0" w:color="auto"/>
        <w:right w:val="none" w:sz="0" w:space="0" w:color="auto"/>
      </w:divBdr>
    </w:div>
    <w:div w:id="1203132936">
      <w:bodyDiv w:val="1"/>
      <w:marLeft w:val="0"/>
      <w:marRight w:val="0"/>
      <w:marTop w:val="0"/>
      <w:marBottom w:val="0"/>
      <w:divBdr>
        <w:top w:val="none" w:sz="0" w:space="0" w:color="auto"/>
        <w:left w:val="none" w:sz="0" w:space="0" w:color="auto"/>
        <w:bottom w:val="none" w:sz="0" w:space="0" w:color="auto"/>
        <w:right w:val="none" w:sz="0" w:space="0" w:color="auto"/>
      </w:divBdr>
    </w:div>
    <w:div w:id="1203320976">
      <w:bodyDiv w:val="1"/>
      <w:marLeft w:val="0"/>
      <w:marRight w:val="0"/>
      <w:marTop w:val="0"/>
      <w:marBottom w:val="0"/>
      <w:divBdr>
        <w:top w:val="none" w:sz="0" w:space="0" w:color="auto"/>
        <w:left w:val="none" w:sz="0" w:space="0" w:color="auto"/>
        <w:bottom w:val="none" w:sz="0" w:space="0" w:color="auto"/>
        <w:right w:val="none" w:sz="0" w:space="0" w:color="auto"/>
      </w:divBdr>
    </w:div>
    <w:div w:id="1203785942">
      <w:bodyDiv w:val="1"/>
      <w:marLeft w:val="0"/>
      <w:marRight w:val="0"/>
      <w:marTop w:val="0"/>
      <w:marBottom w:val="0"/>
      <w:divBdr>
        <w:top w:val="none" w:sz="0" w:space="0" w:color="auto"/>
        <w:left w:val="none" w:sz="0" w:space="0" w:color="auto"/>
        <w:bottom w:val="none" w:sz="0" w:space="0" w:color="auto"/>
        <w:right w:val="none" w:sz="0" w:space="0" w:color="auto"/>
      </w:divBdr>
    </w:div>
    <w:div w:id="1203833932">
      <w:bodyDiv w:val="1"/>
      <w:marLeft w:val="0"/>
      <w:marRight w:val="0"/>
      <w:marTop w:val="0"/>
      <w:marBottom w:val="0"/>
      <w:divBdr>
        <w:top w:val="none" w:sz="0" w:space="0" w:color="auto"/>
        <w:left w:val="none" w:sz="0" w:space="0" w:color="auto"/>
        <w:bottom w:val="none" w:sz="0" w:space="0" w:color="auto"/>
        <w:right w:val="none" w:sz="0" w:space="0" w:color="auto"/>
      </w:divBdr>
    </w:div>
    <w:div w:id="1204319829">
      <w:bodyDiv w:val="1"/>
      <w:marLeft w:val="0"/>
      <w:marRight w:val="0"/>
      <w:marTop w:val="0"/>
      <w:marBottom w:val="0"/>
      <w:divBdr>
        <w:top w:val="none" w:sz="0" w:space="0" w:color="auto"/>
        <w:left w:val="none" w:sz="0" w:space="0" w:color="auto"/>
        <w:bottom w:val="none" w:sz="0" w:space="0" w:color="auto"/>
        <w:right w:val="none" w:sz="0" w:space="0" w:color="auto"/>
      </w:divBdr>
    </w:div>
    <w:div w:id="1204558496">
      <w:bodyDiv w:val="1"/>
      <w:marLeft w:val="0"/>
      <w:marRight w:val="0"/>
      <w:marTop w:val="0"/>
      <w:marBottom w:val="0"/>
      <w:divBdr>
        <w:top w:val="none" w:sz="0" w:space="0" w:color="auto"/>
        <w:left w:val="none" w:sz="0" w:space="0" w:color="auto"/>
        <w:bottom w:val="none" w:sz="0" w:space="0" w:color="auto"/>
        <w:right w:val="none" w:sz="0" w:space="0" w:color="auto"/>
      </w:divBdr>
    </w:div>
    <w:div w:id="1205945341">
      <w:bodyDiv w:val="1"/>
      <w:marLeft w:val="0"/>
      <w:marRight w:val="0"/>
      <w:marTop w:val="0"/>
      <w:marBottom w:val="0"/>
      <w:divBdr>
        <w:top w:val="none" w:sz="0" w:space="0" w:color="auto"/>
        <w:left w:val="none" w:sz="0" w:space="0" w:color="auto"/>
        <w:bottom w:val="none" w:sz="0" w:space="0" w:color="auto"/>
        <w:right w:val="none" w:sz="0" w:space="0" w:color="auto"/>
      </w:divBdr>
    </w:div>
    <w:div w:id="1207641424">
      <w:bodyDiv w:val="1"/>
      <w:marLeft w:val="0"/>
      <w:marRight w:val="0"/>
      <w:marTop w:val="0"/>
      <w:marBottom w:val="0"/>
      <w:divBdr>
        <w:top w:val="none" w:sz="0" w:space="0" w:color="auto"/>
        <w:left w:val="none" w:sz="0" w:space="0" w:color="auto"/>
        <w:bottom w:val="none" w:sz="0" w:space="0" w:color="auto"/>
        <w:right w:val="none" w:sz="0" w:space="0" w:color="auto"/>
      </w:divBdr>
    </w:div>
    <w:div w:id="1208444272">
      <w:bodyDiv w:val="1"/>
      <w:marLeft w:val="0"/>
      <w:marRight w:val="0"/>
      <w:marTop w:val="0"/>
      <w:marBottom w:val="0"/>
      <w:divBdr>
        <w:top w:val="none" w:sz="0" w:space="0" w:color="auto"/>
        <w:left w:val="none" w:sz="0" w:space="0" w:color="auto"/>
        <w:bottom w:val="none" w:sz="0" w:space="0" w:color="auto"/>
        <w:right w:val="none" w:sz="0" w:space="0" w:color="auto"/>
      </w:divBdr>
    </w:div>
    <w:div w:id="1212035286">
      <w:bodyDiv w:val="1"/>
      <w:marLeft w:val="0"/>
      <w:marRight w:val="0"/>
      <w:marTop w:val="0"/>
      <w:marBottom w:val="0"/>
      <w:divBdr>
        <w:top w:val="none" w:sz="0" w:space="0" w:color="auto"/>
        <w:left w:val="none" w:sz="0" w:space="0" w:color="auto"/>
        <w:bottom w:val="none" w:sz="0" w:space="0" w:color="auto"/>
        <w:right w:val="none" w:sz="0" w:space="0" w:color="auto"/>
      </w:divBdr>
    </w:div>
    <w:div w:id="1212376334">
      <w:bodyDiv w:val="1"/>
      <w:marLeft w:val="0"/>
      <w:marRight w:val="0"/>
      <w:marTop w:val="0"/>
      <w:marBottom w:val="0"/>
      <w:divBdr>
        <w:top w:val="none" w:sz="0" w:space="0" w:color="auto"/>
        <w:left w:val="none" w:sz="0" w:space="0" w:color="auto"/>
        <w:bottom w:val="none" w:sz="0" w:space="0" w:color="auto"/>
        <w:right w:val="none" w:sz="0" w:space="0" w:color="auto"/>
      </w:divBdr>
    </w:div>
    <w:div w:id="1212420590">
      <w:bodyDiv w:val="1"/>
      <w:marLeft w:val="0"/>
      <w:marRight w:val="0"/>
      <w:marTop w:val="0"/>
      <w:marBottom w:val="0"/>
      <w:divBdr>
        <w:top w:val="none" w:sz="0" w:space="0" w:color="auto"/>
        <w:left w:val="none" w:sz="0" w:space="0" w:color="auto"/>
        <w:bottom w:val="none" w:sz="0" w:space="0" w:color="auto"/>
        <w:right w:val="none" w:sz="0" w:space="0" w:color="auto"/>
      </w:divBdr>
    </w:div>
    <w:div w:id="1213733343">
      <w:bodyDiv w:val="1"/>
      <w:marLeft w:val="0"/>
      <w:marRight w:val="0"/>
      <w:marTop w:val="0"/>
      <w:marBottom w:val="0"/>
      <w:divBdr>
        <w:top w:val="none" w:sz="0" w:space="0" w:color="auto"/>
        <w:left w:val="none" w:sz="0" w:space="0" w:color="auto"/>
        <w:bottom w:val="none" w:sz="0" w:space="0" w:color="auto"/>
        <w:right w:val="none" w:sz="0" w:space="0" w:color="auto"/>
      </w:divBdr>
    </w:div>
    <w:div w:id="1218592132">
      <w:bodyDiv w:val="1"/>
      <w:marLeft w:val="0"/>
      <w:marRight w:val="0"/>
      <w:marTop w:val="0"/>
      <w:marBottom w:val="0"/>
      <w:divBdr>
        <w:top w:val="none" w:sz="0" w:space="0" w:color="auto"/>
        <w:left w:val="none" w:sz="0" w:space="0" w:color="auto"/>
        <w:bottom w:val="none" w:sz="0" w:space="0" w:color="auto"/>
        <w:right w:val="none" w:sz="0" w:space="0" w:color="auto"/>
      </w:divBdr>
    </w:div>
    <w:div w:id="1223173802">
      <w:bodyDiv w:val="1"/>
      <w:marLeft w:val="0"/>
      <w:marRight w:val="0"/>
      <w:marTop w:val="0"/>
      <w:marBottom w:val="0"/>
      <w:divBdr>
        <w:top w:val="none" w:sz="0" w:space="0" w:color="auto"/>
        <w:left w:val="none" w:sz="0" w:space="0" w:color="auto"/>
        <w:bottom w:val="none" w:sz="0" w:space="0" w:color="auto"/>
        <w:right w:val="none" w:sz="0" w:space="0" w:color="auto"/>
      </w:divBdr>
    </w:div>
    <w:div w:id="1229876890">
      <w:bodyDiv w:val="1"/>
      <w:marLeft w:val="0"/>
      <w:marRight w:val="0"/>
      <w:marTop w:val="0"/>
      <w:marBottom w:val="0"/>
      <w:divBdr>
        <w:top w:val="none" w:sz="0" w:space="0" w:color="auto"/>
        <w:left w:val="none" w:sz="0" w:space="0" w:color="auto"/>
        <w:bottom w:val="none" w:sz="0" w:space="0" w:color="auto"/>
        <w:right w:val="none" w:sz="0" w:space="0" w:color="auto"/>
      </w:divBdr>
    </w:div>
    <w:div w:id="1232542935">
      <w:bodyDiv w:val="1"/>
      <w:marLeft w:val="0"/>
      <w:marRight w:val="0"/>
      <w:marTop w:val="0"/>
      <w:marBottom w:val="0"/>
      <w:divBdr>
        <w:top w:val="none" w:sz="0" w:space="0" w:color="auto"/>
        <w:left w:val="none" w:sz="0" w:space="0" w:color="auto"/>
        <w:bottom w:val="none" w:sz="0" w:space="0" w:color="auto"/>
        <w:right w:val="none" w:sz="0" w:space="0" w:color="auto"/>
      </w:divBdr>
    </w:div>
    <w:div w:id="1232741493">
      <w:bodyDiv w:val="1"/>
      <w:marLeft w:val="0"/>
      <w:marRight w:val="0"/>
      <w:marTop w:val="0"/>
      <w:marBottom w:val="0"/>
      <w:divBdr>
        <w:top w:val="none" w:sz="0" w:space="0" w:color="auto"/>
        <w:left w:val="none" w:sz="0" w:space="0" w:color="auto"/>
        <w:bottom w:val="none" w:sz="0" w:space="0" w:color="auto"/>
        <w:right w:val="none" w:sz="0" w:space="0" w:color="auto"/>
      </w:divBdr>
    </w:div>
    <w:div w:id="1233540644">
      <w:bodyDiv w:val="1"/>
      <w:marLeft w:val="0"/>
      <w:marRight w:val="0"/>
      <w:marTop w:val="0"/>
      <w:marBottom w:val="0"/>
      <w:divBdr>
        <w:top w:val="none" w:sz="0" w:space="0" w:color="auto"/>
        <w:left w:val="none" w:sz="0" w:space="0" w:color="auto"/>
        <w:bottom w:val="none" w:sz="0" w:space="0" w:color="auto"/>
        <w:right w:val="none" w:sz="0" w:space="0" w:color="auto"/>
      </w:divBdr>
    </w:div>
    <w:div w:id="1233660948">
      <w:bodyDiv w:val="1"/>
      <w:marLeft w:val="0"/>
      <w:marRight w:val="0"/>
      <w:marTop w:val="0"/>
      <w:marBottom w:val="0"/>
      <w:divBdr>
        <w:top w:val="none" w:sz="0" w:space="0" w:color="auto"/>
        <w:left w:val="none" w:sz="0" w:space="0" w:color="auto"/>
        <w:bottom w:val="none" w:sz="0" w:space="0" w:color="auto"/>
        <w:right w:val="none" w:sz="0" w:space="0" w:color="auto"/>
      </w:divBdr>
    </w:div>
    <w:div w:id="1234270951">
      <w:bodyDiv w:val="1"/>
      <w:marLeft w:val="0"/>
      <w:marRight w:val="0"/>
      <w:marTop w:val="0"/>
      <w:marBottom w:val="0"/>
      <w:divBdr>
        <w:top w:val="none" w:sz="0" w:space="0" w:color="auto"/>
        <w:left w:val="none" w:sz="0" w:space="0" w:color="auto"/>
        <w:bottom w:val="none" w:sz="0" w:space="0" w:color="auto"/>
        <w:right w:val="none" w:sz="0" w:space="0" w:color="auto"/>
      </w:divBdr>
    </w:div>
    <w:div w:id="1234781307">
      <w:bodyDiv w:val="1"/>
      <w:marLeft w:val="0"/>
      <w:marRight w:val="0"/>
      <w:marTop w:val="0"/>
      <w:marBottom w:val="0"/>
      <w:divBdr>
        <w:top w:val="none" w:sz="0" w:space="0" w:color="auto"/>
        <w:left w:val="none" w:sz="0" w:space="0" w:color="auto"/>
        <w:bottom w:val="none" w:sz="0" w:space="0" w:color="auto"/>
        <w:right w:val="none" w:sz="0" w:space="0" w:color="auto"/>
      </w:divBdr>
    </w:div>
    <w:div w:id="1236237253">
      <w:bodyDiv w:val="1"/>
      <w:marLeft w:val="0"/>
      <w:marRight w:val="0"/>
      <w:marTop w:val="0"/>
      <w:marBottom w:val="0"/>
      <w:divBdr>
        <w:top w:val="none" w:sz="0" w:space="0" w:color="auto"/>
        <w:left w:val="none" w:sz="0" w:space="0" w:color="auto"/>
        <w:bottom w:val="none" w:sz="0" w:space="0" w:color="auto"/>
        <w:right w:val="none" w:sz="0" w:space="0" w:color="auto"/>
      </w:divBdr>
    </w:div>
    <w:div w:id="1237472616">
      <w:bodyDiv w:val="1"/>
      <w:marLeft w:val="0"/>
      <w:marRight w:val="0"/>
      <w:marTop w:val="0"/>
      <w:marBottom w:val="0"/>
      <w:divBdr>
        <w:top w:val="none" w:sz="0" w:space="0" w:color="auto"/>
        <w:left w:val="none" w:sz="0" w:space="0" w:color="auto"/>
        <w:bottom w:val="none" w:sz="0" w:space="0" w:color="auto"/>
        <w:right w:val="none" w:sz="0" w:space="0" w:color="auto"/>
      </w:divBdr>
    </w:div>
    <w:div w:id="1239290595">
      <w:bodyDiv w:val="1"/>
      <w:marLeft w:val="0"/>
      <w:marRight w:val="0"/>
      <w:marTop w:val="0"/>
      <w:marBottom w:val="0"/>
      <w:divBdr>
        <w:top w:val="none" w:sz="0" w:space="0" w:color="auto"/>
        <w:left w:val="none" w:sz="0" w:space="0" w:color="auto"/>
        <w:bottom w:val="none" w:sz="0" w:space="0" w:color="auto"/>
        <w:right w:val="none" w:sz="0" w:space="0" w:color="auto"/>
      </w:divBdr>
    </w:div>
    <w:div w:id="1243946989">
      <w:bodyDiv w:val="1"/>
      <w:marLeft w:val="0"/>
      <w:marRight w:val="0"/>
      <w:marTop w:val="0"/>
      <w:marBottom w:val="0"/>
      <w:divBdr>
        <w:top w:val="none" w:sz="0" w:space="0" w:color="auto"/>
        <w:left w:val="none" w:sz="0" w:space="0" w:color="auto"/>
        <w:bottom w:val="none" w:sz="0" w:space="0" w:color="auto"/>
        <w:right w:val="none" w:sz="0" w:space="0" w:color="auto"/>
      </w:divBdr>
    </w:div>
    <w:div w:id="1246039705">
      <w:bodyDiv w:val="1"/>
      <w:marLeft w:val="0"/>
      <w:marRight w:val="0"/>
      <w:marTop w:val="0"/>
      <w:marBottom w:val="0"/>
      <w:divBdr>
        <w:top w:val="none" w:sz="0" w:space="0" w:color="auto"/>
        <w:left w:val="none" w:sz="0" w:space="0" w:color="auto"/>
        <w:bottom w:val="none" w:sz="0" w:space="0" w:color="auto"/>
        <w:right w:val="none" w:sz="0" w:space="0" w:color="auto"/>
      </w:divBdr>
    </w:div>
    <w:div w:id="1246455175">
      <w:bodyDiv w:val="1"/>
      <w:marLeft w:val="0"/>
      <w:marRight w:val="0"/>
      <w:marTop w:val="0"/>
      <w:marBottom w:val="0"/>
      <w:divBdr>
        <w:top w:val="none" w:sz="0" w:space="0" w:color="auto"/>
        <w:left w:val="none" w:sz="0" w:space="0" w:color="auto"/>
        <w:bottom w:val="none" w:sz="0" w:space="0" w:color="auto"/>
        <w:right w:val="none" w:sz="0" w:space="0" w:color="auto"/>
      </w:divBdr>
    </w:div>
    <w:div w:id="1249079249">
      <w:bodyDiv w:val="1"/>
      <w:marLeft w:val="0"/>
      <w:marRight w:val="0"/>
      <w:marTop w:val="0"/>
      <w:marBottom w:val="0"/>
      <w:divBdr>
        <w:top w:val="none" w:sz="0" w:space="0" w:color="auto"/>
        <w:left w:val="none" w:sz="0" w:space="0" w:color="auto"/>
        <w:bottom w:val="none" w:sz="0" w:space="0" w:color="auto"/>
        <w:right w:val="none" w:sz="0" w:space="0" w:color="auto"/>
      </w:divBdr>
    </w:div>
    <w:div w:id="1250777499">
      <w:bodyDiv w:val="1"/>
      <w:marLeft w:val="0"/>
      <w:marRight w:val="0"/>
      <w:marTop w:val="0"/>
      <w:marBottom w:val="0"/>
      <w:divBdr>
        <w:top w:val="none" w:sz="0" w:space="0" w:color="auto"/>
        <w:left w:val="none" w:sz="0" w:space="0" w:color="auto"/>
        <w:bottom w:val="none" w:sz="0" w:space="0" w:color="auto"/>
        <w:right w:val="none" w:sz="0" w:space="0" w:color="auto"/>
      </w:divBdr>
    </w:div>
    <w:div w:id="1255286209">
      <w:bodyDiv w:val="1"/>
      <w:marLeft w:val="0"/>
      <w:marRight w:val="0"/>
      <w:marTop w:val="0"/>
      <w:marBottom w:val="0"/>
      <w:divBdr>
        <w:top w:val="none" w:sz="0" w:space="0" w:color="auto"/>
        <w:left w:val="none" w:sz="0" w:space="0" w:color="auto"/>
        <w:bottom w:val="none" w:sz="0" w:space="0" w:color="auto"/>
        <w:right w:val="none" w:sz="0" w:space="0" w:color="auto"/>
      </w:divBdr>
    </w:div>
    <w:div w:id="1255894723">
      <w:bodyDiv w:val="1"/>
      <w:marLeft w:val="0"/>
      <w:marRight w:val="0"/>
      <w:marTop w:val="0"/>
      <w:marBottom w:val="0"/>
      <w:divBdr>
        <w:top w:val="none" w:sz="0" w:space="0" w:color="auto"/>
        <w:left w:val="none" w:sz="0" w:space="0" w:color="auto"/>
        <w:bottom w:val="none" w:sz="0" w:space="0" w:color="auto"/>
        <w:right w:val="none" w:sz="0" w:space="0" w:color="auto"/>
      </w:divBdr>
    </w:div>
    <w:div w:id="1259486262">
      <w:bodyDiv w:val="1"/>
      <w:marLeft w:val="0"/>
      <w:marRight w:val="0"/>
      <w:marTop w:val="0"/>
      <w:marBottom w:val="0"/>
      <w:divBdr>
        <w:top w:val="none" w:sz="0" w:space="0" w:color="auto"/>
        <w:left w:val="none" w:sz="0" w:space="0" w:color="auto"/>
        <w:bottom w:val="none" w:sz="0" w:space="0" w:color="auto"/>
        <w:right w:val="none" w:sz="0" w:space="0" w:color="auto"/>
      </w:divBdr>
    </w:div>
    <w:div w:id="1263488252">
      <w:bodyDiv w:val="1"/>
      <w:marLeft w:val="0"/>
      <w:marRight w:val="0"/>
      <w:marTop w:val="0"/>
      <w:marBottom w:val="0"/>
      <w:divBdr>
        <w:top w:val="none" w:sz="0" w:space="0" w:color="auto"/>
        <w:left w:val="none" w:sz="0" w:space="0" w:color="auto"/>
        <w:bottom w:val="none" w:sz="0" w:space="0" w:color="auto"/>
        <w:right w:val="none" w:sz="0" w:space="0" w:color="auto"/>
      </w:divBdr>
    </w:div>
    <w:div w:id="1264648405">
      <w:bodyDiv w:val="1"/>
      <w:marLeft w:val="0"/>
      <w:marRight w:val="0"/>
      <w:marTop w:val="0"/>
      <w:marBottom w:val="0"/>
      <w:divBdr>
        <w:top w:val="none" w:sz="0" w:space="0" w:color="auto"/>
        <w:left w:val="none" w:sz="0" w:space="0" w:color="auto"/>
        <w:bottom w:val="none" w:sz="0" w:space="0" w:color="auto"/>
        <w:right w:val="none" w:sz="0" w:space="0" w:color="auto"/>
      </w:divBdr>
    </w:div>
    <w:div w:id="1264679773">
      <w:bodyDiv w:val="1"/>
      <w:marLeft w:val="0"/>
      <w:marRight w:val="0"/>
      <w:marTop w:val="0"/>
      <w:marBottom w:val="0"/>
      <w:divBdr>
        <w:top w:val="none" w:sz="0" w:space="0" w:color="auto"/>
        <w:left w:val="none" w:sz="0" w:space="0" w:color="auto"/>
        <w:bottom w:val="none" w:sz="0" w:space="0" w:color="auto"/>
        <w:right w:val="none" w:sz="0" w:space="0" w:color="auto"/>
      </w:divBdr>
    </w:div>
    <w:div w:id="1264845488">
      <w:bodyDiv w:val="1"/>
      <w:marLeft w:val="0"/>
      <w:marRight w:val="0"/>
      <w:marTop w:val="0"/>
      <w:marBottom w:val="0"/>
      <w:divBdr>
        <w:top w:val="none" w:sz="0" w:space="0" w:color="auto"/>
        <w:left w:val="none" w:sz="0" w:space="0" w:color="auto"/>
        <w:bottom w:val="none" w:sz="0" w:space="0" w:color="auto"/>
        <w:right w:val="none" w:sz="0" w:space="0" w:color="auto"/>
      </w:divBdr>
    </w:div>
    <w:div w:id="1267688368">
      <w:bodyDiv w:val="1"/>
      <w:marLeft w:val="0"/>
      <w:marRight w:val="0"/>
      <w:marTop w:val="0"/>
      <w:marBottom w:val="0"/>
      <w:divBdr>
        <w:top w:val="none" w:sz="0" w:space="0" w:color="auto"/>
        <w:left w:val="none" w:sz="0" w:space="0" w:color="auto"/>
        <w:bottom w:val="none" w:sz="0" w:space="0" w:color="auto"/>
        <w:right w:val="none" w:sz="0" w:space="0" w:color="auto"/>
      </w:divBdr>
    </w:div>
    <w:div w:id="1270091707">
      <w:bodyDiv w:val="1"/>
      <w:marLeft w:val="0"/>
      <w:marRight w:val="0"/>
      <w:marTop w:val="0"/>
      <w:marBottom w:val="0"/>
      <w:divBdr>
        <w:top w:val="none" w:sz="0" w:space="0" w:color="auto"/>
        <w:left w:val="none" w:sz="0" w:space="0" w:color="auto"/>
        <w:bottom w:val="none" w:sz="0" w:space="0" w:color="auto"/>
        <w:right w:val="none" w:sz="0" w:space="0" w:color="auto"/>
      </w:divBdr>
    </w:div>
    <w:div w:id="1272468549">
      <w:bodyDiv w:val="1"/>
      <w:marLeft w:val="0"/>
      <w:marRight w:val="0"/>
      <w:marTop w:val="0"/>
      <w:marBottom w:val="0"/>
      <w:divBdr>
        <w:top w:val="none" w:sz="0" w:space="0" w:color="auto"/>
        <w:left w:val="none" w:sz="0" w:space="0" w:color="auto"/>
        <w:bottom w:val="none" w:sz="0" w:space="0" w:color="auto"/>
        <w:right w:val="none" w:sz="0" w:space="0" w:color="auto"/>
      </w:divBdr>
    </w:div>
    <w:div w:id="1275986250">
      <w:bodyDiv w:val="1"/>
      <w:marLeft w:val="0"/>
      <w:marRight w:val="0"/>
      <w:marTop w:val="0"/>
      <w:marBottom w:val="0"/>
      <w:divBdr>
        <w:top w:val="none" w:sz="0" w:space="0" w:color="auto"/>
        <w:left w:val="none" w:sz="0" w:space="0" w:color="auto"/>
        <w:bottom w:val="none" w:sz="0" w:space="0" w:color="auto"/>
        <w:right w:val="none" w:sz="0" w:space="0" w:color="auto"/>
      </w:divBdr>
    </w:div>
    <w:div w:id="1278441357">
      <w:bodyDiv w:val="1"/>
      <w:marLeft w:val="0"/>
      <w:marRight w:val="0"/>
      <w:marTop w:val="0"/>
      <w:marBottom w:val="0"/>
      <w:divBdr>
        <w:top w:val="none" w:sz="0" w:space="0" w:color="auto"/>
        <w:left w:val="none" w:sz="0" w:space="0" w:color="auto"/>
        <w:bottom w:val="none" w:sz="0" w:space="0" w:color="auto"/>
        <w:right w:val="none" w:sz="0" w:space="0" w:color="auto"/>
      </w:divBdr>
    </w:div>
    <w:div w:id="1280988762">
      <w:bodyDiv w:val="1"/>
      <w:marLeft w:val="0"/>
      <w:marRight w:val="0"/>
      <w:marTop w:val="0"/>
      <w:marBottom w:val="0"/>
      <w:divBdr>
        <w:top w:val="none" w:sz="0" w:space="0" w:color="auto"/>
        <w:left w:val="none" w:sz="0" w:space="0" w:color="auto"/>
        <w:bottom w:val="none" w:sz="0" w:space="0" w:color="auto"/>
        <w:right w:val="none" w:sz="0" w:space="0" w:color="auto"/>
      </w:divBdr>
    </w:div>
    <w:div w:id="1281229277">
      <w:bodyDiv w:val="1"/>
      <w:marLeft w:val="0"/>
      <w:marRight w:val="0"/>
      <w:marTop w:val="0"/>
      <w:marBottom w:val="0"/>
      <w:divBdr>
        <w:top w:val="none" w:sz="0" w:space="0" w:color="auto"/>
        <w:left w:val="none" w:sz="0" w:space="0" w:color="auto"/>
        <w:bottom w:val="none" w:sz="0" w:space="0" w:color="auto"/>
        <w:right w:val="none" w:sz="0" w:space="0" w:color="auto"/>
      </w:divBdr>
    </w:div>
    <w:div w:id="1281379669">
      <w:bodyDiv w:val="1"/>
      <w:marLeft w:val="0"/>
      <w:marRight w:val="0"/>
      <w:marTop w:val="0"/>
      <w:marBottom w:val="0"/>
      <w:divBdr>
        <w:top w:val="none" w:sz="0" w:space="0" w:color="auto"/>
        <w:left w:val="none" w:sz="0" w:space="0" w:color="auto"/>
        <w:bottom w:val="none" w:sz="0" w:space="0" w:color="auto"/>
        <w:right w:val="none" w:sz="0" w:space="0" w:color="auto"/>
      </w:divBdr>
    </w:div>
    <w:div w:id="1283029161">
      <w:bodyDiv w:val="1"/>
      <w:marLeft w:val="0"/>
      <w:marRight w:val="0"/>
      <w:marTop w:val="0"/>
      <w:marBottom w:val="0"/>
      <w:divBdr>
        <w:top w:val="none" w:sz="0" w:space="0" w:color="auto"/>
        <w:left w:val="none" w:sz="0" w:space="0" w:color="auto"/>
        <w:bottom w:val="none" w:sz="0" w:space="0" w:color="auto"/>
        <w:right w:val="none" w:sz="0" w:space="0" w:color="auto"/>
      </w:divBdr>
    </w:div>
    <w:div w:id="1285887502">
      <w:bodyDiv w:val="1"/>
      <w:marLeft w:val="0"/>
      <w:marRight w:val="0"/>
      <w:marTop w:val="0"/>
      <w:marBottom w:val="0"/>
      <w:divBdr>
        <w:top w:val="none" w:sz="0" w:space="0" w:color="auto"/>
        <w:left w:val="none" w:sz="0" w:space="0" w:color="auto"/>
        <w:bottom w:val="none" w:sz="0" w:space="0" w:color="auto"/>
        <w:right w:val="none" w:sz="0" w:space="0" w:color="auto"/>
      </w:divBdr>
    </w:div>
    <w:div w:id="1286110218">
      <w:bodyDiv w:val="1"/>
      <w:marLeft w:val="0"/>
      <w:marRight w:val="0"/>
      <w:marTop w:val="0"/>
      <w:marBottom w:val="0"/>
      <w:divBdr>
        <w:top w:val="none" w:sz="0" w:space="0" w:color="auto"/>
        <w:left w:val="none" w:sz="0" w:space="0" w:color="auto"/>
        <w:bottom w:val="none" w:sz="0" w:space="0" w:color="auto"/>
        <w:right w:val="none" w:sz="0" w:space="0" w:color="auto"/>
      </w:divBdr>
    </w:div>
    <w:div w:id="1287546163">
      <w:bodyDiv w:val="1"/>
      <w:marLeft w:val="0"/>
      <w:marRight w:val="0"/>
      <w:marTop w:val="0"/>
      <w:marBottom w:val="0"/>
      <w:divBdr>
        <w:top w:val="none" w:sz="0" w:space="0" w:color="auto"/>
        <w:left w:val="none" w:sz="0" w:space="0" w:color="auto"/>
        <w:bottom w:val="none" w:sz="0" w:space="0" w:color="auto"/>
        <w:right w:val="none" w:sz="0" w:space="0" w:color="auto"/>
      </w:divBdr>
    </w:div>
    <w:div w:id="1288974959">
      <w:bodyDiv w:val="1"/>
      <w:marLeft w:val="0"/>
      <w:marRight w:val="0"/>
      <w:marTop w:val="0"/>
      <w:marBottom w:val="0"/>
      <w:divBdr>
        <w:top w:val="none" w:sz="0" w:space="0" w:color="auto"/>
        <w:left w:val="none" w:sz="0" w:space="0" w:color="auto"/>
        <w:bottom w:val="none" w:sz="0" w:space="0" w:color="auto"/>
        <w:right w:val="none" w:sz="0" w:space="0" w:color="auto"/>
      </w:divBdr>
    </w:div>
    <w:div w:id="1289583880">
      <w:bodyDiv w:val="1"/>
      <w:marLeft w:val="0"/>
      <w:marRight w:val="0"/>
      <w:marTop w:val="0"/>
      <w:marBottom w:val="0"/>
      <w:divBdr>
        <w:top w:val="none" w:sz="0" w:space="0" w:color="auto"/>
        <w:left w:val="none" w:sz="0" w:space="0" w:color="auto"/>
        <w:bottom w:val="none" w:sz="0" w:space="0" w:color="auto"/>
        <w:right w:val="none" w:sz="0" w:space="0" w:color="auto"/>
      </w:divBdr>
    </w:div>
    <w:div w:id="1290817868">
      <w:bodyDiv w:val="1"/>
      <w:marLeft w:val="0"/>
      <w:marRight w:val="0"/>
      <w:marTop w:val="0"/>
      <w:marBottom w:val="0"/>
      <w:divBdr>
        <w:top w:val="none" w:sz="0" w:space="0" w:color="auto"/>
        <w:left w:val="none" w:sz="0" w:space="0" w:color="auto"/>
        <w:bottom w:val="none" w:sz="0" w:space="0" w:color="auto"/>
        <w:right w:val="none" w:sz="0" w:space="0" w:color="auto"/>
      </w:divBdr>
    </w:div>
    <w:div w:id="1291789555">
      <w:bodyDiv w:val="1"/>
      <w:marLeft w:val="0"/>
      <w:marRight w:val="0"/>
      <w:marTop w:val="0"/>
      <w:marBottom w:val="0"/>
      <w:divBdr>
        <w:top w:val="none" w:sz="0" w:space="0" w:color="auto"/>
        <w:left w:val="none" w:sz="0" w:space="0" w:color="auto"/>
        <w:bottom w:val="none" w:sz="0" w:space="0" w:color="auto"/>
        <w:right w:val="none" w:sz="0" w:space="0" w:color="auto"/>
      </w:divBdr>
    </w:div>
    <w:div w:id="1294674773">
      <w:bodyDiv w:val="1"/>
      <w:marLeft w:val="0"/>
      <w:marRight w:val="0"/>
      <w:marTop w:val="0"/>
      <w:marBottom w:val="0"/>
      <w:divBdr>
        <w:top w:val="none" w:sz="0" w:space="0" w:color="auto"/>
        <w:left w:val="none" w:sz="0" w:space="0" w:color="auto"/>
        <w:bottom w:val="none" w:sz="0" w:space="0" w:color="auto"/>
        <w:right w:val="none" w:sz="0" w:space="0" w:color="auto"/>
      </w:divBdr>
    </w:div>
    <w:div w:id="1295333756">
      <w:bodyDiv w:val="1"/>
      <w:marLeft w:val="0"/>
      <w:marRight w:val="0"/>
      <w:marTop w:val="0"/>
      <w:marBottom w:val="0"/>
      <w:divBdr>
        <w:top w:val="none" w:sz="0" w:space="0" w:color="auto"/>
        <w:left w:val="none" w:sz="0" w:space="0" w:color="auto"/>
        <w:bottom w:val="none" w:sz="0" w:space="0" w:color="auto"/>
        <w:right w:val="none" w:sz="0" w:space="0" w:color="auto"/>
      </w:divBdr>
    </w:div>
    <w:div w:id="1295404571">
      <w:bodyDiv w:val="1"/>
      <w:marLeft w:val="0"/>
      <w:marRight w:val="0"/>
      <w:marTop w:val="0"/>
      <w:marBottom w:val="0"/>
      <w:divBdr>
        <w:top w:val="none" w:sz="0" w:space="0" w:color="auto"/>
        <w:left w:val="none" w:sz="0" w:space="0" w:color="auto"/>
        <w:bottom w:val="none" w:sz="0" w:space="0" w:color="auto"/>
        <w:right w:val="none" w:sz="0" w:space="0" w:color="auto"/>
      </w:divBdr>
    </w:div>
    <w:div w:id="1297104469">
      <w:bodyDiv w:val="1"/>
      <w:marLeft w:val="0"/>
      <w:marRight w:val="0"/>
      <w:marTop w:val="0"/>
      <w:marBottom w:val="0"/>
      <w:divBdr>
        <w:top w:val="none" w:sz="0" w:space="0" w:color="auto"/>
        <w:left w:val="none" w:sz="0" w:space="0" w:color="auto"/>
        <w:bottom w:val="none" w:sz="0" w:space="0" w:color="auto"/>
        <w:right w:val="none" w:sz="0" w:space="0" w:color="auto"/>
      </w:divBdr>
    </w:div>
    <w:div w:id="1304310767">
      <w:bodyDiv w:val="1"/>
      <w:marLeft w:val="0"/>
      <w:marRight w:val="0"/>
      <w:marTop w:val="0"/>
      <w:marBottom w:val="0"/>
      <w:divBdr>
        <w:top w:val="none" w:sz="0" w:space="0" w:color="auto"/>
        <w:left w:val="none" w:sz="0" w:space="0" w:color="auto"/>
        <w:bottom w:val="none" w:sz="0" w:space="0" w:color="auto"/>
        <w:right w:val="none" w:sz="0" w:space="0" w:color="auto"/>
      </w:divBdr>
    </w:div>
    <w:div w:id="1304657822">
      <w:bodyDiv w:val="1"/>
      <w:marLeft w:val="0"/>
      <w:marRight w:val="0"/>
      <w:marTop w:val="0"/>
      <w:marBottom w:val="0"/>
      <w:divBdr>
        <w:top w:val="none" w:sz="0" w:space="0" w:color="auto"/>
        <w:left w:val="none" w:sz="0" w:space="0" w:color="auto"/>
        <w:bottom w:val="none" w:sz="0" w:space="0" w:color="auto"/>
        <w:right w:val="none" w:sz="0" w:space="0" w:color="auto"/>
      </w:divBdr>
    </w:div>
    <w:div w:id="1304893058">
      <w:bodyDiv w:val="1"/>
      <w:marLeft w:val="0"/>
      <w:marRight w:val="0"/>
      <w:marTop w:val="0"/>
      <w:marBottom w:val="0"/>
      <w:divBdr>
        <w:top w:val="none" w:sz="0" w:space="0" w:color="auto"/>
        <w:left w:val="none" w:sz="0" w:space="0" w:color="auto"/>
        <w:bottom w:val="none" w:sz="0" w:space="0" w:color="auto"/>
        <w:right w:val="none" w:sz="0" w:space="0" w:color="auto"/>
      </w:divBdr>
    </w:div>
    <w:div w:id="1305894090">
      <w:bodyDiv w:val="1"/>
      <w:marLeft w:val="0"/>
      <w:marRight w:val="0"/>
      <w:marTop w:val="0"/>
      <w:marBottom w:val="0"/>
      <w:divBdr>
        <w:top w:val="none" w:sz="0" w:space="0" w:color="auto"/>
        <w:left w:val="none" w:sz="0" w:space="0" w:color="auto"/>
        <w:bottom w:val="none" w:sz="0" w:space="0" w:color="auto"/>
        <w:right w:val="none" w:sz="0" w:space="0" w:color="auto"/>
      </w:divBdr>
    </w:div>
    <w:div w:id="1306855941">
      <w:bodyDiv w:val="1"/>
      <w:marLeft w:val="0"/>
      <w:marRight w:val="0"/>
      <w:marTop w:val="0"/>
      <w:marBottom w:val="0"/>
      <w:divBdr>
        <w:top w:val="none" w:sz="0" w:space="0" w:color="auto"/>
        <w:left w:val="none" w:sz="0" w:space="0" w:color="auto"/>
        <w:bottom w:val="none" w:sz="0" w:space="0" w:color="auto"/>
        <w:right w:val="none" w:sz="0" w:space="0" w:color="auto"/>
      </w:divBdr>
    </w:div>
    <w:div w:id="1310400695">
      <w:bodyDiv w:val="1"/>
      <w:marLeft w:val="0"/>
      <w:marRight w:val="0"/>
      <w:marTop w:val="0"/>
      <w:marBottom w:val="0"/>
      <w:divBdr>
        <w:top w:val="none" w:sz="0" w:space="0" w:color="auto"/>
        <w:left w:val="none" w:sz="0" w:space="0" w:color="auto"/>
        <w:bottom w:val="none" w:sz="0" w:space="0" w:color="auto"/>
        <w:right w:val="none" w:sz="0" w:space="0" w:color="auto"/>
      </w:divBdr>
    </w:div>
    <w:div w:id="1310674174">
      <w:bodyDiv w:val="1"/>
      <w:marLeft w:val="0"/>
      <w:marRight w:val="0"/>
      <w:marTop w:val="0"/>
      <w:marBottom w:val="0"/>
      <w:divBdr>
        <w:top w:val="none" w:sz="0" w:space="0" w:color="auto"/>
        <w:left w:val="none" w:sz="0" w:space="0" w:color="auto"/>
        <w:bottom w:val="none" w:sz="0" w:space="0" w:color="auto"/>
        <w:right w:val="none" w:sz="0" w:space="0" w:color="auto"/>
      </w:divBdr>
    </w:div>
    <w:div w:id="1312102055">
      <w:bodyDiv w:val="1"/>
      <w:marLeft w:val="0"/>
      <w:marRight w:val="0"/>
      <w:marTop w:val="0"/>
      <w:marBottom w:val="0"/>
      <w:divBdr>
        <w:top w:val="none" w:sz="0" w:space="0" w:color="auto"/>
        <w:left w:val="none" w:sz="0" w:space="0" w:color="auto"/>
        <w:bottom w:val="none" w:sz="0" w:space="0" w:color="auto"/>
        <w:right w:val="none" w:sz="0" w:space="0" w:color="auto"/>
      </w:divBdr>
    </w:div>
    <w:div w:id="1312562005">
      <w:bodyDiv w:val="1"/>
      <w:marLeft w:val="0"/>
      <w:marRight w:val="0"/>
      <w:marTop w:val="0"/>
      <w:marBottom w:val="0"/>
      <w:divBdr>
        <w:top w:val="none" w:sz="0" w:space="0" w:color="auto"/>
        <w:left w:val="none" w:sz="0" w:space="0" w:color="auto"/>
        <w:bottom w:val="none" w:sz="0" w:space="0" w:color="auto"/>
        <w:right w:val="none" w:sz="0" w:space="0" w:color="auto"/>
      </w:divBdr>
    </w:div>
    <w:div w:id="1313407745">
      <w:bodyDiv w:val="1"/>
      <w:marLeft w:val="0"/>
      <w:marRight w:val="0"/>
      <w:marTop w:val="0"/>
      <w:marBottom w:val="0"/>
      <w:divBdr>
        <w:top w:val="none" w:sz="0" w:space="0" w:color="auto"/>
        <w:left w:val="none" w:sz="0" w:space="0" w:color="auto"/>
        <w:bottom w:val="none" w:sz="0" w:space="0" w:color="auto"/>
        <w:right w:val="none" w:sz="0" w:space="0" w:color="auto"/>
      </w:divBdr>
    </w:div>
    <w:div w:id="1314214222">
      <w:bodyDiv w:val="1"/>
      <w:marLeft w:val="0"/>
      <w:marRight w:val="0"/>
      <w:marTop w:val="0"/>
      <w:marBottom w:val="0"/>
      <w:divBdr>
        <w:top w:val="none" w:sz="0" w:space="0" w:color="auto"/>
        <w:left w:val="none" w:sz="0" w:space="0" w:color="auto"/>
        <w:bottom w:val="none" w:sz="0" w:space="0" w:color="auto"/>
        <w:right w:val="none" w:sz="0" w:space="0" w:color="auto"/>
      </w:divBdr>
    </w:div>
    <w:div w:id="1315716589">
      <w:bodyDiv w:val="1"/>
      <w:marLeft w:val="0"/>
      <w:marRight w:val="0"/>
      <w:marTop w:val="0"/>
      <w:marBottom w:val="0"/>
      <w:divBdr>
        <w:top w:val="none" w:sz="0" w:space="0" w:color="auto"/>
        <w:left w:val="none" w:sz="0" w:space="0" w:color="auto"/>
        <w:bottom w:val="none" w:sz="0" w:space="0" w:color="auto"/>
        <w:right w:val="none" w:sz="0" w:space="0" w:color="auto"/>
      </w:divBdr>
    </w:div>
    <w:div w:id="1316179588">
      <w:bodyDiv w:val="1"/>
      <w:marLeft w:val="0"/>
      <w:marRight w:val="0"/>
      <w:marTop w:val="0"/>
      <w:marBottom w:val="0"/>
      <w:divBdr>
        <w:top w:val="none" w:sz="0" w:space="0" w:color="auto"/>
        <w:left w:val="none" w:sz="0" w:space="0" w:color="auto"/>
        <w:bottom w:val="none" w:sz="0" w:space="0" w:color="auto"/>
        <w:right w:val="none" w:sz="0" w:space="0" w:color="auto"/>
      </w:divBdr>
    </w:div>
    <w:div w:id="1316489920">
      <w:bodyDiv w:val="1"/>
      <w:marLeft w:val="0"/>
      <w:marRight w:val="0"/>
      <w:marTop w:val="0"/>
      <w:marBottom w:val="0"/>
      <w:divBdr>
        <w:top w:val="none" w:sz="0" w:space="0" w:color="auto"/>
        <w:left w:val="none" w:sz="0" w:space="0" w:color="auto"/>
        <w:bottom w:val="none" w:sz="0" w:space="0" w:color="auto"/>
        <w:right w:val="none" w:sz="0" w:space="0" w:color="auto"/>
      </w:divBdr>
    </w:div>
    <w:div w:id="1317763688">
      <w:bodyDiv w:val="1"/>
      <w:marLeft w:val="0"/>
      <w:marRight w:val="0"/>
      <w:marTop w:val="0"/>
      <w:marBottom w:val="0"/>
      <w:divBdr>
        <w:top w:val="none" w:sz="0" w:space="0" w:color="auto"/>
        <w:left w:val="none" w:sz="0" w:space="0" w:color="auto"/>
        <w:bottom w:val="none" w:sz="0" w:space="0" w:color="auto"/>
        <w:right w:val="none" w:sz="0" w:space="0" w:color="auto"/>
      </w:divBdr>
    </w:div>
    <w:div w:id="1319312017">
      <w:bodyDiv w:val="1"/>
      <w:marLeft w:val="0"/>
      <w:marRight w:val="0"/>
      <w:marTop w:val="0"/>
      <w:marBottom w:val="0"/>
      <w:divBdr>
        <w:top w:val="none" w:sz="0" w:space="0" w:color="auto"/>
        <w:left w:val="none" w:sz="0" w:space="0" w:color="auto"/>
        <w:bottom w:val="none" w:sz="0" w:space="0" w:color="auto"/>
        <w:right w:val="none" w:sz="0" w:space="0" w:color="auto"/>
      </w:divBdr>
    </w:div>
    <w:div w:id="1320188783">
      <w:bodyDiv w:val="1"/>
      <w:marLeft w:val="0"/>
      <w:marRight w:val="0"/>
      <w:marTop w:val="0"/>
      <w:marBottom w:val="0"/>
      <w:divBdr>
        <w:top w:val="none" w:sz="0" w:space="0" w:color="auto"/>
        <w:left w:val="none" w:sz="0" w:space="0" w:color="auto"/>
        <w:bottom w:val="none" w:sz="0" w:space="0" w:color="auto"/>
        <w:right w:val="none" w:sz="0" w:space="0" w:color="auto"/>
      </w:divBdr>
    </w:div>
    <w:div w:id="1320772204">
      <w:bodyDiv w:val="1"/>
      <w:marLeft w:val="0"/>
      <w:marRight w:val="0"/>
      <w:marTop w:val="0"/>
      <w:marBottom w:val="0"/>
      <w:divBdr>
        <w:top w:val="none" w:sz="0" w:space="0" w:color="auto"/>
        <w:left w:val="none" w:sz="0" w:space="0" w:color="auto"/>
        <w:bottom w:val="none" w:sz="0" w:space="0" w:color="auto"/>
        <w:right w:val="none" w:sz="0" w:space="0" w:color="auto"/>
      </w:divBdr>
    </w:div>
    <w:div w:id="1326780636">
      <w:bodyDiv w:val="1"/>
      <w:marLeft w:val="0"/>
      <w:marRight w:val="0"/>
      <w:marTop w:val="0"/>
      <w:marBottom w:val="0"/>
      <w:divBdr>
        <w:top w:val="none" w:sz="0" w:space="0" w:color="auto"/>
        <w:left w:val="none" w:sz="0" w:space="0" w:color="auto"/>
        <w:bottom w:val="none" w:sz="0" w:space="0" w:color="auto"/>
        <w:right w:val="none" w:sz="0" w:space="0" w:color="auto"/>
      </w:divBdr>
    </w:div>
    <w:div w:id="1329402690">
      <w:bodyDiv w:val="1"/>
      <w:marLeft w:val="0"/>
      <w:marRight w:val="0"/>
      <w:marTop w:val="0"/>
      <w:marBottom w:val="0"/>
      <w:divBdr>
        <w:top w:val="none" w:sz="0" w:space="0" w:color="auto"/>
        <w:left w:val="none" w:sz="0" w:space="0" w:color="auto"/>
        <w:bottom w:val="none" w:sz="0" w:space="0" w:color="auto"/>
        <w:right w:val="none" w:sz="0" w:space="0" w:color="auto"/>
      </w:divBdr>
    </w:div>
    <w:div w:id="1331370012">
      <w:bodyDiv w:val="1"/>
      <w:marLeft w:val="0"/>
      <w:marRight w:val="0"/>
      <w:marTop w:val="0"/>
      <w:marBottom w:val="0"/>
      <w:divBdr>
        <w:top w:val="none" w:sz="0" w:space="0" w:color="auto"/>
        <w:left w:val="none" w:sz="0" w:space="0" w:color="auto"/>
        <w:bottom w:val="none" w:sz="0" w:space="0" w:color="auto"/>
        <w:right w:val="none" w:sz="0" w:space="0" w:color="auto"/>
      </w:divBdr>
    </w:div>
    <w:div w:id="1332221832">
      <w:bodyDiv w:val="1"/>
      <w:marLeft w:val="0"/>
      <w:marRight w:val="0"/>
      <w:marTop w:val="0"/>
      <w:marBottom w:val="0"/>
      <w:divBdr>
        <w:top w:val="none" w:sz="0" w:space="0" w:color="auto"/>
        <w:left w:val="none" w:sz="0" w:space="0" w:color="auto"/>
        <w:bottom w:val="none" w:sz="0" w:space="0" w:color="auto"/>
        <w:right w:val="none" w:sz="0" w:space="0" w:color="auto"/>
      </w:divBdr>
    </w:div>
    <w:div w:id="1334071012">
      <w:bodyDiv w:val="1"/>
      <w:marLeft w:val="0"/>
      <w:marRight w:val="0"/>
      <w:marTop w:val="0"/>
      <w:marBottom w:val="0"/>
      <w:divBdr>
        <w:top w:val="none" w:sz="0" w:space="0" w:color="auto"/>
        <w:left w:val="none" w:sz="0" w:space="0" w:color="auto"/>
        <w:bottom w:val="none" w:sz="0" w:space="0" w:color="auto"/>
        <w:right w:val="none" w:sz="0" w:space="0" w:color="auto"/>
      </w:divBdr>
    </w:div>
    <w:div w:id="1335298945">
      <w:bodyDiv w:val="1"/>
      <w:marLeft w:val="0"/>
      <w:marRight w:val="0"/>
      <w:marTop w:val="0"/>
      <w:marBottom w:val="0"/>
      <w:divBdr>
        <w:top w:val="none" w:sz="0" w:space="0" w:color="auto"/>
        <w:left w:val="none" w:sz="0" w:space="0" w:color="auto"/>
        <w:bottom w:val="none" w:sz="0" w:space="0" w:color="auto"/>
        <w:right w:val="none" w:sz="0" w:space="0" w:color="auto"/>
      </w:divBdr>
    </w:div>
    <w:div w:id="1335500320">
      <w:bodyDiv w:val="1"/>
      <w:marLeft w:val="0"/>
      <w:marRight w:val="0"/>
      <w:marTop w:val="0"/>
      <w:marBottom w:val="0"/>
      <w:divBdr>
        <w:top w:val="none" w:sz="0" w:space="0" w:color="auto"/>
        <w:left w:val="none" w:sz="0" w:space="0" w:color="auto"/>
        <w:bottom w:val="none" w:sz="0" w:space="0" w:color="auto"/>
        <w:right w:val="none" w:sz="0" w:space="0" w:color="auto"/>
      </w:divBdr>
    </w:div>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337415032">
      <w:bodyDiv w:val="1"/>
      <w:marLeft w:val="0"/>
      <w:marRight w:val="0"/>
      <w:marTop w:val="0"/>
      <w:marBottom w:val="0"/>
      <w:divBdr>
        <w:top w:val="none" w:sz="0" w:space="0" w:color="auto"/>
        <w:left w:val="none" w:sz="0" w:space="0" w:color="auto"/>
        <w:bottom w:val="none" w:sz="0" w:space="0" w:color="auto"/>
        <w:right w:val="none" w:sz="0" w:space="0" w:color="auto"/>
      </w:divBdr>
    </w:div>
    <w:div w:id="1337419303">
      <w:bodyDiv w:val="1"/>
      <w:marLeft w:val="0"/>
      <w:marRight w:val="0"/>
      <w:marTop w:val="0"/>
      <w:marBottom w:val="0"/>
      <w:divBdr>
        <w:top w:val="none" w:sz="0" w:space="0" w:color="auto"/>
        <w:left w:val="none" w:sz="0" w:space="0" w:color="auto"/>
        <w:bottom w:val="none" w:sz="0" w:space="0" w:color="auto"/>
        <w:right w:val="none" w:sz="0" w:space="0" w:color="auto"/>
      </w:divBdr>
    </w:div>
    <w:div w:id="1340085008">
      <w:bodyDiv w:val="1"/>
      <w:marLeft w:val="0"/>
      <w:marRight w:val="0"/>
      <w:marTop w:val="0"/>
      <w:marBottom w:val="0"/>
      <w:divBdr>
        <w:top w:val="none" w:sz="0" w:space="0" w:color="auto"/>
        <w:left w:val="none" w:sz="0" w:space="0" w:color="auto"/>
        <w:bottom w:val="none" w:sz="0" w:space="0" w:color="auto"/>
        <w:right w:val="none" w:sz="0" w:space="0" w:color="auto"/>
      </w:divBdr>
    </w:div>
    <w:div w:id="1341734444">
      <w:bodyDiv w:val="1"/>
      <w:marLeft w:val="0"/>
      <w:marRight w:val="0"/>
      <w:marTop w:val="0"/>
      <w:marBottom w:val="0"/>
      <w:divBdr>
        <w:top w:val="none" w:sz="0" w:space="0" w:color="auto"/>
        <w:left w:val="none" w:sz="0" w:space="0" w:color="auto"/>
        <w:bottom w:val="none" w:sz="0" w:space="0" w:color="auto"/>
        <w:right w:val="none" w:sz="0" w:space="0" w:color="auto"/>
      </w:divBdr>
    </w:div>
    <w:div w:id="1346009518">
      <w:bodyDiv w:val="1"/>
      <w:marLeft w:val="0"/>
      <w:marRight w:val="0"/>
      <w:marTop w:val="0"/>
      <w:marBottom w:val="0"/>
      <w:divBdr>
        <w:top w:val="none" w:sz="0" w:space="0" w:color="auto"/>
        <w:left w:val="none" w:sz="0" w:space="0" w:color="auto"/>
        <w:bottom w:val="none" w:sz="0" w:space="0" w:color="auto"/>
        <w:right w:val="none" w:sz="0" w:space="0" w:color="auto"/>
      </w:divBdr>
    </w:div>
    <w:div w:id="1346129943">
      <w:bodyDiv w:val="1"/>
      <w:marLeft w:val="0"/>
      <w:marRight w:val="0"/>
      <w:marTop w:val="0"/>
      <w:marBottom w:val="0"/>
      <w:divBdr>
        <w:top w:val="none" w:sz="0" w:space="0" w:color="auto"/>
        <w:left w:val="none" w:sz="0" w:space="0" w:color="auto"/>
        <w:bottom w:val="none" w:sz="0" w:space="0" w:color="auto"/>
        <w:right w:val="none" w:sz="0" w:space="0" w:color="auto"/>
      </w:divBdr>
    </w:div>
    <w:div w:id="1346245290">
      <w:bodyDiv w:val="1"/>
      <w:marLeft w:val="0"/>
      <w:marRight w:val="0"/>
      <w:marTop w:val="0"/>
      <w:marBottom w:val="0"/>
      <w:divBdr>
        <w:top w:val="none" w:sz="0" w:space="0" w:color="auto"/>
        <w:left w:val="none" w:sz="0" w:space="0" w:color="auto"/>
        <w:bottom w:val="none" w:sz="0" w:space="0" w:color="auto"/>
        <w:right w:val="none" w:sz="0" w:space="0" w:color="auto"/>
      </w:divBdr>
    </w:div>
    <w:div w:id="1347095158">
      <w:bodyDiv w:val="1"/>
      <w:marLeft w:val="0"/>
      <w:marRight w:val="0"/>
      <w:marTop w:val="0"/>
      <w:marBottom w:val="0"/>
      <w:divBdr>
        <w:top w:val="none" w:sz="0" w:space="0" w:color="auto"/>
        <w:left w:val="none" w:sz="0" w:space="0" w:color="auto"/>
        <w:bottom w:val="none" w:sz="0" w:space="0" w:color="auto"/>
        <w:right w:val="none" w:sz="0" w:space="0" w:color="auto"/>
      </w:divBdr>
    </w:div>
    <w:div w:id="1351183351">
      <w:bodyDiv w:val="1"/>
      <w:marLeft w:val="0"/>
      <w:marRight w:val="0"/>
      <w:marTop w:val="0"/>
      <w:marBottom w:val="0"/>
      <w:divBdr>
        <w:top w:val="none" w:sz="0" w:space="0" w:color="auto"/>
        <w:left w:val="none" w:sz="0" w:space="0" w:color="auto"/>
        <w:bottom w:val="none" w:sz="0" w:space="0" w:color="auto"/>
        <w:right w:val="none" w:sz="0" w:space="0" w:color="auto"/>
      </w:divBdr>
    </w:div>
    <w:div w:id="1351566994">
      <w:bodyDiv w:val="1"/>
      <w:marLeft w:val="0"/>
      <w:marRight w:val="0"/>
      <w:marTop w:val="0"/>
      <w:marBottom w:val="0"/>
      <w:divBdr>
        <w:top w:val="none" w:sz="0" w:space="0" w:color="auto"/>
        <w:left w:val="none" w:sz="0" w:space="0" w:color="auto"/>
        <w:bottom w:val="none" w:sz="0" w:space="0" w:color="auto"/>
        <w:right w:val="none" w:sz="0" w:space="0" w:color="auto"/>
      </w:divBdr>
    </w:div>
    <w:div w:id="1362514459">
      <w:bodyDiv w:val="1"/>
      <w:marLeft w:val="0"/>
      <w:marRight w:val="0"/>
      <w:marTop w:val="0"/>
      <w:marBottom w:val="0"/>
      <w:divBdr>
        <w:top w:val="none" w:sz="0" w:space="0" w:color="auto"/>
        <w:left w:val="none" w:sz="0" w:space="0" w:color="auto"/>
        <w:bottom w:val="none" w:sz="0" w:space="0" w:color="auto"/>
        <w:right w:val="none" w:sz="0" w:space="0" w:color="auto"/>
      </w:divBdr>
    </w:div>
    <w:div w:id="1365252014">
      <w:bodyDiv w:val="1"/>
      <w:marLeft w:val="0"/>
      <w:marRight w:val="0"/>
      <w:marTop w:val="0"/>
      <w:marBottom w:val="0"/>
      <w:divBdr>
        <w:top w:val="none" w:sz="0" w:space="0" w:color="auto"/>
        <w:left w:val="none" w:sz="0" w:space="0" w:color="auto"/>
        <w:bottom w:val="none" w:sz="0" w:space="0" w:color="auto"/>
        <w:right w:val="none" w:sz="0" w:space="0" w:color="auto"/>
      </w:divBdr>
    </w:div>
    <w:div w:id="1365909907">
      <w:bodyDiv w:val="1"/>
      <w:marLeft w:val="0"/>
      <w:marRight w:val="0"/>
      <w:marTop w:val="0"/>
      <w:marBottom w:val="0"/>
      <w:divBdr>
        <w:top w:val="none" w:sz="0" w:space="0" w:color="auto"/>
        <w:left w:val="none" w:sz="0" w:space="0" w:color="auto"/>
        <w:bottom w:val="none" w:sz="0" w:space="0" w:color="auto"/>
        <w:right w:val="none" w:sz="0" w:space="0" w:color="auto"/>
      </w:divBdr>
    </w:div>
    <w:div w:id="1366522004">
      <w:bodyDiv w:val="1"/>
      <w:marLeft w:val="0"/>
      <w:marRight w:val="0"/>
      <w:marTop w:val="0"/>
      <w:marBottom w:val="0"/>
      <w:divBdr>
        <w:top w:val="none" w:sz="0" w:space="0" w:color="auto"/>
        <w:left w:val="none" w:sz="0" w:space="0" w:color="auto"/>
        <w:bottom w:val="none" w:sz="0" w:space="0" w:color="auto"/>
        <w:right w:val="none" w:sz="0" w:space="0" w:color="auto"/>
      </w:divBdr>
    </w:div>
    <w:div w:id="1369912612">
      <w:bodyDiv w:val="1"/>
      <w:marLeft w:val="0"/>
      <w:marRight w:val="0"/>
      <w:marTop w:val="0"/>
      <w:marBottom w:val="0"/>
      <w:divBdr>
        <w:top w:val="none" w:sz="0" w:space="0" w:color="auto"/>
        <w:left w:val="none" w:sz="0" w:space="0" w:color="auto"/>
        <w:bottom w:val="none" w:sz="0" w:space="0" w:color="auto"/>
        <w:right w:val="none" w:sz="0" w:space="0" w:color="auto"/>
      </w:divBdr>
    </w:div>
    <w:div w:id="1372073694">
      <w:bodyDiv w:val="1"/>
      <w:marLeft w:val="0"/>
      <w:marRight w:val="0"/>
      <w:marTop w:val="0"/>
      <w:marBottom w:val="0"/>
      <w:divBdr>
        <w:top w:val="none" w:sz="0" w:space="0" w:color="auto"/>
        <w:left w:val="none" w:sz="0" w:space="0" w:color="auto"/>
        <w:bottom w:val="none" w:sz="0" w:space="0" w:color="auto"/>
        <w:right w:val="none" w:sz="0" w:space="0" w:color="auto"/>
      </w:divBdr>
    </w:div>
    <w:div w:id="1372219643">
      <w:bodyDiv w:val="1"/>
      <w:marLeft w:val="0"/>
      <w:marRight w:val="0"/>
      <w:marTop w:val="0"/>
      <w:marBottom w:val="0"/>
      <w:divBdr>
        <w:top w:val="none" w:sz="0" w:space="0" w:color="auto"/>
        <w:left w:val="none" w:sz="0" w:space="0" w:color="auto"/>
        <w:bottom w:val="none" w:sz="0" w:space="0" w:color="auto"/>
        <w:right w:val="none" w:sz="0" w:space="0" w:color="auto"/>
      </w:divBdr>
    </w:div>
    <w:div w:id="1372412615">
      <w:bodyDiv w:val="1"/>
      <w:marLeft w:val="0"/>
      <w:marRight w:val="0"/>
      <w:marTop w:val="0"/>
      <w:marBottom w:val="0"/>
      <w:divBdr>
        <w:top w:val="none" w:sz="0" w:space="0" w:color="auto"/>
        <w:left w:val="none" w:sz="0" w:space="0" w:color="auto"/>
        <w:bottom w:val="none" w:sz="0" w:space="0" w:color="auto"/>
        <w:right w:val="none" w:sz="0" w:space="0" w:color="auto"/>
      </w:divBdr>
    </w:div>
    <w:div w:id="1374309010">
      <w:bodyDiv w:val="1"/>
      <w:marLeft w:val="0"/>
      <w:marRight w:val="0"/>
      <w:marTop w:val="0"/>
      <w:marBottom w:val="0"/>
      <w:divBdr>
        <w:top w:val="none" w:sz="0" w:space="0" w:color="auto"/>
        <w:left w:val="none" w:sz="0" w:space="0" w:color="auto"/>
        <w:bottom w:val="none" w:sz="0" w:space="0" w:color="auto"/>
        <w:right w:val="none" w:sz="0" w:space="0" w:color="auto"/>
      </w:divBdr>
    </w:div>
    <w:div w:id="1375425001">
      <w:bodyDiv w:val="1"/>
      <w:marLeft w:val="0"/>
      <w:marRight w:val="0"/>
      <w:marTop w:val="0"/>
      <w:marBottom w:val="0"/>
      <w:divBdr>
        <w:top w:val="none" w:sz="0" w:space="0" w:color="auto"/>
        <w:left w:val="none" w:sz="0" w:space="0" w:color="auto"/>
        <w:bottom w:val="none" w:sz="0" w:space="0" w:color="auto"/>
        <w:right w:val="none" w:sz="0" w:space="0" w:color="auto"/>
      </w:divBdr>
    </w:div>
    <w:div w:id="1375958626">
      <w:bodyDiv w:val="1"/>
      <w:marLeft w:val="0"/>
      <w:marRight w:val="0"/>
      <w:marTop w:val="0"/>
      <w:marBottom w:val="0"/>
      <w:divBdr>
        <w:top w:val="none" w:sz="0" w:space="0" w:color="auto"/>
        <w:left w:val="none" w:sz="0" w:space="0" w:color="auto"/>
        <w:bottom w:val="none" w:sz="0" w:space="0" w:color="auto"/>
        <w:right w:val="none" w:sz="0" w:space="0" w:color="auto"/>
      </w:divBdr>
    </w:div>
    <w:div w:id="1376928248">
      <w:bodyDiv w:val="1"/>
      <w:marLeft w:val="0"/>
      <w:marRight w:val="0"/>
      <w:marTop w:val="0"/>
      <w:marBottom w:val="0"/>
      <w:divBdr>
        <w:top w:val="none" w:sz="0" w:space="0" w:color="auto"/>
        <w:left w:val="none" w:sz="0" w:space="0" w:color="auto"/>
        <w:bottom w:val="none" w:sz="0" w:space="0" w:color="auto"/>
        <w:right w:val="none" w:sz="0" w:space="0" w:color="auto"/>
      </w:divBdr>
    </w:div>
    <w:div w:id="1376929607">
      <w:bodyDiv w:val="1"/>
      <w:marLeft w:val="0"/>
      <w:marRight w:val="0"/>
      <w:marTop w:val="0"/>
      <w:marBottom w:val="0"/>
      <w:divBdr>
        <w:top w:val="none" w:sz="0" w:space="0" w:color="auto"/>
        <w:left w:val="none" w:sz="0" w:space="0" w:color="auto"/>
        <w:bottom w:val="none" w:sz="0" w:space="0" w:color="auto"/>
        <w:right w:val="none" w:sz="0" w:space="0" w:color="auto"/>
      </w:divBdr>
    </w:div>
    <w:div w:id="1379862433">
      <w:bodyDiv w:val="1"/>
      <w:marLeft w:val="0"/>
      <w:marRight w:val="0"/>
      <w:marTop w:val="0"/>
      <w:marBottom w:val="0"/>
      <w:divBdr>
        <w:top w:val="none" w:sz="0" w:space="0" w:color="auto"/>
        <w:left w:val="none" w:sz="0" w:space="0" w:color="auto"/>
        <w:bottom w:val="none" w:sz="0" w:space="0" w:color="auto"/>
        <w:right w:val="none" w:sz="0" w:space="0" w:color="auto"/>
      </w:divBdr>
    </w:div>
    <w:div w:id="1380130110">
      <w:bodyDiv w:val="1"/>
      <w:marLeft w:val="0"/>
      <w:marRight w:val="0"/>
      <w:marTop w:val="0"/>
      <w:marBottom w:val="0"/>
      <w:divBdr>
        <w:top w:val="none" w:sz="0" w:space="0" w:color="auto"/>
        <w:left w:val="none" w:sz="0" w:space="0" w:color="auto"/>
        <w:bottom w:val="none" w:sz="0" w:space="0" w:color="auto"/>
        <w:right w:val="none" w:sz="0" w:space="0" w:color="auto"/>
      </w:divBdr>
    </w:div>
    <w:div w:id="1381201889">
      <w:bodyDiv w:val="1"/>
      <w:marLeft w:val="0"/>
      <w:marRight w:val="0"/>
      <w:marTop w:val="0"/>
      <w:marBottom w:val="0"/>
      <w:divBdr>
        <w:top w:val="none" w:sz="0" w:space="0" w:color="auto"/>
        <w:left w:val="none" w:sz="0" w:space="0" w:color="auto"/>
        <w:bottom w:val="none" w:sz="0" w:space="0" w:color="auto"/>
        <w:right w:val="none" w:sz="0" w:space="0" w:color="auto"/>
      </w:divBdr>
    </w:div>
    <w:div w:id="1383408947">
      <w:bodyDiv w:val="1"/>
      <w:marLeft w:val="0"/>
      <w:marRight w:val="0"/>
      <w:marTop w:val="0"/>
      <w:marBottom w:val="0"/>
      <w:divBdr>
        <w:top w:val="none" w:sz="0" w:space="0" w:color="auto"/>
        <w:left w:val="none" w:sz="0" w:space="0" w:color="auto"/>
        <w:bottom w:val="none" w:sz="0" w:space="0" w:color="auto"/>
        <w:right w:val="none" w:sz="0" w:space="0" w:color="auto"/>
      </w:divBdr>
    </w:div>
    <w:div w:id="1384718980">
      <w:bodyDiv w:val="1"/>
      <w:marLeft w:val="0"/>
      <w:marRight w:val="0"/>
      <w:marTop w:val="0"/>
      <w:marBottom w:val="0"/>
      <w:divBdr>
        <w:top w:val="none" w:sz="0" w:space="0" w:color="auto"/>
        <w:left w:val="none" w:sz="0" w:space="0" w:color="auto"/>
        <w:bottom w:val="none" w:sz="0" w:space="0" w:color="auto"/>
        <w:right w:val="none" w:sz="0" w:space="0" w:color="auto"/>
      </w:divBdr>
    </w:div>
    <w:div w:id="1390107651">
      <w:bodyDiv w:val="1"/>
      <w:marLeft w:val="0"/>
      <w:marRight w:val="0"/>
      <w:marTop w:val="0"/>
      <w:marBottom w:val="0"/>
      <w:divBdr>
        <w:top w:val="none" w:sz="0" w:space="0" w:color="auto"/>
        <w:left w:val="none" w:sz="0" w:space="0" w:color="auto"/>
        <w:bottom w:val="none" w:sz="0" w:space="0" w:color="auto"/>
        <w:right w:val="none" w:sz="0" w:space="0" w:color="auto"/>
      </w:divBdr>
    </w:div>
    <w:div w:id="1391031763">
      <w:bodyDiv w:val="1"/>
      <w:marLeft w:val="0"/>
      <w:marRight w:val="0"/>
      <w:marTop w:val="0"/>
      <w:marBottom w:val="0"/>
      <w:divBdr>
        <w:top w:val="none" w:sz="0" w:space="0" w:color="auto"/>
        <w:left w:val="none" w:sz="0" w:space="0" w:color="auto"/>
        <w:bottom w:val="none" w:sz="0" w:space="0" w:color="auto"/>
        <w:right w:val="none" w:sz="0" w:space="0" w:color="auto"/>
      </w:divBdr>
    </w:div>
    <w:div w:id="1395855894">
      <w:bodyDiv w:val="1"/>
      <w:marLeft w:val="0"/>
      <w:marRight w:val="0"/>
      <w:marTop w:val="0"/>
      <w:marBottom w:val="0"/>
      <w:divBdr>
        <w:top w:val="none" w:sz="0" w:space="0" w:color="auto"/>
        <w:left w:val="none" w:sz="0" w:space="0" w:color="auto"/>
        <w:bottom w:val="none" w:sz="0" w:space="0" w:color="auto"/>
        <w:right w:val="none" w:sz="0" w:space="0" w:color="auto"/>
      </w:divBdr>
    </w:div>
    <w:div w:id="1397313981">
      <w:bodyDiv w:val="1"/>
      <w:marLeft w:val="0"/>
      <w:marRight w:val="0"/>
      <w:marTop w:val="0"/>
      <w:marBottom w:val="0"/>
      <w:divBdr>
        <w:top w:val="none" w:sz="0" w:space="0" w:color="auto"/>
        <w:left w:val="none" w:sz="0" w:space="0" w:color="auto"/>
        <w:bottom w:val="none" w:sz="0" w:space="0" w:color="auto"/>
        <w:right w:val="none" w:sz="0" w:space="0" w:color="auto"/>
      </w:divBdr>
    </w:div>
    <w:div w:id="1401319844">
      <w:bodyDiv w:val="1"/>
      <w:marLeft w:val="0"/>
      <w:marRight w:val="0"/>
      <w:marTop w:val="0"/>
      <w:marBottom w:val="0"/>
      <w:divBdr>
        <w:top w:val="none" w:sz="0" w:space="0" w:color="auto"/>
        <w:left w:val="none" w:sz="0" w:space="0" w:color="auto"/>
        <w:bottom w:val="none" w:sz="0" w:space="0" w:color="auto"/>
        <w:right w:val="none" w:sz="0" w:space="0" w:color="auto"/>
      </w:divBdr>
    </w:div>
    <w:div w:id="1404453791">
      <w:bodyDiv w:val="1"/>
      <w:marLeft w:val="0"/>
      <w:marRight w:val="0"/>
      <w:marTop w:val="0"/>
      <w:marBottom w:val="0"/>
      <w:divBdr>
        <w:top w:val="none" w:sz="0" w:space="0" w:color="auto"/>
        <w:left w:val="none" w:sz="0" w:space="0" w:color="auto"/>
        <w:bottom w:val="none" w:sz="0" w:space="0" w:color="auto"/>
        <w:right w:val="none" w:sz="0" w:space="0" w:color="auto"/>
      </w:divBdr>
    </w:div>
    <w:div w:id="1404570176">
      <w:bodyDiv w:val="1"/>
      <w:marLeft w:val="0"/>
      <w:marRight w:val="0"/>
      <w:marTop w:val="0"/>
      <w:marBottom w:val="0"/>
      <w:divBdr>
        <w:top w:val="none" w:sz="0" w:space="0" w:color="auto"/>
        <w:left w:val="none" w:sz="0" w:space="0" w:color="auto"/>
        <w:bottom w:val="none" w:sz="0" w:space="0" w:color="auto"/>
        <w:right w:val="none" w:sz="0" w:space="0" w:color="auto"/>
      </w:divBdr>
    </w:div>
    <w:div w:id="1405299292">
      <w:bodyDiv w:val="1"/>
      <w:marLeft w:val="0"/>
      <w:marRight w:val="0"/>
      <w:marTop w:val="0"/>
      <w:marBottom w:val="0"/>
      <w:divBdr>
        <w:top w:val="none" w:sz="0" w:space="0" w:color="auto"/>
        <w:left w:val="none" w:sz="0" w:space="0" w:color="auto"/>
        <w:bottom w:val="none" w:sz="0" w:space="0" w:color="auto"/>
        <w:right w:val="none" w:sz="0" w:space="0" w:color="auto"/>
      </w:divBdr>
    </w:div>
    <w:div w:id="1405641385">
      <w:bodyDiv w:val="1"/>
      <w:marLeft w:val="0"/>
      <w:marRight w:val="0"/>
      <w:marTop w:val="0"/>
      <w:marBottom w:val="0"/>
      <w:divBdr>
        <w:top w:val="none" w:sz="0" w:space="0" w:color="auto"/>
        <w:left w:val="none" w:sz="0" w:space="0" w:color="auto"/>
        <w:bottom w:val="none" w:sz="0" w:space="0" w:color="auto"/>
        <w:right w:val="none" w:sz="0" w:space="0" w:color="auto"/>
      </w:divBdr>
    </w:div>
    <w:div w:id="1407385942">
      <w:bodyDiv w:val="1"/>
      <w:marLeft w:val="0"/>
      <w:marRight w:val="0"/>
      <w:marTop w:val="0"/>
      <w:marBottom w:val="0"/>
      <w:divBdr>
        <w:top w:val="none" w:sz="0" w:space="0" w:color="auto"/>
        <w:left w:val="none" w:sz="0" w:space="0" w:color="auto"/>
        <w:bottom w:val="none" w:sz="0" w:space="0" w:color="auto"/>
        <w:right w:val="none" w:sz="0" w:space="0" w:color="auto"/>
      </w:divBdr>
    </w:div>
    <w:div w:id="1408721469">
      <w:bodyDiv w:val="1"/>
      <w:marLeft w:val="0"/>
      <w:marRight w:val="0"/>
      <w:marTop w:val="0"/>
      <w:marBottom w:val="0"/>
      <w:divBdr>
        <w:top w:val="none" w:sz="0" w:space="0" w:color="auto"/>
        <w:left w:val="none" w:sz="0" w:space="0" w:color="auto"/>
        <w:bottom w:val="none" w:sz="0" w:space="0" w:color="auto"/>
        <w:right w:val="none" w:sz="0" w:space="0" w:color="auto"/>
      </w:divBdr>
    </w:div>
    <w:div w:id="1415278012">
      <w:bodyDiv w:val="1"/>
      <w:marLeft w:val="0"/>
      <w:marRight w:val="0"/>
      <w:marTop w:val="0"/>
      <w:marBottom w:val="0"/>
      <w:divBdr>
        <w:top w:val="none" w:sz="0" w:space="0" w:color="auto"/>
        <w:left w:val="none" w:sz="0" w:space="0" w:color="auto"/>
        <w:bottom w:val="none" w:sz="0" w:space="0" w:color="auto"/>
        <w:right w:val="none" w:sz="0" w:space="0" w:color="auto"/>
      </w:divBdr>
    </w:div>
    <w:div w:id="1416897798">
      <w:bodyDiv w:val="1"/>
      <w:marLeft w:val="0"/>
      <w:marRight w:val="0"/>
      <w:marTop w:val="0"/>
      <w:marBottom w:val="0"/>
      <w:divBdr>
        <w:top w:val="none" w:sz="0" w:space="0" w:color="auto"/>
        <w:left w:val="none" w:sz="0" w:space="0" w:color="auto"/>
        <w:bottom w:val="none" w:sz="0" w:space="0" w:color="auto"/>
        <w:right w:val="none" w:sz="0" w:space="0" w:color="auto"/>
      </w:divBdr>
    </w:div>
    <w:div w:id="1418986184">
      <w:bodyDiv w:val="1"/>
      <w:marLeft w:val="0"/>
      <w:marRight w:val="0"/>
      <w:marTop w:val="0"/>
      <w:marBottom w:val="0"/>
      <w:divBdr>
        <w:top w:val="none" w:sz="0" w:space="0" w:color="auto"/>
        <w:left w:val="none" w:sz="0" w:space="0" w:color="auto"/>
        <w:bottom w:val="none" w:sz="0" w:space="0" w:color="auto"/>
        <w:right w:val="none" w:sz="0" w:space="0" w:color="auto"/>
      </w:divBdr>
    </w:div>
    <w:div w:id="1421559932">
      <w:bodyDiv w:val="1"/>
      <w:marLeft w:val="0"/>
      <w:marRight w:val="0"/>
      <w:marTop w:val="0"/>
      <w:marBottom w:val="0"/>
      <w:divBdr>
        <w:top w:val="none" w:sz="0" w:space="0" w:color="auto"/>
        <w:left w:val="none" w:sz="0" w:space="0" w:color="auto"/>
        <w:bottom w:val="none" w:sz="0" w:space="0" w:color="auto"/>
        <w:right w:val="none" w:sz="0" w:space="0" w:color="auto"/>
      </w:divBdr>
    </w:div>
    <w:div w:id="1421759797">
      <w:bodyDiv w:val="1"/>
      <w:marLeft w:val="0"/>
      <w:marRight w:val="0"/>
      <w:marTop w:val="0"/>
      <w:marBottom w:val="0"/>
      <w:divBdr>
        <w:top w:val="none" w:sz="0" w:space="0" w:color="auto"/>
        <w:left w:val="none" w:sz="0" w:space="0" w:color="auto"/>
        <w:bottom w:val="none" w:sz="0" w:space="0" w:color="auto"/>
        <w:right w:val="none" w:sz="0" w:space="0" w:color="auto"/>
      </w:divBdr>
    </w:div>
    <w:div w:id="1423573781">
      <w:bodyDiv w:val="1"/>
      <w:marLeft w:val="0"/>
      <w:marRight w:val="0"/>
      <w:marTop w:val="0"/>
      <w:marBottom w:val="0"/>
      <w:divBdr>
        <w:top w:val="none" w:sz="0" w:space="0" w:color="auto"/>
        <w:left w:val="none" w:sz="0" w:space="0" w:color="auto"/>
        <w:bottom w:val="none" w:sz="0" w:space="0" w:color="auto"/>
        <w:right w:val="none" w:sz="0" w:space="0" w:color="auto"/>
      </w:divBdr>
    </w:div>
    <w:div w:id="1423647943">
      <w:bodyDiv w:val="1"/>
      <w:marLeft w:val="0"/>
      <w:marRight w:val="0"/>
      <w:marTop w:val="0"/>
      <w:marBottom w:val="0"/>
      <w:divBdr>
        <w:top w:val="none" w:sz="0" w:space="0" w:color="auto"/>
        <w:left w:val="none" w:sz="0" w:space="0" w:color="auto"/>
        <w:bottom w:val="none" w:sz="0" w:space="0" w:color="auto"/>
        <w:right w:val="none" w:sz="0" w:space="0" w:color="auto"/>
      </w:divBdr>
    </w:div>
    <w:div w:id="1424954453">
      <w:bodyDiv w:val="1"/>
      <w:marLeft w:val="0"/>
      <w:marRight w:val="0"/>
      <w:marTop w:val="0"/>
      <w:marBottom w:val="0"/>
      <w:divBdr>
        <w:top w:val="none" w:sz="0" w:space="0" w:color="auto"/>
        <w:left w:val="none" w:sz="0" w:space="0" w:color="auto"/>
        <w:bottom w:val="none" w:sz="0" w:space="0" w:color="auto"/>
        <w:right w:val="none" w:sz="0" w:space="0" w:color="auto"/>
      </w:divBdr>
    </w:div>
    <w:div w:id="1428430838">
      <w:bodyDiv w:val="1"/>
      <w:marLeft w:val="0"/>
      <w:marRight w:val="0"/>
      <w:marTop w:val="0"/>
      <w:marBottom w:val="0"/>
      <w:divBdr>
        <w:top w:val="none" w:sz="0" w:space="0" w:color="auto"/>
        <w:left w:val="none" w:sz="0" w:space="0" w:color="auto"/>
        <w:bottom w:val="none" w:sz="0" w:space="0" w:color="auto"/>
        <w:right w:val="none" w:sz="0" w:space="0" w:color="auto"/>
      </w:divBdr>
    </w:div>
    <w:div w:id="1428888610">
      <w:bodyDiv w:val="1"/>
      <w:marLeft w:val="0"/>
      <w:marRight w:val="0"/>
      <w:marTop w:val="0"/>
      <w:marBottom w:val="0"/>
      <w:divBdr>
        <w:top w:val="none" w:sz="0" w:space="0" w:color="auto"/>
        <w:left w:val="none" w:sz="0" w:space="0" w:color="auto"/>
        <w:bottom w:val="none" w:sz="0" w:space="0" w:color="auto"/>
        <w:right w:val="none" w:sz="0" w:space="0" w:color="auto"/>
      </w:divBdr>
    </w:div>
    <w:div w:id="1429229939">
      <w:bodyDiv w:val="1"/>
      <w:marLeft w:val="0"/>
      <w:marRight w:val="0"/>
      <w:marTop w:val="0"/>
      <w:marBottom w:val="0"/>
      <w:divBdr>
        <w:top w:val="none" w:sz="0" w:space="0" w:color="auto"/>
        <w:left w:val="none" w:sz="0" w:space="0" w:color="auto"/>
        <w:bottom w:val="none" w:sz="0" w:space="0" w:color="auto"/>
        <w:right w:val="none" w:sz="0" w:space="0" w:color="auto"/>
      </w:divBdr>
    </w:div>
    <w:div w:id="1431782007">
      <w:bodyDiv w:val="1"/>
      <w:marLeft w:val="0"/>
      <w:marRight w:val="0"/>
      <w:marTop w:val="0"/>
      <w:marBottom w:val="0"/>
      <w:divBdr>
        <w:top w:val="none" w:sz="0" w:space="0" w:color="auto"/>
        <w:left w:val="none" w:sz="0" w:space="0" w:color="auto"/>
        <w:bottom w:val="none" w:sz="0" w:space="0" w:color="auto"/>
        <w:right w:val="none" w:sz="0" w:space="0" w:color="auto"/>
      </w:divBdr>
    </w:div>
    <w:div w:id="1433088976">
      <w:bodyDiv w:val="1"/>
      <w:marLeft w:val="0"/>
      <w:marRight w:val="0"/>
      <w:marTop w:val="0"/>
      <w:marBottom w:val="0"/>
      <w:divBdr>
        <w:top w:val="none" w:sz="0" w:space="0" w:color="auto"/>
        <w:left w:val="none" w:sz="0" w:space="0" w:color="auto"/>
        <w:bottom w:val="none" w:sz="0" w:space="0" w:color="auto"/>
        <w:right w:val="none" w:sz="0" w:space="0" w:color="auto"/>
      </w:divBdr>
    </w:div>
    <w:div w:id="1433475873">
      <w:bodyDiv w:val="1"/>
      <w:marLeft w:val="0"/>
      <w:marRight w:val="0"/>
      <w:marTop w:val="0"/>
      <w:marBottom w:val="0"/>
      <w:divBdr>
        <w:top w:val="none" w:sz="0" w:space="0" w:color="auto"/>
        <w:left w:val="none" w:sz="0" w:space="0" w:color="auto"/>
        <w:bottom w:val="none" w:sz="0" w:space="0" w:color="auto"/>
        <w:right w:val="none" w:sz="0" w:space="0" w:color="auto"/>
      </w:divBdr>
    </w:div>
    <w:div w:id="1434352473">
      <w:bodyDiv w:val="1"/>
      <w:marLeft w:val="0"/>
      <w:marRight w:val="0"/>
      <w:marTop w:val="0"/>
      <w:marBottom w:val="0"/>
      <w:divBdr>
        <w:top w:val="none" w:sz="0" w:space="0" w:color="auto"/>
        <w:left w:val="none" w:sz="0" w:space="0" w:color="auto"/>
        <w:bottom w:val="none" w:sz="0" w:space="0" w:color="auto"/>
        <w:right w:val="none" w:sz="0" w:space="0" w:color="auto"/>
      </w:divBdr>
    </w:div>
    <w:div w:id="1437872358">
      <w:bodyDiv w:val="1"/>
      <w:marLeft w:val="0"/>
      <w:marRight w:val="0"/>
      <w:marTop w:val="0"/>
      <w:marBottom w:val="0"/>
      <w:divBdr>
        <w:top w:val="none" w:sz="0" w:space="0" w:color="auto"/>
        <w:left w:val="none" w:sz="0" w:space="0" w:color="auto"/>
        <w:bottom w:val="none" w:sz="0" w:space="0" w:color="auto"/>
        <w:right w:val="none" w:sz="0" w:space="0" w:color="auto"/>
      </w:divBdr>
    </w:div>
    <w:div w:id="1437948697">
      <w:bodyDiv w:val="1"/>
      <w:marLeft w:val="0"/>
      <w:marRight w:val="0"/>
      <w:marTop w:val="0"/>
      <w:marBottom w:val="0"/>
      <w:divBdr>
        <w:top w:val="none" w:sz="0" w:space="0" w:color="auto"/>
        <w:left w:val="none" w:sz="0" w:space="0" w:color="auto"/>
        <w:bottom w:val="none" w:sz="0" w:space="0" w:color="auto"/>
        <w:right w:val="none" w:sz="0" w:space="0" w:color="auto"/>
      </w:divBdr>
    </w:div>
    <w:div w:id="1438256620">
      <w:bodyDiv w:val="1"/>
      <w:marLeft w:val="0"/>
      <w:marRight w:val="0"/>
      <w:marTop w:val="0"/>
      <w:marBottom w:val="0"/>
      <w:divBdr>
        <w:top w:val="none" w:sz="0" w:space="0" w:color="auto"/>
        <w:left w:val="none" w:sz="0" w:space="0" w:color="auto"/>
        <w:bottom w:val="none" w:sz="0" w:space="0" w:color="auto"/>
        <w:right w:val="none" w:sz="0" w:space="0" w:color="auto"/>
      </w:divBdr>
    </w:div>
    <w:div w:id="1438720363">
      <w:bodyDiv w:val="1"/>
      <w:marLeft w:val="0"/>
      <w:marRight w:val="0"/>
      <w:marTop w:val="0"/>
      <w:marBottom w:val="0"/>
      <w:divBdr>
        <w:top w:val="none" w:sz="0" w:space="0" w:color="auto"/>
        <w:left w:val="none" w:sz="0" w:space="0" w:color="auto"/>
        <w:bottom w:val="none" w:sz="0" w:space="0" w:color="auto"/>
        <w:right w:val="none" w:sz="0" w:space="0" w:color="auto"/>
      </w:divBdr>
    </w:div>
    <w:div w:id="1440100908">
      <w:bodyDiv w:val="1"/>
      <w:marLeft w:val="0"/>
      <w:marRight w:val="0"/>
      <w:marTop w:val="0"/>
      <w:marBottom w:val="0"/>
      <w:divBdr>
        <w:top w:val="none" w:sz="0" w:space="0" w:color="auto"/>
        <w:left w:val="none" w:sz="0" w:space="0" w:color="auto"/>
        <w:bottom w:val="none" w:sz="0" w:space="0" w:color="auto"/>
        <w:right w:val="none" w:sz="0" w:space="0" w:color="auto"/>
      </w:divBdr>
    </w:div>
    <w:div w:id="1442190478">
      <w:bodyDiv w:val="1"/>
      <w:marLeft w:val="0"/>
      <w:marRight w:val="0"/>
      <w:marTop w:val="0"/>
      <w:marBottom w:val="0"/>
      <w:divBdr>
        <w:top w:val="none" w:sz="0" w:space="0" w:color="auto"/>
        <w:left w:val="none" w:sz="0" w:space="0" w:color="auto"/>
        <w:bottom w:val="none" w:sz="0" w:space="0" w:color="auto"/>
        <w:right w:val="none" w:sz="0" w:space="0" w:color="auto"/>
      </w:divBdr>
      <w:divsChild>
        <w:div w:id="221987762">
          <w:marLeft w:val="0"/>
          <w:marRight w:val="0"/>
          <w:marTop w:val="0"/>
          <w:marBottom w:val="0"/>
          <w:divBdr>
            <w:top w:val="none" w:sz="0" w:space="0" w:color="auto"/>
            <w:left w:val="none" w:sz="0" w:space="0" w:color="auto"/>
            <w:bottom w:val="none" w:sz="0" w:space="0" w:color="auto"/>
            <w:right w:val="none" w:sz="0" w:space="0" w:color="auto"/>
          </w:divBdr>
        </w:div>
        <w:div w:id="573011458">
          <w:marLeft w:val="0"/>
          <w:marRight w:val="0"/>
          <w:marTop w:val="0"/>
          <w:marBottom w:val="0"/>
          <w:divBdr>
            <w:top w:val="none" w:sz="0" w:space="0" w:color="auto"/>
            <w:left w:val="none" w:sz="0" w:space="0" w:color="auto"/>
            <w:bottom w:val="none" w:sz="0" w:space="0" w:color="auto"/>
            <w:right w:val="none" w:sz="0" w:space="0" w:color="auto"/>
          </w:divBdr>
        </w:div>
        <w:div w:id="603607986">
          <w:marLeft w:val="0"/>
          <w:marRight w:val="0"/>
          <w:marTop w:val="0"/>
          <w:marBottom w:val="0"/>
          <w:divBdr>
            <w:top w:val="none" w:sz="0" w:space="0" w:color="auto"/>
            <w:left w:val="none" w:sz="0" w:space="0" w:color="auto"/>
            <w:bottom w:val="none" w:sz="0" w:space="0" w:color="auto"/>
            <w:right w:val="none" w:sz="0" w:space="0" w:color="auto"/>
          </w:divBdr>
        </w:div>
        <w:div w:id="964001084">
          <w:marLeft w:val="0"/>
          <w:marRight w:val="0"/>
          <w:marTop w:val="0"/>
          <w:marBottom w:val="0"/>
          <w:divBdr>
            <w:top w:val="none" w:sz="0" w:space="0" w:color="auto"/>
            <w:left w:val="none" w:sz="0" w:space="0" w:color="auto"/>
            <w:bottom w:val="none" w:sz="0" w:space="0" w:color="auto"/>
            <w:right w:val="none" w:sz="0" w:space="0" w:color="auto"/>
          </w:divBdr>
        </w:div>
        <w:div w:id="1816412678">
          <w:marLeft w:val="0"/>
          <w:marRight w:val="0"/>
          <w:marTop w:val="0"/>
          <w:marBottom w:val="0"/>
          <w:divBdr>
            <w:top w:val="none" w:sz="0" w:space="0" w:color="auto"/>
            <w:left w:val="none" w:sz="0" w:space="0" w:color="auto"/>
            <w:bottom w:val="none" w:sz="0" w:space="0" w:color="auto"/>
            <w:right w:val="none" w:sz="0" w:space="0" w:color="auto"/>
          </w:divBdr>
        </w:div>
        <w:div w:id="1831825894">
          <w:marLeft w:val="0"/>
          <w:marRight w:val="0"/>
          <w:marTop w:val="0"/>
          <w:marBottom w:val="0"/>
          <w:divBdr>
            <w:top w:val="none" w:sz="0" w:space="0" w:color="auto"/>
            <w:left w:val="none" w:sz="0" w:space="0" w:color="auto"/>
            <w:bottom w:val="none" w:sz="0" w:space="0" w:color="auto"/>
            <w:right w:val="none" w:sz="0" w:space="0" w:color="auto"/>
          </w:divBdr>
        </w:div>
      </w:divsChild>
    </w:div>
    <w:div w:id="1443304745">
      <w:bodyDiv w:val="1"/>
      <w:marLeft w:val="0"/>
      <w:marRight w:val="0"/>
      <w:marTop w:val="0"/>
      <w:marBottom w:val="0"/>
      <w:divBdr>
        <w:top w:val="none" w:sz="0" w:space="0" w:color="auto"/>
        <w:left w:val="none" w:sz="0" w:space="0" w:color="auto"/>
        <w:bottom w:val="none" w:sz="0" w:space="0" w:color="auto"/>
        <w:right w:val="none" w:sz="0" w:space="0" w:color="auto"/>
      </w:divBdr>
    </w:div>
    <w:div w:id="1445463276">
      <w:bodyDiv w:val="1"/>
      <w:marLeft w:val="0"/>
      <w:marRight w:val="0"/>
      <w:marTop w:val="0"/>
      <w:marBottom w:val="0"/>
      <w:divBdr>
        <w:top w:val="none" w:sz="0" w:space="0" w:color="auto"/>
        <w:left w:val="none" w:sz="0" w:space="0" w:color="auto"/>
        <w:bottom w:val="none" w:sz="0" w:space="0" w:color="auto"/>
        <w:right w:val="none" w:sz="0" w:space="0" w:color="auto"/>
      </w:divBdr>
    </w:div>
    <w:div w:id="1452548860">
      <w:bodyDiv w:val="1"/>
      <w:marLeft w:val="0"/>
      <w:marRight w:val="0"/>
      <w:marTop w:val="0"/>
      <w:marBottom w:val="0"/>
      <w:divBdr>
        <w:top w:val="none" w:sz="0" w:space="0" w:color="auto"/>
        <w:left w:val="none" w:sz="0" w:space="0" w:color="auto"/>
        <w:bottom w:val="none" w:sz="0" w:space="0" w:color="auto"/>
        <w:right w:val="none" w:sz="0" w:space="0" w:color="auto"/>
      </w:divBdr>
    </w:div>
    <w:div w:id="1455370204">
      <w:bodyDiv w:val="1"/>
      <w:marLeft w:val="0"/>
      <w:marRight w:val="0"/>
      <w:marTop w:val="0"/>
      <w:marBottom w:val="0"/>
      <w:divBdr>
        <w:top w:val="none" w:sz="0" w:space="0" w:color="auto"/>
        <w:left w:val="none" w:sz="0" w:space="0" w:color="auto"/>
        <w:bottom w:val="none" w:sz="0" w:space="0" w:color="auto"/>
        <w:right w:val="none" w:sz="0" w:space="0" w:color="auto"/>
      </w:divBdr>
    </w:div>
    <w:div w:id="1455979329">
      <w:bodyDiv w:val="1"/>
      <w:marLeft w:val="0"/>
      <w:marRight w:val="0"/>
      <w:marTop w:val="0"/>
      <w:marBottom w:val="0"/>
      <w:divBdr>
        <w:top w:val="none" w:sz="0" w:space="0" w:color="auto"/>
        <w:left w:val="none" w:sz="0" w:space="0" w:color="auto"/>
        <w:bottom w:val="none" w:sz="0" w:space="0" w:color="auto"/>
        <w:right w:val="none" w:sz="0" w:space="0" w:color="auto"/>
      </w:divBdr>
    </w:div>
    <w:div w:id="1457331827">
      <w:bodyDiv w:val="1"/>
      <w:marLeft w:val="0"/>
      <w:marRight w:val="0"/>
      <w:marTop w:val="0"/>
      <w:marBottom w:val="0"/>
      <w:divBdr>
        <w:top w:val="none" w:sz="0" w:space="0" w:color="auto"/>
        <w:left w:val="none" w:sz="0" w:space="0" w:color="auto"/>
        <w:bottom w:val="none" w:sz="0" w:space="0" w:color="auto"/>
        <w:right w:val="none" w:sz="0" w:space="0" w:color="auto"/>
      </w:divBdr>
    </w:div>
    <w:div w:id="1459567514">
      <w:bodyDiv w:val="1"/>
      <w:marLeft w:val="0"/>
      <w:marRight w:val="0"/>
      <w:marTop w:val="0"/>
      <w:marBottom w:val="0"/>
      <w:divBdr>
        <w:top w:val="none" w:sz="0" w:space="0" w:color="auto"/>
        <w:left w:val="none" w:sz="0" w:space="0" w:color="auto"/>
        <w:bottom w:val="none" w:sz="0" w:space="0" w:color="auto"/>
        <w:right w:val="none" w:sz="0" w:space="0" w:color="auto"/>
      </w:divBdr>
    </w:div>
    <w:div w:id="1459950494">
      <w:bodyDiv w:val="1"/>
      <w:marLeft w:val="0"/>
      <w:marRight w:val="0"/>
      <w:marTop w:val="0"/>
      <w:marBottom w:val="0"/>
      <w:divBdr>
        <w:top w:val="none" w:sz="0" w:space="0" w:color="auto"/>
        <w:left w:val="none" w:sz="0" w:space="0" w:color="auto"/>
        <w:bottom w:val="none" w:sz="0" w:space="0" w:color="auto"/>
        <w:right w:val="none" w:sz="0" w:space="0" w:color="auto"/>
      </w:divBdr>
    </w:div>
    <w:div w:id="1461996062">
      <w:bodyDiv w:val="1"/>
      <w:marLeft w:val="0"/>
      <w:marRight w:val="0"/>
      <w:marTop w:val="0"/>
      <w:marBottom w:val="0"/>
      <w:divBdr>
        <w:top w:val="none" w:sz="0" w:space="0" w:color="auto"/>
        <w:left w:val="none" w:sz="0" w:space="0" w:color="auto"/>
        <w:bottom w:val="none" w:sz="0" w:space="0" w:color="auto"/>
        <w:right w:val="none" w:sz="0" w:space="0" w:color="auto"/>
      </w:divBdr>
    </w:div>
    <w:div w:id="1463033993">
      <w:bodyDiv w:val="1"/>
      <w:marLeft w:val="0"/>
      <w:marRight w:val="0"/>
      <w:marTop w:val="0"/>
      <w:marBottom w:val="0"/>
      <w:divBdr>
        <w:top w:val="none" w:sz="0" w:space="0" w:color="auto"/>
        <w:left w:val="none" w:sz="0" w:space="0" w:color="auto"/>
        <w:bottom w:val="none" w:sz="0" w:space="0" w:color="auto"/>
        <w:right w:val="none" w:sz="0" w:space="0" w:color="auto"/>
      </w:divBdr>
    </w:div>
    <w:div w:id="1465122956">
      <w:bodyDiv w:val="1"/>
      <w:marLeft w:val="0"/>
      <w:marRight w:val="0"/>
      <w:marTop w:val="0"/>
      <w:marBottom w:val="0"/>
      <w:divBdr>
        <w:top w:val="none" w:sz="0" w:space="0" w:color="auto"/>
        <w:left w:val="none" w:sz="0" w:space="0" w:color="auto"/>
        <w:bottom w:val="none" w:sz="0" w:space="0" w:color="auto"/>
        <w:right w:val="none" w:sz="0" w:space="0" w:color="auto"/>
      </w:divBdr>
    </w:div>
    <w:div w:id="1465466662">
      <w:bodyDiv w:val="1"/>
      <w:marLeft w:val="0"/>
      <w:marRight w:val="0"/>
      <w:marTop w:val="0"/>
      <w:marBottom w:val="0"/>
      <w:divBdr>
        <w:top w:val="none" w:sz="0" w:space="0" w:color="auto"/>
        <w:left w:val="none" w:sz="0" w:space="0" w:color="auto"/>
        <w:bottom w:val="none" w:sz="0" w:space="0" w:color="auto"/>
        <w:right w:val="none" w:sz="0" w:space="0" w:color="auto"/>
      </w:divBdr>
    </w:div>
    <w:div w:id="1466199110">
      <w:bodyDiv w:val="1"/>
      <w:marLeft w:val="0"/>
      <w:marRight w:val="0"/>
      <w:marTop w:val="0"/>
      <w:marBottom w:val="0"/>
      <w:divBdr>
        <w:top w:val="none" w:sz="0" w:space="0" w:color="auto"/>
        <w:left w:val="none" w:sz="0" w:space="0" w:color="auto"/>
        <w:bottom w:val="none" w:sz="0" w:space="0" w:color="auto"/>
        <w:right w:val="none" w:sz="0" w:space="0" w:color="auto"/>
      </w:divBdr>
    </w:div>
    <w:div w:id="1466388554">
      <w:bodyDiv w:val="1"/>
      <w:marLeft w:val="0"/>
      <w:marRight w:val="0"/>
      <w:marTop w:val="0"/>
      <w:marBottom w:val="0"/>
      <w:divBdr>
        <w:top w:val="none" w:sz="0" w:space="0" w:color="auto"/>
        <w:left w:val="none" w:sz="0" w:space="0" w:color="auto"/>
        <w:bottom w:val="none" w:sz="0" w:space="0" w:color="auto"/>
        <w:right w:val="none" w:sz="0" w:space="0" w:color="auto"/>
      </w:divBdr>
    </w:div>
    <w:div w:id="1467624150">
      <w:bodyDiv w:val="1"/>
      <w:marLeft w:val="0"/>
      <w:marRight w:val="0"/>
      <w:marTop w:val="0"/>
      <w:marBottom w:val="0"/>
      <w:divBdr>
        <w:top w:val="none" w:sz="0" w:space="0" w:color="auto"/>
        <w:left w:val="none" w:sz="0" w:space="0" w:color="auto"/>
        <w:bottom w:val="none" w:sz="0" w:space="0" w:color="auto"/>
        <w:right w:val="none" w:sz="0" w:space="0" w:color="auto"/>
      </w:divBdr>
    </w:div>
    <w:div w:id="1470904066">
      <w:bodyDiv w:val="1"/>
      <w:marLeft w:val="0"/>
      <w:marRight w:val="0"/>
      <w:marTop w:val="0"/>
      <w:marBottom w:val="0"/>
      <w:divBdr>
        <w:top w:val="none" w:sz="0" w:space="0" w:color="auto"/>
        <w:left w:val="none" w:sz="0" w:space="0" w:color="auto"/>
        <w:bottom w:val="none" w:sz="0" w:space="0" w:color="auto"/>
        <w:right w:val="none" w:sz="0" w:space="0" w:color="auto"/>
      </w:divBdr>
    </w:div>
    <w:div w:id="1471051015">
      <w:bodyDiv w:val="1"/>
      <w:marLeft w:val="0"/>
      <w:marRight w:val="0"/>
      <w:marTop w:val="0"/>
      <w:marBottom w:val="0"/>
      <w:divBdr>
        <w:top w:val="none" w:sz="0" w:space="0" w:color="auto"/>
        <w:left w:val="none" w:sz="0" w:space="0" w:color="auto"/>
        <w:bottom w:val="none" w:sz="0" w:space="0" w:color="auto"/>
        <w:right w:val="none" w:sz="0" w:space="0" w:color="auto"/>
      </w:divBdr>
    </w:div>
    <w:div w:id="1471051961">
      <w:bodyDiv w:val="1"/>
      <w:marLeft w:val="0"/>
      <w:marRight w:val="0"/>
      <w:marTop w:val="0"/>
      <w:marBottom w:val="0"/>
      <w:divBdr>
        <w:top w:val="none" w:sz="0" w:space="0" w:color="auto"/>
        <w:left w:val="none" w:sz="0" w:space="0" w:color="auto"/>
        <w:bottom w:val="none" w:sz="0" w:space="0" w:color="auto"/>
        <w:right w:val="none" w:sz="0" w:space="0" w:color="auto"/>
      </w:divBdr>
    </w:div>
    <w:div w:id="1472793277">
      <w:bodyDiv w:val="1"/>
      <w:marLeft w:val="0"/>
      <w:marRight w:val="0"/>
      <w:marTop w:val="0"/>
      <w:marBottom w:val="0"/>
      <w:divBdr>
        <w:top w:val="none" w:sz="0" w:space="0" w:color="auto"/>
        <w:left w:val="none" w:sz="0" w:space="0" w:color="auto"/>
        <w:bottom w:val="none" w:sz="0" w:space="0" w:color="auto"/>
        <w:right w:val="none" w:sz="0" w:space="0" w:color="auto"/>
      </w:divBdr>
    </w:div>
    <w:div w:id="1475950410">
      <w:bodyDiv w:val="1"/>
      <w:marLeft w:val="0"/>
      <w:marRight w:val="0"/>
      <w:marTop w:val="0"/>
      <w:marBottom w:val="0"/>
      <w:divBdr>
        <w:top w:val="none" w:sz="0" w:space="0" w:color="auto"/>
        <w:left w:val="none" w:sz="0" w:space="0" w:color="auto"/>
        <w:bottom w:val="none" w:sz="0" w:space="0" w:color="auto"/>
        <w:right w:val="none" w:sz="0" w:space="0" w:color="auto"/>
      </w:divBdr>
    </w:div>
    <w:div w:id="1478182010">
      <w:bodyDiv w:val="1"/>
      <w:marLeft w:val="0"/>
      <w:marRight w:val="0"/>
      <w:marTop w:val="0"/>
      <w:marBottom w:val="0"/>
      <w:divBdr>
        <w:top w:val="none" w:sz="0" w:space="0" w:color="auto"/>
        <w:left w:val="none" w:sz="0" w:space="0" w:color="auto"/>
        <w:bottom w:val="none" w:sz="0" w:space="0" w:color="auto"/>
        <w:right w:val="none" w:sz="0" w:space="0" w:color="auto"/>
      </w:divBdr>
    </w:div>
    <w:div w:id="1482162711">
      <w:bodyDiv w:val="1"/>
      <w:marLeft w:val="0"/>
      <w:marRight w:val="0"/>
      <w:marTop w:val="0"/>
      <w:marBottom w:val="0"/>
      <w:divBdr>
        <w:top w:val="none" w:sz="0" w:space="0" w:color="auto"/>
        <w:left w:val="none" w:sz="0" w:space="0" w:color="auto"/>
        <w:bottom w:val="none" w:sz="0" w:space="0" w:color="auto"/>
        <w:right w:val="none" w:sz="0" w:space="0" w:color="auto"/>
      </w:divBdr>
    </w:div>
    <w:div w:id="1482380505">
      <w:bodyDiv w:val="1"/>
      <w:marLeft w:val="0"/>
      <w:marRight w:val="0"/>
      <w:marTop w:val="0"/>
      <w:marBottom w:val="0"/>
      <w:divBdr>
        <w:top w:val="none" w:sz="0" w:space="0" w:color="auto"/>
        <w:left w:val="none" w:sz="0" w:space="0" w:color="auto"/>
        <w:bottom w:val="none" w:sz="0" w:space="0" w:color="auto"/>
        <w:right w:val="none" w:sz="0" w:space="0" w:color="auto"/>
      </w:divBdr>
    </w:div>
    <w:div w:id="1485513577">
      <w:bodyDiv w:val="1"/>
      <w:marLeft w:val="0"/>
      <w:marRight w:val="0"/>
      <w:marTop w:val="0"/>
      <w:marBottom w:val="0"/>
      <w:divBdr>
        <w:top w:val="none" w:sz="0" w:space="0" w:color="auto"/>
        <w:left w:val="none" w:sz="0" w:space="0" w:color="auto"/>
        <w:bottom w:val="none" w:sz="0" w:space="0" w:color="auto"/>
        <w:right w:val="none" w:sz="0" w:space="0" w:color="auto"/>
      </w:divBdr>
    </w:div>
    <w:div w:id="1487283715">
      <w:bodyDiv w:val="1"/>
      <w:marLeft w:val="0"/>
      <w:marRight w:val="0"/>
      <w:marTop w:val="0"/>
      <w:marBottom w:val="0"/>
      <w:divBdr>
        <w:top w:val="none" w:sz="0" w:space="0" w:color="auto"/>
        <w:left w:val="none" w:sz="0" w:space="0" w:color="auto"/>
        <w:bottom w:val="none" w:sz="0" w:space="0" w:color="auto"/>
        <w:right w:val="none" w:sz="0" w:space="0" w:color="auto"/>
      </w:divBdr>
    </w:div>
    <w:div w:id="1487821517">
      <w:bodyDiv w:val="1"/>
      <w:marLeft w:val="0"/>
      <w:marRight w:val="0"/>
      <w:marTop w:val="0"/>
      <w:marBottom w:val="0"/>
      <w:divBdr>
        <w:top w:val="none" w:sz="0" w:space="0" w:color="auto"/>
        <w:left w:val="none" w:sz="0" w:space="0" w:color="auto"/>
        <w:bottom w:val="none" w:sz="0" w:space="0" w:color="auto"/>
        <w:right w:val="none" w:sz="0" w:space="0" w:color="auto"/>
      </w:divBdr>
    </w:div>
    <w:div w:id="1488789140">
      <w:bodyDiv w:val="1"/>
      <w:marLeft w:val="0"/>
      <w:marRight w:val="0"/>
      <w:marTop w:val="0"/>
      <w:marBottom w:val="0"/>
      <w:divBdr>
        <w:top w:val="none" w:sz="0" w:space="0" w:color="auto"/>
        <w:left w:val="none" w:sz="0" w:space="0" w:color="auto"/>
        <w:bottom w:val="none" w:sz="0" w:space="0" w:color="auto"/>
        <w:right w:val="none" w:sz="0" w:space="0" w:color="auto"/>
      </w:divBdr>
    </w:div>
    <w:div w:id="1490974171">
      <w:bodyDiv w:val="1"/>
      <w:marLeft w:val="0"/>
      <w:marRight w:val="0"/>
      <w:marTop w:val="0"/>
      <w:marBottom w:val="0"/>
      <w:divBdr>
        <w:top w:val="none" w:sz="0" w:space="0" w:color="auto"/>
        <w:left w:val="none" w:sz="0" w:space="0" w:color="auto"/>
        <w:bottom w:val="none" w:sz="0" w:space="0" w:color="auto"/>
        <w:right w:val="none" w:sz="0" w:space="0" w:color="auto"/>
      </w:divBdr>
    </w:div>
    <w:div w:id="1492983381">
      <w:bodyDiv w:val="1"/>
      <w:marLeft w:val="0"/>
      <w:marRight w:val="0"/>
      <w:marTop w:val="0"/>
      <w:marBottom w:val="0"/>
      <w:divBdr>
        <w:top w:val="none" w:sz="0" w:space="0" w:color="auto"/>
        <w:left w:val="none" w:sz="0" w:space="0" w:color="auto"/>
        <w:bottom w:val="none" w:sz="0" w:space="0" w:color="auto"/>
        <w:right w:val="none" w:sz="0" w:space="0" w:color="auto"/>
      </w:divBdr>
    </w:div>
    <w:div w:id="1493181753">
      <w:bodyDiv w:val="1"/>
      <w:marLeft w:val="0"/>
      <w:marRight w:val="0"/>
      <w:marTop w:val="0"/>
      <w:marBottom w:val="0"/>
      <w:divBdr>
        <w:top w:val="none" w:sz="0" w:space="0" w:color="auto"/>
        <w:left w:val="none" w:sz="0" w:space="0" w:color="auto"/>
        <w:bottom w:val="none" w:sz="0" w:space="0" w:color="auto"/>
        <w:right w:val="none" w:sz="0" w:space="0" w:color="auto"/>
      </w:divBdr>
    </w:div>
    <w:div w:id="1495367231">
      <w:bodyDiv w:val="1"/>
      <w:marLeft w:val="0"/>
      <w:marRight w:val="0"/>
      <w:marTop w:val="0"/>
      <w:marBottom w:val="0"/>
      <w:divBdr>
        <w:top w:val="none" w:sz="0" w:space="0" w:color="auto"/>
        <w:left w:val="none" w:sz="0" w:space="0" w:color="auto"/>
        <w:bottom w:val="none" w:sz="0" w:space="0" w:color="auto"/>
        <w:right w:val="none" w:sz="0" w:space="0" w:color="auto"/>
      </w:divBdr>
    </w:div>
    <w:div w:id="1497959985">
      <w:bodyDiv w:val="1"/>
      <w:marLeft w:val="0"/>
      <w:marRight w:val="0"/>
      <w:marTop w:val="0"/>
      <w:marBottom w:val="0"/>
      <w:divBdr>
        <w:top w:val="none" w:sz="0" w:space="0" w:color="auto"/>
        <w:left w:val="none" w:sz="0" w:space="0" w:color="auto"/>
        <w:bottom w:val="none" w:sz="0" w:space="0" w:color="auto"/>
        <w:right w:val="none" w:sz="0" w:space="0" w:color="auto"/>
      </w:divBdr>
    </w:div>
    <w:div w:id="1500386700">
      <w:bodyDiv w:val="1"/>
      <w:marLeft w:val="0"/>
      <w:marRight w:val="0"/>
      <w:marTop w:val="0"/>
      <w:marBottom w:val="0"/>
      <w:divBdr>
        <w:top w:val="none" w:sz="0" w:space="0" w:color="auto"/>
        <w:left w:val="none" w:sz="0" w:space="0" w:color="auto"/>
        <w:bottom w:val="none" w:sz="0" w:space="0" w:color="auto"/>
        <w:right w:val="none" w:sz="0" w:space="0" w:color="auto"/>
      </w:divBdr>
    </w:div>
    <w:div w:id="1505634575">
      <w:bodyDiv w:val="1"/>
      <w:marLeft w:val="0"/>
      <w:marRight w:val="0"/>
      <w:marTop w:val="0"/>
      <w:marBottom w:val="0"/>
      <w:divBdr>
        <w:top w:val="none" w:sz="0" w:space="0" w:color="auto"/>
        <w:left w:val="none" w:sz="0" w:space="0" w:color="auto"/>
        <w:bottom w:val="none" w:sz="0" w:space="0" w:color="auto"/>
        <w:right w:val="none" w:sz="0" w:space="0" w:color="auto"/>
      </w:divBdr>
    </w:div>
    <w:div w:id="1508209758">
      <w:bodyDiv w:val="1"/>
      <w:marLeft w:val="0"/>
      <w:marRight w:val="0"/>
      <w:marTop w:val="0"/>
      <w:marBottom w:val="0"/>
      <w:divBdr>
        <w:top w:val="none" w:sz="0" w:space="0" w:color="auto"/>
        <w:left w:val="none" w:sz="0" w:space="0" w:color="auto"/>
        <w:bottom w:val="none" w:sz="0" w:space="0" w:color="auto"/>
        <w:right w:val="none" w:sz="0" w:space="0" w:color="auto"/>
      </w:divBdr>
    </w:div>
    <w:div w:id="1508324444">
      <w:bodyDiv w:val="1"/>
      <w:marLeft w:val="0"/>
      <w:marRight w:val="0"/>
      <w:marTop w:val="0"/>
      <w:marBottom w:val="0"/>
      <w:divBdr>
        <w:top w:val="none" w:sz="0" w:space="0" w:color="auto"/>
        <w:left w:val="none" w:sz="0" w:space="0" w:color="auto"/>
        <w:bottom w:val="none" w:sz="0" w:space="0" w:color="auto"/>
        <w:right w:val="none" w:sz="0" w:space="0" w:color="auto"/>
      </w:divBdr>
    </w:div>
    <w:div w:id="1509904448">
      <w:bodyDiv w:val="1"/>
      <w:marLeft w:val="0"/>
      <w:marRight w:val="0"/>
      <w:marTop w:val="0"/>
      <w:marBottom w:val="0"/>
      <w:divBdr>
        <w:top w:val="none" w:sz="0" w:space="0" w:color="auto"/>
        <w:left w:val="none" w:sz="0" w:space="0" w:color="auto"/>
        <w:bottom w:val="none" w:sz="0" w:space="0" w:color="auto"/>
        <w:right w:val="none" w:sz="0" w:space="0" w:color="auto"/>
      </w:divBdr>
    </w:div>
    <w:div w:id="1510408652">
      <w:bodyDiv w:val="1"/>
      <w:marLeft w:val="0"/>
      <w:marRight w:val="0"/>
      <w:marTop w:val="0"/>
      <w:marBottom w:val="0"/>
      <w:divBdr>
        <w:top w:val="none" w:sz="0" w:space="0" w:color="auto"/>
        <w:left w:val="none" w:sz="0" w:space="0" w:color="auto"/>
        <w:bottom w:val="none" w:sz="0" w:space="0" w:color="auto"/>
        <w:right w:val="none" w:sz="0" w:space="0" w:color="auto"/>
      </w:divBdr>
    </w:div>
    <w:div w:id="1510564944">
      <w:bodyDiv w:val="1"/>
      <w:marLeft w:val="0"/>
      <w:marRight w:val="0"/>
      <w:marTop w:val="0"/>
      <w:marBottom w:val="0"/>
      <w:divBdr>
        <w:top w:val="none" w:sz="0" w:space="0" w:color="auto"/>
        <w:left w:val="none" w:sz="0" w:space="0" w:color="auto"/>
        <w:bottom w:val="none" w:sz="0" w:space="0" w:color="auto"/>
        <w:right w:val="none" w:sz="0" w:space="0" w:color="auto"/>
      </w:divBdr>
    </w:div>
    <w:div w:id="1515414994">
      <w:bodyDiv w:val="1"/>
      <w:marLeft w:val="0"/>
      <w:marRight w:val="0"/>
      <w:marTop w:val="0"/>
      <w:marBottom w:val="0"/>
      <w:divBdr>
        <w:top w:val="none" w:sz="0" w:space="0" w:color="auto"/>
        <w:left w:val="none" w:sz="0" w:space="0" w:color="auto"/>
        <w:bottom w:val="none" w:sz="0" w:space="0" w:color="auto"/>
        <w:right w:val="none" w:sz="0" w:space="0" w:color="auto"/>
      </w:divBdr>
    </w:div>
    <w:div w:id="1516767997">
      <w:bodyDiv w:val="1"/>
      <w:marLeft w:val="0"/>
      <w:marRight w:val="0"/>
      <w:marTop w:val="0"/>
      <w:marBottom w:val="0"/>
      <w:divBdr>
        <w:top w:val="none" w:sz="0" w:space="0" w:color="auto"/>
        <w:left w:val="none" w:sz="0" w:space="0" w:color="auto"/>
        <w:bottom w:val="none" w:sz="0" w:space="0" w:color="auto"/>
        <w:right w:val="none" w:sz="0" w:space="0" w:color="auto"/>
      </w:divBdr>
    </w:div>
    <w:div w:id="1517617853">
      <w:bodyDiv w:val="1"/>
      <w:marLeft w:val="0"/>
      <w:marRight w:val="0"/>
      <w:marTop w:val="0"/>
      <w:marBottom w:val="0"/>
      <w:divBdr>
        <w:top w:val="none" w:sz="0" w:space="0" w:color="auto"/>
        <w:left w:val="none" w:sz="0" w:space="0" w:color="auto"/>
        <w:bottom w:val="none" w:sz="0" w:space="0" w:color="auto"/>
        <w:right w:val="none" w:sz="0" w:space="0" w:color="auto"/>
      </w:divBdr>
    </w:div>
    <w:div w:id="1517843563">
      <w:bodyDiv w:val="1"/>
      <w:marLeft w:val="0"/>
      <w:marRight w:val="0"/>
      <w:marTop w:val="0"/>
      <w:marBottom w:val="0"/>
      <w:divBdr>
        <w:top w:val="none" w:sz="0" w:space="0" w:color="auto"/>
        <w:left w:val="none" w:sz="0" w:space="0" w:color="auto"/>
        <w:bottom w:val="none" w:sz="0" w:space="0" w:color="auto"/>
        <w:right w:val="none" w:sz="0" w:space="0" w:color="auto"/>
      </w:divBdr>
    </w:div>
    <w:div w:id="1520315838">
      <w:bodyDiv w:val="1"/>
      <w:marLeft w:val="0"/>
      <w:marRight w:val="0"/>
      <w:marTop w:val="0"/>
      <w:marBottom w:val="0"/>
      <w:divBdr>
        <w:top w:val="none" w:sz="0" w:space="0" w:color="auto"/>
        <w:left w:val="none" w:sz="0" w:space="0" w:color="auto"/>
        <w:bottom w:val="none" w:sz="0" w:space="0" w:color="auto"/>
        <w:right w:val="none" w:sz="0" w:space="0" w:color="auto"/>
      </w:divBdr>
    </w:div>
    <w:div w:id="1521551575">
      <w:bodyDiv w:val="1"/>
      <w:marLeft w:val="0"/>
      <w:marRight w:val="0"/>
      <w:marTop w:val="0"/>
      <w:marBottom w:val="0"/>
      <w:divBdr>
        <w:top w:val="none" w:sz="0" w:space="0" w:color="auto"/>
        <w:left w:val="none" w:sz="0" w:space="0" w:color="auto"/>
        <w:bottom w:val="none" w:sz="0" w:space="0" w:color="auto"/>
        <w:right w:val="none" w:sz="0" w:space="0" w:color="auto"/>
      </w:divBdr>
    </w:div>
    <w:div w:id="1523744375">
      <w:bodyDiv w:val="1"/>
      <w:marLeft w:val="0"/>
      <w:marRight w:val="0"/>
      <w:marTop w:val="0"/>
      <w:marBottom w:val="0"/>
      <w:divBdr>
        <w:top w:val="none" w:sz="0" w:space="0" w:color="auto"/>
        <w:left w:val="none" w:sz="0" w:space="0" w:color="auto"/>
        <w:bottom w:val="none" w:sz="0" w:space="0" w:color="auto"/>
        <w:right w:val="none" w:sz="0" w:space="0" w:color="auto"/>
      </w:divBdr>
    </w:div>
    <w:div w:id="1524590438">
      <w:bodyDiv w:val="1"/>
      <w:marLeft w:val="0"/>
      <w:marRight w:val="0"/>
      <w:marTop w:val="0"/>
      <w:marBottom w:val="0"/>
      <w:divBdr>
        <w:top w:val="none" w:sz="0" w:space="0" w:color="auto"/>
        <w:left w:val="none" w:sz="0" w:space="0" w:color="auto"/>
        <w:bottom w:val="none" w:sz="0" w:space="0" w:color="auto"/>
        <w:right w:val="none" w:sz="0" w:space="0" w:color="auto"/>
      </w:divBdr>
    </w:div>
    <w:div w:id="1524709510">
      <w:bodyDiv w:val="1"/>
      <w:marLeft w:val="0"/>
      <w:marRight w:val="0"/>
      <w:marTop w:val="0"/>
      <w:marBottom w:val="0"/>
      <w:divBdr>
        <w:top w:val="none" w:sz="0" w:space="0" w:color="auto"/>
        <w:left w:val="none" w:sz="0" w:space="0" w:color="auto"/>
        <w:bottom w:val="none" w:sz="0" w:space="0" w:color="auto"/>
        <w:right w:val="none" w:sz="0" w:space="0" w:color="auto"/>
      </w:divBdr>
    </w:div>
    <w:div w:id="1525361050">
      <w:bodyDiv w:val="1"/>
      <w:marLeft w:val="0"/>
      <w:marRight w:val="0"/>
      <w:marTop w:val="0"/>
      <w:marBottom w:val="0"/>
      <w:divBdr>
        <w:top w:val="none" w:sz="0" w:space="0" w:color="auto"/>
        <w:left w:val="none" w:sz="0" w:space="0" w:color="auto"/>
        <w:bottom w:val="none" w:sz="0" w:space="0" w:color="auto"/>
        <w:right w:val="none" w:sz="0" w:space="0" w:color="auto"/>
      </w:divBdr>
    </w:div>
    <w:div w:id="1531411081">
      <w:bodyDiv w:val="1"/>
      <w:marLeft w:val="0"/>
      <w:marRight w:val="0"/>
      <w:marTop w:val="0"/>
      <w:marBottom w:val="0"/>
      <w:divBdr>
        <w:top w:val="none" w:sz="0" w:space="0" w:color="auto"/>
        <w:left w:val="none" w:sz="0" w:space="0" w:color="auto"/>
        <w:bottom w:val="none" w:sz="0" w:space="0" w:color="auto"/>
        <w:right w:val="none" w:sz="0" w:space="0" w:color="auto"/>
      </w:divBdr>
    </w:div>
    <w:div w:id="1532954931">
      <w:bodyDiv w:val="1"/>
      <w:marLeft w:val="0"/>
      <w:marRight w:val="0"/>
      <w:marTop w:val="0"/>
      <w:marBottom w:val="0"/>
      <w:divBdr>
        <w:top w:val="none" w:sz="0" w:space="0" w:color="auto"/>
        <w:left w:val="none" w:sz="0" w:space="0" w:color="auto"/>
        <w:bottom w:val="none" w:sz="0" w:space="0" w:color="auto"/>
        <w:right w:val="none" w:sz="0" w:space="0" w:color="auto"/>
      </w:divBdr>
    </w:div>
    <w:div w:id="1534345393">
      <w:bodyDiv w:val="1"/>
      <w:marLeft w:val="0"/>
      <w:marRight w:val="0"/>
      <w:marTop w:val="0"/>
      <w:marBottom w:val="0"/>
      <w:divBdr>
        <w:top w:val="none" w:sz="0" w:space="0" w:color="auto"/>
        <w:left w:val="none" w:sz="0" w:space="0" w:color="auto"/>
        <w:bottom w:val="none" w:sz="0" w:space="0" w:color="auto"/>
        <w:right w:val="none" w:sz="0" w:space="0" w:color="auto"/>
      </w:divBdr>
    </w:div>
    <w:div w:id="1539270342">
      <w:bodyDiv w:val="1"/>
      <w:marLeft w:val="0"/>
      <w:marRight w:val="0"/>
      <w:marTop w:val="0"/>
      <w:marBottom w:val="0"/>
      <w:divBdr>
        <w:top w:val="none" w:sz="0" w:space="0" w:color="auto"/>
        <w:left w:val="none" w:sz="0" w:space="0" w:color="auto"/>
        <w:bottom w:val="none" w:sz="0" w:space="0" w:color="auto"/>
        <w:right w:val="none" w:sz="0" w:space="0" w:color="auto"/>
      </w:divBdr>
    </w:div>
    <w:div w:id="1540360196">
      <w:bodyDiv w:val="1"/>
      <w:marLeft w:val="0"/>
      <w:marRight w:val="0"/>
      <w:marTop w:val="0"/>
      <w:marBottom w:val="0"/>
      <w:divBdr>
        <w:top w:val="none" w:sz="0" w:space="0" w:color="auto"/>
        <w:left w:val="none" w:sz="0" w:space="0" w:color="auto"/>
        <w:bottom w:val="none" w:sz="0" w:space="0" w:color="auto"/>
        <w:right w:val="none" w:sz="0" w:space="0" w:color="auto"/>
      </w:divBdr>
    </w:div>
    <w:div w:id="1547133108">
      <w:bodyDiv w:val="1"/>
      <w:marLeft w:val="0"/>
      <w:marRight w:val="0"/>
      <w:marTop w:val="0"/>
      <w:marBottom w:val="0"/>
      <w:divBdr>
        <w:top w:val="none" w:sz="0" w:space="0" w:color="auto"/>
        <w:left w:val="none" w:sz="0" w:space="0" w:color="auto"/>
        <w:bottom w:val="none" w:sz="0" w:space="0" w:color="auto"/>
        <w:right w:val="none" w:sz="0" w:space="0" w:color="auto"/>
      </w:divBdr>
    </w:div>
    <w:div w:id="1548952065">
      <w:bodyDiv w:val="1"/>
      <w:marLeft w:val="0"/>
      <w:marRight w:val="0"/>
      <w:marTop w:val="0"/>
      <w:marBottom w:val="0"/>
      <w:divBdr>
        <w:top w:val="none" w:sz="0" w:space="0" w:color="auto"/>
        <w:left w:val="none" w:sz="0" w:space="0" w:color="auto"/>
        <w:bottom w:val="none" w:sz="0" w:space="0" w:color="auto"/>
        <w:right w:val="none" w:sz="0" w:space="0" w:color="auto"/>
      </w:divBdr>
    </w:div>
    <w:div w:id="1551530610">
      <w:bodyDiv w:val="1"/>
      <w:marLeft w:val="0"/>
      <w:marRight w:val="0"/>
      <w:marTop w:val="0"/>
      <w:marBottom w:val="0"/>
      <w:divBdr>
        <w:top w:val="none" w:sz="0" w:space="0" w:color="auto"/>
        <w:left w:val="none" w:sz="0" w:space="0" w:color="auto"/>
        <w:bottom w:val="none" w:sz="0" w:space="0" w:color="auto"/>
        <w:right w:val="none" w:sz="0" w:space="0" w:color="auto"/>
      </w:divBdr>
    </w:div>
    <w:div w:id="1560164669">
      <w:bodyDiv w:val="1"/>
      <w:marLeft w:val="0"/>
      <w:marRight w:val="0"/>
      <w:marTop w:val="0"/>
      <w:marBottom w:val="0"/>
      <w:divBdr>
        <w:top w:val="none" w:sz="0" w:space="0" w:color="auto"/>
        <w:left w:val="none" w:sz="0" w:space="0" w:color="auto"/>
        <w:bottom w:val="none" w:sz="0" w:space="0" w:color="auto"/>
        <w:right w:val="none" w:sz="0" w:space="0" w:color="auto"/>
      </w:divBdr>
    </w:div>
    <w:div w:id="1566408390">
      <w:bodyDiv w:val="1"/>
      <w:marLeft w:val="0"/>
      <w:marRight w:val="0"/>
      <w:marTop w:val="0"/>
      <w:marBottom w:val="0"/>
      <w:divBdr>
        <w:top w:val="none" w:sz="0" w:space="0" w:color="auto"/>
        <w:left w:val="none" w:sz="0" w:space="0" w:color="auto"/>
        <w:bottom w:val="none" w:sz="0" w:space="0" w:color="auto"/>
        <w:right w:val="none" w:sz="0" w:space="0" w:color="auto"/>
      </w:divBdr>
    </w:div>
    <w:div w:id="1567452380">
      <w:bodyDiv w:val="1"/>
      <w:marLeft w:val="0"/>
      <w:marRight w:val="0"/>
      <w:marTop w:val="0"/>
      <w:marBottom w:val="0"/>
      <w:divBdr>
        <w:top w:val="none" w:sz="0" w:space="0" w:color="auto"/>
        <w:left w:val="none" w:sz="0" w:space="0" w:color="auto"/>
        <w:bottom w:val="none" w:sz="0" w:space="0" w:color="auto"/>
        <w:right w:val="none" w:sz="0" w:space="0" w:color="auto"/>
      </w:divBdr>
    </w:div>
    <w:div w:id="1568105653">
      <w:bodyDiv w:val="1"/>
      <w:marLeft w:val="0"/>
      <w:marRight w:val="0"/>
      <w:marTop w:val="0"/>
      <w:marBottom w:val="0"/>
      <w:divBdr>
        <w:top w:val="none" w:sz="0" w:space="0" w:color="auto"/>
        <w:left w:val="none" w:sz="0" w:space="0" w:color="auto"/>
        <w:bottom w:val="none" w:sz="0" w:space="0" w:color="auto"/>
        <w:right w:val="none" w:sz="0" w:space="0" w:color="auto"/>
      </w:divBdr>
    </w:div>
    <w:div w:id="1569614635">
      <w:bodyDiv w:val="1"/>
      <w:marLeft w:val="0"/>
      <w:marRight w:val="0"/>
      <w:marTop w:val="0"/>
      <w:marBottom w:val="0"/>
      <w:divBdr>
        <w:top w:val="none" w:sz="0" w:space="0" w:color="auto"/>
        <w:left w:val="none" w:sz="0" w:space="0" w:color="auto"/>
        <w:bottom w:val="none" w:sz="0" w:space="0" w:color="auto"/>
        <w:right w:val="none" w:sz="0" w:space="0" w:color="auto"/>
      </w:divBdr>
    </w:div>
    <w:div w:id="1573659210">
      <w:bodyDiv w:val="1"/>
      <w:marLeft w:val="0"/>
      <w:marRight w:val="0"/>
      <w:marTop w:val="0"/>
      <w:marBottom w:val="0"/>
      <w:divBdr>
        <w:top w:val="none" w:sz="0" w:space="0" w:color="auto"/>
        <w:left w:val="none" w:sz="0" w:space="0" w:color="auto"/>
        <w:bottom w:val="none" w:sz="0" w:space="0" w:color="auto"/>
        <w:right w:val="none" w:sz="0" w:space="0" w:color="auto"/>
      </w:divBdr>
    </w:div>
    <w:div w:id="1577671721">
      <w:bodyDiv w:val="1"/>
      <w:marLeft w:val="0"/>
      <w:marRight w:val="0"/>
      <w:marTop w:val="0"/>
      <w:marBottom w:val="0"/>
      <w:divBdr>
        <w:top w:val="none" w:sz="0" w:space="0" w:color="auto"/>
        <w:left w:val="none" w:sz="0" w:space="0" w:color="auto"/>
        <w:bottom w:val="none" w:sz="0" w:space="0" w:color="auto"/>
        <w:right w:val="none" w:sz="0" w:space="0" w:color="auto"/>
      </w:divBdr>
    </w:div>
    <w:div w:id="1580291159">
      <w:bodyDiv w:val="1"/>
      <w:marLeft w:val="0"/>
      <w:marRight w:val="0"/>
      <w:marTop w:val="0"/>
      <w:marBottom w:val="0"/>
      <w:divBdr>
        <w:top w:val="none" w:sz="0" w:space="0" w:color="auto"/>
        <w:left w:val="none" w:sz="0" w:space="0" w:color="auto"/>
        <w:bottom w:val="none" w:sz="0" w:space="0" w:color="auto"/>
        <w:right w:val="none" w:sz="0" w:space="0" w:color="auto"/>
      </w:divBdr>
    </w:div>
    <w:div w:id="1582105427">
      <w:bodyDiv w:val="1"/>
      <w:marLeft w:val="0"/>
      <w:marRight w:val="0"/>
      <w:marTop w:val="0"/>
      <w:marBottom w:val="0"/>
      <w:divBdr>
        <w:top w:val="none" w:sz="0" w:space="0" w:color="auto"/>
        <w:left w:val="none" w:sz="0" w:space="0" w:color="auto"/>
        <w:bottom w:val="none" w:sz="0" w:space="0" w:color="auto"/>
        <w:right w:val="none" w:sz="0" w:space="0" w:color="auto"/>
      </w:divBdr>
    </w:div>
    <w:div w:id="1583181459">
      <w:bodyDiv w:val="1"/>
      <w:marLeft w:val="0"/>
      <w:marRight w:val="0"/>
      <w:marTop w:val="0"/>
      <w:marBottom w:val="0"/>
      <w:divBdr>
        <w:top w:val="none" w:sz="0" w:space="0" w:color="auto"/>
        <w:left w:val="none" w:sz="0" w:space="0" w:color="auto"/>
        <w:bottom w:val="none" w:sz="0" w:space="0" w:color="auto"/>
        <w:right w:val="none" w:sz="0" w:space="0" w:color="auto"/>
      </w:divBdr>
    </w:div>
    <w:div w:id="1583294127">
      <w:bodyDiv w:val="1"/>
      <w:marLeft w:val="0"/>
      <w:marRight w:val="0"/>
      <w:marTop w:val="0"/>
      <w:marBottom w:val="0"/>
      <w:divBdr>
        <w:top w:val="none" w:sz="0" w:space="0" w:color="auto"/>
        <w:left w:val="none" w:sz="0" w:space="0" w:color="auto"/>
        <w:bottom w:val="none" w:sz="0" w:space="0" w:color="auto"/>
        <w:right w:val="none" w:sz="0" w:space="0" w:color="auto"/>
      </w:divBdr>
    </w:div>
    <w:div w:id="1584216153">
      <w:bodyDiv w:val="1"/>
      <w:marLeft w:val="0"/>
      <w:marRight w:val="0"/>
      <w:marTop w:val="0"/>
      <w:marBottom w:val="0"/>
      <w:divBdr>
        <w:top w:val="none" w:sz="0" w:space="0" w:color="auto"/>
        <w:left w:val="none" w:sz="0" w:space="0" w:color="auto"/>
        <w:bottom w:val="none" w:sz="0" w:space="0" w:color="auto"/>
        <w:right w:val="none" w:sz="0" w:space="0" w:color="auto"/>
      </w:divBdr>
    </w:div>
    <w:div w:id="1586376235">
      <w:bodyDiv w:val="1"/>
      <w:marLeft w:val="0"/>
      <w:marRight w:val="0"/>
      <w:marTop w:val="0"/>
      <w:marBottom w:val="0"/>
      <w:divBdr>
        <w:top w:val="none" w:sz="0" w:space="0" w:color="auto"/>
        <w:left w:val="none" w:sz="0" w:space="0" w:color="auto"/>
        <w:bottom w:val="none" w:sz="0" w:space="0" w:color="auto"/>
        <w:right w:val="none" w:sz="0" w:space="0" w:color="auto"/>
      </w:divBdr>
    </w:div>
    <w:div w:id="1587959442">
      <w:bodyDiv w:val="1"/>
      <w:marLeft w:val="0"/>
      <w:marRight w:val="0"/>
      <w:marTop w:val="0"/>
      <w:marBottom w:val="0"/>
      <w:divBdr>
        <w:top w:val="none" w:sz="0" w:space="0" w:color="auto"/>
        <w:left w:val="none" w:sz="0" w:space="0" w:color="auto"/>
        <w:bottom w:val="none" w:sz="0" w:space="0" w:color="auto"/>
        <w:right w:val="none" w:sz="0" w:space="0" w:color="auto"/>
      </w:divBdr>
    </w:div>
    <w:div w:id="1589342898">
      <w:bodyDiv w:val="1"/>
      <w:marLeft w:val="0"/>
      <w:marRight w:val="0"/>
      <w:marTop w:val="0"/>
      <w:marBottom w:val="0"/>
      <w:divBdr>
        <w:top w:val="none" w:sz="0" w:space="0" w:color="auto"/>
        <w:left w:val="none" w:sz="0" w:space="0" w:color="auto"/>
        <w:bottom w:val="none" w:sz="0" w:space="0" w:color="auto"/>
        <w:right w:val="none" w:sz="0" w:space="0" w:color="auto"/>
      </w:divBdr>
    </w:div>
    <w:div w:id="1591623653">
      <w:bodyDiv w:val="1"/>
      <w:marLeft w:val="0"/>
      <w:marRight w:val="0"/>
      <w:marTop w:val="0"/>
      <w:marBottom w:val="0"/>
      <w:divBdr>
        <w:top w:val="none" w:sz="0" w:space="0" w:color="auto"/>
        <w:left w:val="none" w:sz="0" w:space="0" w:color="auto"/>
        <w:bottom w:val="none" w:sz="0" w:space="0" w:color="auto"/>
        <w:right w:val="none" w:sz="0" w:space="0" w:color="auto"/>
      </w:divBdr>
    </w:div>
    <w:div w:id="1591961082">
      <w:bodyDiv w:val="1"/>
      <w:marLeft w:val="0"/>
      <w:marRight w:val="0"/>
      <w:marTop w:val="0"/>
      <w:marBottom w:val="0"/>
      <w:divBdr>
        <w:top w:val="none" w:sz="0" w:space="0" w:color="auto"/>
        <w:left w:val="none" w:sz="0" w:space="0" w:color="auto"/>
        <w:bottom w:val="none" w:sz="0" w:space="0" w:color="auto"/>
        <w:right w:val="none" w:sz="0" w:space="0" w:color="auto"/>
      </w:divBdr>
    </w:div>
    <w:div w:id="1593473589">
      <w:bodyDiv w:val="1"/>
      <w:marLeft w:val="0"/>
      <w:marRight w:val="0"/>
      <w:marTop w:val="0"/>
      <w:marBottom w:val="0"/>
      <w:divBdr>
        <w:top w:val="none" w:sz="0" w:space="0" w:color="auto"/>
        <w:left w:val="none" w:sz="0" w:space="0" w:color="auto"/>
        <w:bottom w:val="none" w:sz="0" w:space="0" w:color="auto"/>
        <w:right w:val="none" w:sz="0" w:space="0" w:color="auto"/>
      </w:divBdr>
    </w:div>
    <w:div w:id="1594975606">
      <w:bodyDiv w:val="1"/>
      <w:marLeft w:val="0"/>
      <w:marRight w:val="0"/>
      <w:marTop w:val="0"/>
      <w:marBottom w:val="0"/>
      <w:divBdr>
        <w:top w:val="none" w:sz="0" w:space="0" w:color="auto"/>
        <w:left w:val="none" w:sz="0" w:space="0" w:color="auto"/>
        <w:bottom w:val="none" w:sz="0" w:space="0" w:color="auto"/>
        <w:right w:val="none" w:sz="0" w:space="0" w:color="auto"/>
      </w:divBdr>
    </w:div>
    <w:div w:id="1595625195">
      <w:bodyDiv w:val="1"/>
      <w:marLeft w:val="0"/>
      <w:marRight w:val="0"/>
      <w:marTop w:val="0"/>
      <w:marBottom w:val="0"/>
      <w:divBdr>
        <w:top w:val="none" w:sz="0" w:space="0" w:color="auto"/>
        <w:left w:val="none" w:sz="0" w:space="0" w:color="auto"/>
        <w:bottom w:val="none" w:sz="0" w:space="0" w:color="auto"/>
        <w:right w:val="none" w:sz="0" w:space="0" w:color="auto"/>
      </w:divBdr>
    </w:div>
    <w:div w:id="1597254422">
      <w:bodyDiv w:val="1"/>
      <w:marLeft w:val="0"/>
      <w:marRight w:val="0"/>
      <w:marTop w:val="0"/>
      <w:marBottom w:val="0"/>
      <w:divBdr>
        <w:top w:val="none" w:sz="0" w:space="0" w:color="auto"/>
        <w:left w:val="none" w:sz="0" w:space="0" w:color="auto"/>
        <w:bottom w:val="none" w:sz="0" w:space="0" w:color="auto"/>
        <w:right w:val="none" w:sz="0" w:space="0" w:color="auto"/>
      </w:divBdr>
    </w:div>
    <w:div w:id="1599830263">
      <w:bodyDiv w:val="1"/>
      <w:marLeft w:val="0"/>
      <w:marRight w:val="0"/>
      <w:marTop w:val="0"/>
      <w:marBottom w:val="0"/>
      <w:divBdr>
        <w:top w:val="none" w:sz="0" w:space="0" w:color="auto"/>
        <w:left w:val="none" w:sz="0" w:space="0" w:color="auto"/>
        <w:bottom w:val="none" w:sz="0" w:space="0" w:color="auto"/>
        <w:right w:val="none" w:sz="0" w:space="0" w:color="auto"/>
      </w:divBdr>
    </w:div>
    <w:div w:id="1599949350">
      <w:bodyDiv w:val="1"/>
      <w:marLeft w:val="0"/>
      <w:marRight w:val="0"/>
      <w:marTop w:val="0"/>
      <w:marBottom w:val="0"/>
      <w:divBdr>
        <w:top w:val="none" w:sz="0" w:space="0" w:color="auto"/>
        <w:left w:val="none" w:sz="0" w:space="0" w:color="auto"/>
        <w:bottom w:val="none" w:sz="0" w:space="0" w:color="auto"/>
        <w:right w:val="none" w:sz="0" w:space="0" w:color="auto"/>
      </w:divBdr>
    </w:div>
    <w:div w:id="1602762842">
      <w:bodyDiv w:val="1"/>
      <w:marLeft w:val="0"/>
      <w:marRight w:val="0"/>
      <w:marTop w:val="0"/>
      <w:marBottom w:val="0"/>
      <w:divBdr>
        <w:top w:val="none" w:sz="0" w:space="0" w:color="auto"/>
        <w:left w:val="none" w:sz="0" w:space="0" w:color="auto"/>
        <w:bottom w:val="none" w:sz="0" w:space="0" w:color="auto"/>
        <w:right w:val="none" w:sz="0" w:space="0" w:color="auto"/>
      </w:divBdr>
    </w:div>
    <w:div w:id="1604073695">
      <w:bodyDiv w:val="1"/>
      <w:marLeft w:val="0"/>
      <w:marRight w:val="0"/>
      <w:marTop w:val="0"/>
      <w:marBottom w:val="0"/>
      <w:divBdr>
        <w:top w:val="none" w:sz="0" w:space="0" w:color="auto"/>
        <w:left w:val="none" w:sz="0" w:space="0" w:color="auto"/>
        <w:bottom w:val="none" w:sz="0" w:space="0" w:color="auto"/>
        <w:right w:val="none" w:sz="0" w:space="0" w:color="auto"/>
      </w:divBdr>
    </w:div>
    <w:div w:id="1604652952">
      <w:bodyDiv w:val="1"/>
      <w:marLeft w:val="0"/>
      <w:marRight w:val="0"/>
      <w:marTop w:val="0"/>
      <w:marBottom w:val="0"/>
      <w:divBdr>
        <w:top w:val="none" w:sz="0" w:space="0" w:color="auto"/>
        <w:left w:val="none" w:sz="0" w:space="0" w:color="auto"/>
        <w:bottom w:val="none" w:sz="0" w:space="0" w:color="auto"/>
        <w:right w:val="none" w:sz="0" w:space="0" w:color="auto"/>
      </w:divBdr>
    </w:div>
    <w:div w:id="1606770941">
      <w:bodyDiv w:val="1"/>
      <w:marLeft w:val="0"/>
      <w:marRight w:val="0"/>
      <w:marTop w:val="0"/>
      <w:marBottom w:val="0"/>
      <w:divBdr>
        <w:top w:val="none" w:sz="0" w:space="0" w:color="auto"/>
        <w:left w:val="none" w:sz="0" w:space="0" w:color="auto"/>
        <w:bottom w:val="none" w:sz="0" w:space="0" w:color="auto"/>
        <w:right w:val="none" w:sz="0" w:space="0" w:color="auto"/>
      </w:divBdr>
    </w:div>
    <w:div w:id="1607226605">
      <w:bodyDiv w:val="1"/>
      <w:marLeft w:val="0"/>
      <w:marRight w:val="0"/>
      <w:marTop w:val="0"/>
      <w:marBottom w:val="0"/>
      <w:divBdr>
        <w:top w:val="none" w:sz="0" w:space="0" w:color="auto"/>
        <w:left w:val="none" w:sz="0" w:space="0" w:color="auto"/>
        <w:bottom w:val="none" w:sz="0" w:space="0" w:color="auto"/>
        <w:right w:val="none" w:sz="0" w:space="0" w:color="auto"/>
      </w:divBdr>
    </w:div>
    <w:div w:id="1608657070">
      <w:bodyDiv w:val="1"/>
      <w:marLeft w:val="0"/>
      <w:marRight w:val="0"/>
      <w:marTop w:val="0"/>
      <w:marBottom w:val="0"/>
      <w:divBdr>
        <w:top w:val="none" w:sz="0" w:space="0" w:color="auto"/>
        <w:left w:val="none" w:sz="0" w:space="0" w:color="auto"/>
        <w:bottom w:val="none" w:sz="0" w:space="0" w:color="auto"/>
        <w:right w:val="none" w:sz="0" w:space="0" w:color="auto"/>
      </w:divBdr>
    </w:div>
    <w:div w:id="1614243901">
      <w:bodyDiv w:val="1"/>
      <w:marLeft w:val="0"/>
      <w:marRight w:val="0"/>
      <w:marTop w:val="0"/>
      <w:marBottom w:val="0"/>
      <w:divBdr>
        <w:top w:val="none" w:sz="0" w:space="0" w:color="auto"/>
        <w:left w:val="none" w:sz="0" w:space="0" w:color="auto"/>
        <w:bottom w:val="none" w:sz="0" w:space="0" w:color="auto"/>
        <w:right w:val="none" w:sz="0" w:space="0" w:color="auto"/>
      </w:divBdr>
    </w:div>
    <w:div w:id="1617642941">
      <w:bodyDiv w:val="1"/>
      <w:marLeft w:val="0"/>
      <w:marRight w:val="0"/>
      <w:marTop w:val="0"/>
      <w:marBottom w:val="0"/>
      <w:divBdr>
        <w:top w:val="none" w:sz="0" w:space="0" w:color="auto"/>
        <w:left w:val="none" w:sz="0" w:space="0" w:color="auto"/>
        <w:bottom w:val="none" w:sz="0" w:space="0" w:color="auto"/>
        <w:right w:val="none" w:sz="0" w:space="0" w:color="auto"/>
      </w:divBdr>
    </w:div>
    <w:div w:id="1618682654">
      <w:bodyDiv w:val="1"/>
      <w:marLeft w:val="0"/>
      <w:marRight w:val="0"/>
      <w:marTop w:val="0"/>
      <w:marBottom w:val="0"/>
      <w:divBdr>
        <w:top w:val="none" w:sz="0" w:space="0" w:color="auto"/>
        <w:left w:val="none" w:sz="0" w:space="0" w:color="auto"/>
        <w:bottom w:val="none" w:sz="0" w:space="0" w:color="auto"/>
        <w:right w:val="none" w:sz="0" w:space="0" w:color="auto"/>
      </w:divBdr>
    </w:div>
    <w:div w:id="1621838565">
      <w:bodyDiv w:val="1"/>
      <w:marLeft w:val="0"/>
      <w:marRight w:val="0"/>
      <w:marTop w:val="0"/>
      <w:marBottom w:val="0"/>
      <w:divBdr>
        <w:top w:val="none" w:sz="0" w:space="0" w:color="auto"/>
        <w:left w:val="none" w:sz="0" w:space="0" w:color="auto"/>
        <w:bottom w:val="none" w:sz="0" w:space="0" w:color="auto"/>
        <w:right w:val="none" w:sz="0" w:space="0" w:color="auto"/>
      </w:divBdr>
    </w:div>
    <w:div w:id="1623263088">
      <w:bodyDiv w:val="1"/>
      <w:marLeft w:val="0"/>
      <w:marRight w:val="0"/>
      <w:marTop w:val="0"/>
      <w:marBottom w:val="0"/>
      <w:divBdr>
        <w:top w:val="none" w:sz="0" w:space="0" w:color="auto"/>
        <w:left w:val="none" w:sz="0" w:space="0" w:color="auto"/>
        <w:bottom w:val="none" w:sz="0" w:space="0" w:color="auto"/>
        <w:right w:val="none" w:sz="0" w:space="0" w:color="auto"/>
      </w:divBdr>
    </w:div>
    <w:div w:id="1624458019">
      <w:bodyDiv w:val="1"/>
      <w:marLeft w:val="0"/>
      <w:marRight w:val="0"/>
      <w:marTop w:val="0"/>
      <w:marBottom w:val="0"/>
      <w:divBdr>
        <w:top w:val="none" w:sz="0" w:space="0" w:color="auto"/>
        <w:left w:val="none" w:sz="0" w:space="0" w:color="auto"/>
        <w:bottom w:val="none" w:sz="0" w:space="0" w:color="auto"/>
        <w:right w:val="none" w:sz="0" w:space="0" w:color="auto"/>
      </w:divBdr>
    </w:div>
    <w:div w:id="1624730047">
      <w:bodyDiv w:val="1"/>
      <w:marLeft w:val="0"/>
      <w:marRight w:val="0"/>
      <w:marTop w:val="0"/>
      <w:marBottom w:val="0"/>
      <w:divBdr>
        <w:top w:val="none" w:sz="0" w:space="0" w:color="auto"/>
        <w:left w:val="none" w:sz="0" w:space="0" w:color="auto"/>
        <w:bottom w:val="none" w:sz="0" w:space="0" w:color="auto"/>
        <w:right w:val="none" w:sz="0" w:space="0" w:color="auto"/>
      </w:divBdr>
    </w:div>
    <w:div w:id="1625185967">
      <w:bodyDiv w:val="1"/>
      <w:marLeft w:val="0"/>
      <w:marRight w:val="0"/>
      <w:marTop w:val="0"/>
      <w:marBottom w:val="0"/>
      <w:divBdr>
        <w:top w:val="none" w:sz="0" w:space="0" w:color="auto"/>
        <w:left w:val="none" w:sz="0" w:space="0" w:color="auto"/>
        <w:bottom w:val="none" w:sz="0" w:space="0" w:color="auto"/>
        <w:right w:val="none" w:sz="0" w:space="0" w:color="auto"/>
      </w:divBdr>
    </w:div>
    <w:div w:id="1625185972">
      <w:bodyDiv w:val="1"/>
      <w:marLeft w:val="0"/>
      <w:marRight w:val="0"/>
      <w:marTop w:val="0"/>
      <w:marBottom w:val="0"/>
      <w:divBdr>
        <w:top w:val="none" w:sz="0" w:space="0" w:color="auto"/>
        <w:left w:val="none" w:sz="0" w:space="0" w:color="auto"/>
        <w:bottom w:val="none" w:sz="0" w:space="0" w:color="auto"/>
        <w:right w:val="none" w:sz="0" w:space="0" w:color="auto"/>
      </w:divBdr>
    </w:div>
    <w:div w:id="1625498201">
      <w:bodyDiv w:val="1"/>
      <w:marLeft w:val="0"/>
      <w:marRight w:val="0"/>
      <w:marTop w:val="0"/>
      <w:marBottom w:val="0"/>
      <w:divBdr>
        <w:top w:val="none" w:sz="0" w:space="0" w:color="auto"/>
        <w:left w:val="none" w:sz="0" w:space="0" w:color="auto"/>
        <w:bottom w:val="none" w:sz="0" w:space="0" w:color="auto"/>
        <w:right w:val="none" w:sz="0" w:space="0" w:color="auto"/>
      </w:divBdr>
    </w:div>
    <w:div w:id="1625841600">
      <w:bodyDiv w:val="1"/>
      <w:marLeft w:val="0"/>
      <w:marRight w:val="0"/>
      <w:marTop w:val="0"/>
      <w:marBottom w:val="0"/>
      <w:divBdr>
        <w:top w:val="none" w:sz="0" w:space="0" w:color="auto"/>
        <w:left w:val="none" w:sz="0" w:space="0" w:color="auto"/>
        <w:bottom w:val="none" w:sz="0" w:space="0" w:color="auto"/>
        <w:right w:val="none" w:sz="0" w:space="0" w:color="auto"/>
      </w:divBdr>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
    <w:div w:id="1627616376">
      <w:bodyDiv w:val="1"/>
      <w:marLeft w:val="0"/>
      <w:marRight w:val="0"/>
      <w:marTop w:val="0"/>
      <w:marBottom w:val="0"/>
      <w:divBdr>
        <w:top w:val="none" w:sz="0" w:space="0" w:color="auto"/>
        <w:left w:val="none" w:sz="0" w:space="0" w:color="auto"/>
        <w:bottom w:val="none" w:sz="0" w:space="0" w:color="auto"/>
        <w:right w:val="none" w:sz="0" w:space="0" w:color="auto"/>
      </w:divBdr>
    </w:div>
    <w:div w:id="1630673084">
      <w:bodyDiv w:val="1"/>
      <w:marLeft w:val="0"/>
      <w:marRight w:val="0"/>
      <w:marTop w:val="0"/>
      <w:marBottom w:val="0"/>
      <w:divBdr>
        <w:top w:val="none" w:sz="0" w:space="0" w:color="auto"/>
        <w:left w:val="none" w:sz="0" w:space="0" w:color="auto"/>
        <w:bottom w:val="none" w:sz="0" w:space="0" w:color="auto"/>
        <w:right w:val="none" w:sz="0" w:space="0" w:color="auto"/>
      </w:divBdr>
    </w:div>
    <w:div w:id="1631009240">
      <w:bodyDiv w:val="1"/>
      <w:marLeft w:val="0"/>
      <w:marRight w:val="0"/>
      <w:marTop w:val="0"/>
      <w:marBottom w:val="0"/>
      <w:divBdr>
        <w:top w:val="none" w:sz="0" w:space="0" w:color="auto"/>
        <w:left w:val="none" w:sz="0" w:space="0" w:color="auto"/>
        <w:bottom w:val="none" w:sz="0" w:space="0" w:color="auto"/>
        <w:right w:val="none" w:sz="0" w:space="0" w:color="auto"/>
      </w:divBdr>
    </w:div>
    <w:div w:id="1631015232">
      <w:bodyDiv w:val="1"/>
      <w:marLeft w:val="0"/>
      <w:marRight w:val="0"/>
      <w:marTop w:val="0"/>
      <w:marBottom w:val="0"/>
      <w:divBdr>
        <w:top w:val="none" w:sz="0" w:space="0" w:color="auto"/>
        <w:left w:val="none" w:sz="0" w:space="0" w:color="auto"/>
        <w:bottom w:val="none" w:sz="0" w:space="0" w:color="auto"/>
        <w:right w:val="none" w:sz="0" w:space="0" w:color="auto"/>
      </w:divBdr>
    </w:div>
    <w:div w:id="1634168124">
      <w:bodyDiv w:val="1"/>
      <w:marLeft w:val="0"/>
      <w:marRight w:val="0"/>
      <w:marTop w:val="0"/>
      <w:marBottom w:val="0"/>
      <w:divBdr>
        <w:top w:val="none" w:sz="0" w:space="0" w:color="auto"/>
        <w:left w:val="none" w:sz="0" w:space="0" w:color="auto"/>
        <w:bottom w:val="none" w:sz="0" w:space="0" w:color="auto"/>
        <w:right w:val="none" w:sz="0" w:space="0" w:color="auto"/>
      </w:divBdr>
    </w:div>
    <w:div w:id="1637374391">
      <w:bodyDiv w:val="1"/>
      <w:marLeft w:val="0"/>
      <w:marRight w:val="0"/>
      <w:marTop w:val="0"/>
      <w:marBottom w:val="0"/>
      <w:divBdr>
        <w:top w:val="none" w:sz="0" w:space="0" w:color="auto"/>
        <w:left w:val="none" w:sz="0" w:space="0" w:color="auto"/>
        <w:bottom w:val="none" w:sz="0" w:space="0" w:color="auto"/>
        <w:right w:val="none" w:sz="0" w:space="0" w:color="auto"/>
      </w:divBdr>
    </w:div>
    <w:div w:id="1637757596">
      <w:bodyDiv w:val="1"/>
      <w:marLeft w:val="0"/>
      <w:marRight w:val="0"/>
      <w:marTop w:val="0"/>
      <w:marBottom w:val="0"/>
      <w:divBdr>
        <w:top w:val="none" w:sz="0" w:space="0" w:color="auto"/>
        <w:left w:val="none" w:sz="0" w:space="0" w:color="auto"/>
        <w:bottom w:val="none" w:sz="0" w:space="0" w:color="auto"/>
        <w:right w:val="none" w:sz="0" w:space="0" w:color="auto"/>
      </w:divBdr>
    </w:div>
    <w:div w:id="1638073605">
      <w:bodyDiv w:val="1"/>
      <w:marLeft w:val="0"/>
      <w:marRight w:val="0"/>
      <w:marTop w:val="0"/>
      <w:marBottom w:val="0"/>
      <w:divBdr>
        <w:top w:val="none" w:sz="0" w:space="0" w:color="auto"/>
        <w:left w:val="none" w:sz="0" w:space="0" w:color="auto"/>
        <w:bottom w:val="none" w:sz="0" w:space="0" w:color="auto"/>
        <w:right w:val="none" w:sz="0" w:space="0" w:color="auto"/>
      </w:divBdr>
    </w:div>
    <w:div w:id="1640646785">
      <w:bodyDiv w:val="1"/>
      <w:marLeft w:val="0"/>
      <w:marRight w:val="0"/>
      <w:marTop w:val="0"/>
      <w:marBottom w:val="0"/>
      <w:divBdr>
        <w:top w:val="none" w:sz="0" w:space="0" w:color="auto"/>
        <w:left w:val="none" w:sz="0" w:space="0" w:color="auto"/>
        <w:bottom w:val="none" w:sz="0" w:space="0" w:color="auto"/>
        <w:right w:val="none" w:sz="0" w:space="0" w:color="auto"/>
      </w:divBdr>
    </w:div>
    <w:div w:id="1640956784">
      <w:bodyDiv w:val="1"/>
      <w:marLeft w:val="0"/>
      <w:marRight w:val="0"/>
      <w:marTop w:val="0"/>
      <w:marBottom w:val="0"/>
      <w:divBdr>
        <w:top w:val="none" w:sz="0" w:space="0" w:color="auto"/>
        <w:left w:val="none" w:sz="0" w:space="0" w:color="auto"/>
        <w:bottom w:val="none" w:sz="0" w:space="0" w:color="auto"/>
        <w:right w:val="none" w:sz="0" w:space="0" w:color="auto"/>
      </w:divBdr>
    </w:div>
    <w:div w:id="1641378487">
      <w:bodyDiv w:val="1"/>
      <w:marLeft w:val="0"/>
      <w:marRight w:val="0"/>
      <w:marTop w:val="0"/>
      <w:marBottom w:val="0"/>
      <w:divBdr>
        <w:top w:val="none" w:sz="0" w:space="0" w:color="auto"/>
        <w:left w:val="none" w:sz="0" w:space="0" w:color="auto"/>
        <w:bottom w:val="none" w:sz="0" w:space="0" w:color="auto"/>
        <w:right w:val="none" w:sz="0" w:space="0" w:color="auto"/>
      </w:divBdr>
    </w:div>
    <w:div w:id="1642153654">
      <w:bodyDiv w:val="1"/>
      <w:marLeft w:val="0"/>
      <w:marRight w:val="0"/>
      <w:marTop w:val="0"/>
      <w:marBottom w:val="0"/>
      <w:divBdr>
        <w:top w:val="none" w:sz="0" w:space="0" w:color="auto"/>
        <w:left w:val="none" w:sz="0" w:space="0" w:color="auto"/>
        <w:bottom w:val="none" w:sz="0" w:space="0" w:color="auto"/>
        <w:right w:val="none" w:sz="0" w:space="0" w:color="auto"/>
      </w:divBdr>
    </w:div>
    <w:div w:id="1645237906">
      <w:bodyDiv w:val="1"/>
      <w:marLeft w:val="0"/>
      <w:marRight w:val="0"/>
      <w:marTop w:val="0"/>
      <w:marBottom w:val="0"/>
      <w:divBdr>
        <w:top w:val="none" w:sz="0" w:space="0" w:color="auto"/>
        <w:left w:val="none" w:sz="0" w:space="0" w:color="auto"/>
        <w:bottom w:val="none" w:sz="0" w:space="0" w:color="auto"/>
        <w:right w:val="none" w:sz="0" w:space="0" w:color="auto"/>
      </w:divBdr>
    </w:div>
    <w:div w:id="1647005344">
      <w:bodyDiv w:val="1"/>
      <w:marLeft w:val="0"/>
      <w:marRight w:val="0"/>
      <w:marTop w:val="0"/>
      <w:marBottom w:val="0"/>
      <w:divBdr>
        <w:top w:val="none" w:sz="0" w:space="0" w:color="auto"/>
        <w:left w:val="none" w:sz="0" w:space="0" w:color="auto"/>
        <w:bottom w:val="none" w:sz="0" w:space="0" w:color="auto"/>
        <w:right w:val="none" w:sz="0" w:space="0" w:color="auto"/>
      </w:divBdr>
    </w:div>
    <w:div w:id="1649554342">
      <w:bodyDiv w:val="1"/>
      <w:marLeft w:val="0"/>
      <w:marRight w:val="0"/>
      <w:marTop w:val="0"/>
      <w:marBottom w:val="0"/>
      <w:divBdr>
        <w:top w:val="none" w:sz="0" w:space="0" w:color="auto"/>
        <w:left w:val="none" w:sz="0" w:space="0" w:color="auto"/>
        <w:bottom w:val="none" w:sz="0" w:space="0" w:color="auto"/>
        <w:right w:val="none" w:sz="0" w:space="0" w:color="auto"/>
      </w:divBdr>
    </w:div>
    <w:div w:id="1651594567">
      <w:bodyDiv w:val="1"/>
      <w:marLeft w:val="0"/>
      <w:marRight w:val="0"/>
      <w:marTop w:val="0"/>
      <w:marBottom w:val="0"/>
      <w:divBdr>
        <w:top w:val="none" w:sz="0" w:space="0" w:color="auto"/>
        <w:left w:val="none" w:sz="0" w:space="0" w:color="auto"/>
        <w:bottom w:val="none" w:sz="0" w:space="0" w:color="auto"/>
        <w:right w:val="none" w:sz="0" w:space="0" w:color="auto"/>
      </w:divBdr>
    </w:div>
    <w:div w:id="1651791266">
      <w:bodyDiv w:val="1"/>
      <w:marLeft w:val="0"/>
      <w:marRight w:val="0"/>
      <w:marTop w:val="0"/>
      <w:marBottom w:val="0"/>
      <w:divBdr>
        <w:top w:val="none" w:sz="0" w:space="0" w:color="auto"/>
        <w:left w:val="none" w:sz="0" w:space="0" w:color="auto"/>
        <w:bottom w:val="none" w:sz="0" w:space="0" w:color="auto"/>
        <w:right w:val="none" w:sz="0" w:space="0" w:color="auto"/>
      </w:divBdr>
    </w:div>
    <w:div w:id="1654603081">
      <w:bodyDiv w:val="1"/>
      <w:marLeft w:val="0"/>
      <w:marRight w:val="0"/>
      <w:marTop w:val="0"/>
      <w:marBottom w:val="0"/>
      <w:divBdr>
        <w:top w:val="none" w:sz="0" w:space="0" w:color="auto"/>
        <w:left w:val="none" w:sz="0" w:space="0" w:color="auto"/>
        <w:bottom w:val="none" w:sz="0" w:space="0" w:color="auto"/>
        <w:right w:val="none" w:sz="0" w:space="0" w:color="auto"/>
      </w:divBdr>
    </w:div>
    <w:div w:id="1657034494">
      <w:bodyDiv w:val="1"/>
      <w:marLeft w:val="0"/>
      <w:marRight w:val="0"/>
      <w:marTop w:val="0"/>
      <w:marBottom w:val="0"/>
      <w:divBdr>
        <w:top w:val="none" w:sz="0" w:space="0" w:color="auto"/>
        <w:left w:val="none" w:sz="0" w:space="0" w:color="auto"/>
        <w:bottom w:val="none" w:sz="0" w:space="0" w:color="auto"/>
        <w:right w:val="none" w:sz="0" w:space="0" w:color="auto"/>
      </w:divBdr>
    </w:div>
    <w:div w:id="1658416502">
      <w:bodyDiv w:val="1"/>
      <w:marLeft w:val="0"/>
      <w:marRight w:val="0"/>
      <w:marTop w:val="0"/>
      <w:marBottom w:val="0"/>
      <w:divBdr>
        <w:top w:val="none" w:sz="0" w:space="0" w:color="auto"/>
        <w:left w:val="none" w:sz="0" w:space="0" w:color="auto"/>
        <w:bottom w:val="none" w:sz="0" w:space="0" w:color="auto"/>
        <w:right w:val="none" w:sz="0" w:space="0" w:color="auto"/>
      </w:divBdr>
    </w:div>
    <w:div w:id="1662004855">
      <w:bodyDiv w:val="1"/>
      <w:marLeft w:val="0"/>
      <w:marRight w:val="0"/>
      <w:marTop w:val="0"/>
      <w:marBottom w:val="0"/>
      <w:divBdr>
        <w:top w:val="none" w:sz="0" w:space="0" w:color="auto"/>
        <w:left w:val="none" w:sz="0" w:space="0" w:color="auto"/>
        <w:bottom w:val="none" w:sz="0" w:space="0" w:color="auto"/>
        <w:right w:val="none" w:sz="0" w:space="0" w:color="auto"/>
      </w:divBdr>
    </w:div>
    <w:div w:id="1662156594">
      <w:bodyDiv w:val="1"/>
      <w:marLeft w:val="0"/>
      <w:marRight w:val="0"/>
      <w:marTop w:val="0"/>
      <w:marBottom w:val="0"/>
      <w:divBdr>
        <w:top w:val="none" w:sz="0" w:space="0" w:color="auto"/>
        <w:left w:val="none" w:sz="0" w:space="0" w:color="auto"/>
        <w:bottom w:val="none" w:sz="0" w:space="0" w:color="auto"/>
        <w:right w:val="none" w:sz="0" w:space="0" w:color="auto"/>
      </w:divBdr>
    </w:div>
    <w:div w:id="1664817426">
      <w:bodyDiv w:val="1"/>
      <w:marLeft w:val="0"/>
      <w:marRight w:val="0"/>
      <w:marTop w:val="0"/>
      <w:marBottom w:val="0"/>
      <w:divBdr>
        <w:top w:val="none" w:sz="0" w:space="0" w:color="auto"/>
        <w:left w:val="none" w:sz="0" w:space="0" w:color="auto"/>
        <w:bottom w:val="none" w:sz="0" w:space="0" w:color="auto"/>
        <w:right w:val="none" w:sz="0" w:space="0" w:color="auto"/>
      </w:divBdr>
    </w:div>
    <w:div w:id="1666275587">
      <w:bodyDiv w:val="1"/>
      <w:marLeft w:val="0"/>
      <w:marRight w:val="0"/>
      <w:marTop w:val="0"/>
      <w:marBottom w:val="0"/>
      <w:divBdr>
        <w:top w:val="none" w:sz="0" w:space="0" w:color="auto"/>
        <w:left w:val="none" w:sz="0" w:space="0" w:color="auto"/>
        <w:bottom w:val="none" w:sz="0" w:space="0" w:color="auto"/>
        <w:right w:val="none" w:sz="0" w:space="0" w:color="auto"/>
      </w:divBdr>
    </w:div>
    <w:div w:id="1668552770">
      <w:bodyDiv w:val="1"/>
      <w:marLeft w:val="0"/>
      <w:marRight w:val="0"/>
      <w:marTop w:val="0"/>
      <w:marBottom w:val="0"/>
      <w:divBdr>
        <w:top w:val="none" w:sz="0" w:space="0" w:color="auto"/>
        <w:left w:val="none" w:sz="0" w:space="0" w:color="auto"/>
        <w:bottom w:val="none" w:sz="0" w:space="0" w:color="auto"/>
        <w:right w:val="none" w:sz="0" w:space="0" w:color="auto"/>
      </w:divBdr>
    </w:div>
    <w:div w:id="1669627262">
      <w:bodyDiv w:val="1"/>
      <w:marLeft w:val="0"/>
      <w:marRight w:val="0"/>
      <w:marTop w:val="0"/>
      <w:marBottom w:val="0"/>
      <w:divBdr>
        <w:top w:val="none" w:sz="0" w:space="0" w:color="auto"/>
        <w:left w:val="none" w:sz="0" w:space="0" w:color="auto"/>
        <w:bottom w:val="none" w:sz="0" w:space="0" w:color="auto"/>
        <w:right w:val="none" w:sz="0" w:space="0" w:color="auto"/>
      </w:divBdr>
    </w:div>
    <w:div w:id="1669869439">
      <w:bodyDiv w:val="1"/>
      <w:marLeft w:val="0"/>
      <w:marRight w:val="0"/>
      <w:marTop w:val="0"/>
      <w:marBottom w:val="0"/>
      <w:divBdr>
        <w:top w:val="none" w:sz="0" w:space="0" w:color="auto"/>
        <w:left w:val="none" w:sz="0" w:space="0" w:color="auto"/>
        <w:bottom w:val="none" w:sz="0" w:space="0" w:color="auto"/>
        <w:right w:val="none" w:sz="0" w:space="0" w:color="auto"/>
      </w:divBdr>
    </w:div>
    <w:div w:id="1670525535">
      <w:bodyDiv w:val="1"/>
      <w:marLeft w:val="0"/>
      <w:marRight w:val="0"/>
      <w:marTop w:val="0"/>
      <w:marBottom w:val="0"/>
      <w:divBdr>
        <w:top w:val="none" w:sz="0" w:space="0" w:color="auto"/>
        <w:left w:val="none" w:sz="0" w:space="0" w:color="auto"/>
        <w:bottom w:val="none" w:sz="0" w:space="0" w:color="auto"/>
        <w:right w:val="none" w:sz="0" w:space="0" w:color="auto"/>
      </w:divBdr>
    </w:div>
    <w:div w:id="1672027679">
      <w:bodyDiv w:val="1"/>
      <w:marLeft w:val="0"/>
      <w:marRight w:val="0"/>
      <w:marTop w:val="0"/>
      <w:marBottom w:val="0"/>
      <w:divBdr>
        <w:top w:val="none" w:sz="0" w:space="0" w:color="auto"/>
        <w:left w:val="none" w:sz="0" w:space="0" w:color="auto"/>
        <w:bottom w:val="none" w:sz="0" w:space="0" w:color="auto"/>
        <w:right w:val="none" w:sz="0" w:space="0" w:color="auto"/>
      </w:divBdr>
    </w:div>
    <w:div w:id="1672564273">
      <w:bodyDiv w:val="1"/>
      <w:marLeft w:val="0"/>
      <w:marRight w:val="0"/>
      <w:marTop w:val="0"/>
      <w:marBottom w:val="0"/>
      <w:divBdr>
        <w:top w:val="none" w:sz="0" w:space="0" w:color="auto"/>
        <w:left w:val="none" w:sz="0" w:space="0" w:color="auto"/>
        <w:bottom w:val="none" w:sz="0" w:space="0" w:color="auto"/>
        <w:right w:val="none" w:sz="0" w:space="0" w:color="auto"/>
      </w:divBdr>
    </w:div>
    <w:div w:id="1674337511">
      <w:bodyDiv w:val="1"/>
      <w:marLeft w:val="0"/>
      <w:marRight w:val="0"/>
      <w:marTop w:val="0"/>
      <w:marBottom w:val="0"/>
      <w:divBdr>
        <w:top w:val="none" w:sz="0" w:space="0" w:color="auto"/>
        <w:left w:val="none" w:sz="0" w:space="0" w:color="auto"/>
        <w:bottom w:val="none" w:sz="0" w:space="0" w:color="auto"/>
        <w:right w:val="none" w:sz="0" w:space="0" w:color="auto"/>
      </w:divBdr>
    </w:div>
    <w:div w:id="1674340228">
      <w:bodyDiv w:val="1"/>
      <w:marLeft w:val="0"/>
      <w:marRight w:val="0"/>
      <w:marTop w:val="0"/>
      <w:marBottom w:val="0"/>
      <w:divBdr>
        <w:top w:val="none" w:sz="0" w:space="0" w:color="auto"/>
        <w:left w:val="none" w:sz="0" w:space="0" w:color="auto"/>
        <w:bottom w:val="none" w:sz="0" w:space="0" w:color="auto"/>
        <w:right w:val="none" w:sz="0" w:space="0" w:color="auto"/>
      </w:divBdr>
    </w:div>
    <w:div w:id="1678388731">
      <w:bodyDiv w:val="1"/>
      <w:marLeft w:val="0"/>
      <w:marRight w:val="0"/>
      <w:marTop w:val="0"/>
      <w:marBottom w:val="0"/>
      <w:divBdr>
        <w:top w:val="none" w:sz="0" w:space="0" w:color="auto"/>
        <w:left w:val="none" w:sz="0" w:space="0" w:color="auto"/>
        <w:bottom w:val="none" w:sz="0" w:space="0" w:color="auto"/>
        <w:right w:val="none" w:sz="0" w:space="0" w:color="auto"/>
      </w:divBdr>
    </w:div>
    <w:div w:id="1682124992">
      <w:bodyDiv w:val="1"/>
      <w:marLeft w:val="0"/>
      <w:marRight w:val="0"/>
      <w:marTop w:val="0"/>
      <w:marBottom w:val="0"/>
      <w:divBdr>
        <w:top w:val="none" w:sz="0" w:space="0" w:color="auto"/>
        <w:left w:val="none" w:sz="0" w:space="0" w:color="auto"/>
        <w:bottom w:val="none" w:sz="0" w:space="0" w:color="auto"/>
        <w:right w:val="none" w:sz="0" w:space="0" w:color="auto"/>
      </w:divBdr>
    </w:div>
    <w:div w:id="1683434139">
      <w:bodyDiv w:val="1"/>
      <w:marLeft w:val="0"/>
      <w:marRight w:val="0"/>
      <w:marTop w:val="0"/>
      <w:marBottom w:val="0"/>
      <w:divBdr>
        <w:top w:val="none" w:sz="0" w:space="0" w:color="auto"/>
        <w:left w:val="none" w:sz="0" w:space="0" w:color="auto"/>
        <w:bottom w:val="none" w:sz="0" w:space="0" w:color="auto"/>
        <w:right w:val="none" w:sz="0" w:space="0" w:color="auto"/>
      </w:divBdr>
    </w:div>
    <w:div w:id="1684285806">
      <w:bodyDiv w:val="1"/>
      <w:marLeft w:val="0"/>
      <w:marRight w:val="0"/>
      <w:marTop w:val="0"/>
      <w:marBottom w:val="0"/>
      <w:divBdr>
        <w:top w:val="none" w:sz="0" w:space="0" w:color="auto"/>
        <w:left w:val="none" w:sz="0" w:space="0" w:color="auto"/>
        <w:bottom w:val="none" w:sz="0" w:space="0" w:color="auto"/>
        <w:right w:val="none" w:sz="0" w:space="0" w:color="auto"/>
      </w:divBdr>
    </w:div>
    <w:div w:id="1688214573">
      <w:bodyDiv w:val="1"/>
      <w:marLeft w:val="0"/>
      <w:marRight w:val="0"/>
      <w:marTop w:val="0"/>
      <w:marBottom w:val="0"/>
      <w:divBdr>
        <w:top w:val="none" w:sz="0" w:space="0" w:color="auto"/>
        <w:left w:val="none" w:sz="0" w:space="0" w:color="auto"/>
        <w:bottom w:val="none" w:sz="0" w:space="0" w:color="auto"/>
        <w:right w:val="none" w:sz="0" w:space="0" w:color="auto"/>
      </w:divBdr>
    </w:div>
    <w:div w:id="1692993973">
      <w:bodyDiv w:val="1"/>
      <w:marLeft w:val="0"/>
      <w:marRight w:val="0"/>
      <w:marTop w:val="0"/>
      <w:marBottom w:val="0"/>
      <w:divBdr>
        <w:top w:val="none" w:sz="0" w:space="0" w:color="auto"/>
        <w:left w:val="none" w:sz="0" w:space="0" w:color="auto"/>
        <w:bottom w:val="none" w:sz="0" w:space="0" w:color="auto"/>
        <w:right w:val="none" w:sz="0" w:space="0" w:color="auto"/>
      </w:divBdr>
    </w:div>
    <w:div w:id="1696661604">
      <w:bodyDiv w:val="1"/>
      <w:marLeft w:val="0"/>
      <w:marRight w:val="0"/>
      <w:marTop w:val="0"/>
      <w:marBottom w:val="0"/>
      <w:divBdr>
        <w:top w:val="none" w:sz="0" w:space="0" w:color="auto"/>
        <w:left w:val="none" w:sz="0" w:space="0" w:color="auto"/>
        <w:bottom w:val="none" w:sz="0" w:space="0" w:color="auto"/>
        <w:right w:val="none" w:sz="0" w:space="0" w:color="auto"/>
      </w:divBdr>
    </w:div>
    <w:div w:id="1697926599">
      <w:bodyDiv w:val="1"/>
      <w:marLeft w:val="0"/>
      <w:marRight w:val="0"/>
      <w:marTop w:val="0"/>
      <w:marBottom w:val="0"/>
      <w:divBdr>
        <w:top w:val="none" w:sz="0" w:space="0" w:color="auto"/>
        <w:left w:val="none" w:sz="0" w:space="0" w:color="auto"/>
        <w:bottom w:val="none" w:sz="0" w:space="0" w:color="auto"/>
        <w:right w:val="none" w:sz="0" w:space="0" w:color="auto"/>
      </w:divBdr>
    </w:div>
    <w:div w:id="1703481294">
      <w:bodyDiv w:val="1"/>
      <w:marLeft w:val="0"/>
      <w:marRight w:val="0"/>
      <w:marTop w:val="0"/>
      <w:marBottom w:val="0"/>
      <w:divBdr>
        <w:top w:val="none" w:sz="0" w:space="0" w:color="auto"/>
        <w:left w:val="none" w:sz="0" w:space="0" w:color="auto"/>
        <w:bottom w:val="none" w:sz="0" w:space="0" w:color="auto"/>
        <w:right w:val="none" w:sz="0" w:space="0" w:color="auto"/>
      </w:divBdr>
    </w:div>
    <w:div w:id="1708526768">
      <w:bodyDiv w:val="1"/>
      <w:marLeft w:val="0"/>
      <w:marRight w:val="0"/>
      <w:marTop w:val="0"/>
      <w:marBottom w:val="0"/>
      <w:divBdr>
        <w:top w:val="none" w:sz="0" w:space="0" w:color="auto"/>
        <w:left w:val="none" w:sz="0" w:space="0" w:color="auto"/>
        <w:bottom w:val="none" w:sz="0" w:space="0" w:color="auto"/>
        <w:right w:val="none" w:sz="0" w:space="0" w:color="auto"/>
      </w:divBdr>
    </w:div>
    <w:div w:id="1713579600">
      <w:bodyDiv w:val="1"/>
      <w:marLeft w:val="0"/>
      <w:marRight w:val="0"/>
      <w:marTop w:val="0"/>
      <w:marBottom w:val="0"/>
      <w:divBdr>
        <w:top w:val="none" w:sz="0" w:space="0" w:color="auto"/>
        <w:left w:val="none" w:sz="0" w:space="0" w:color="auto"/>
        <w:bottom w:val="none" w:sz="0" w:space="0" w:color="auto"/>
        <w:right w:val="none" w:sz="0" w:space="0" w:color="auto"/>
      </w:divBdr>
    </w:div>
    <w:div w:id="1716350349">
      <w:bodyDiv w:val="1"/>
      <w:marLeft w:val="0"/>
      <w:marRight w:val="0"/>
      <w:marTop w:val="0"/>
      <w:marBottom w:val="0"/>
      <w:divBdr>
        <w:top w:val="none" w:sz="0" w:space="0" w:color="auto"/>
        <w:left w:val="none" w:sz="0" w:space="0" w:color="auto"/>
        <w:bottom w:val="none" w:sz="0" w:space="0" w:color="auto"/>
        <w:right w:val="none" w:sz="0" w:space="0" w:color="auto"/>
      </w:divBdr>
    </w:div>
    <w:div w:id="1720199516">
      <w:bodyDiv w:val="1"/>
      <w:marLeft w:val="0"/>
      <w:marRight w:val="0"/>
      <w:marTop w:val="0"/>
      <w:marBottom w:val="0"/>
      <w:divBdr>
        <w:top w:val="none" w:sz="0" w:space="0" w:color="auto"/>
        <w:left w:val="none" w:sz="0" w:space="0" w:color="auto"/>
        <w:bottom w:val="none" w:sz="0" w:space="0" w:color="auto"/>
        <w:right w:val="none" w:sz="0" w:space="0" w:color="auto"/>
      </w:divBdr>
    </w:div>
    <w:div w:id="1721317141">
      <w:bodyDiv w:val="1"/>
      <w:marLeft w:val="0"/>
      <w:marRight w:val="0"/>
      <w:marTop w:val="0"/>
      <w:marBottom w:val="0"/>
      <w:divBdr>
        <w:top w:val="none" w:sz="0" w:space="0" w:color="auto"/>
        <w:left w:val="none" w:sz="0" w:space="0" w:color="auto"/>
        <w:bottom w:val="none" w:sz="0" w:space="0" w:color="auto"/>
        <w:right w:val="none" w:sz="0" w:space="0" w:color="auto"/>
      </w:divBdr>
    </w:div>
    <w:div w:id="1721906394">
      <w:bodyDiv w:val="1"/>
      <w:marLeft w:val="0"/>
      <w:marRight w:val="0"/>
      <w:marTop w:val="0"/>
      <w:marBottom w:val="0"/>
      <w:divBdr>
        <w:top w:val="none" w:sz="0" w:space="0" w:color="auto"/>
        <w:left w:val="none" w:sz="0" w:space="0" w:color="auto"/>
        <w:bottom w:val="none" w:sz="0" w:space="0" w:color="auto"/>
        <w:right w:val="none" w:sz="0" w:space="0" w:color="auto"/>
      </w:divBdr>
    </w:div>
    <w:div w:id="1722484246">
      <w:bodyDiv w:val="1"/>
      <w:marLeft w:val="0"/>
      <w:marRight w:val="0"/>
      <w:marTop w:val="0"/>
      <w:marBottom w:val="0"/>
      <w:divBdr>
        <w:top w:val="none" w:sz="0" w:space="0" w:color="auto"/>
        <w:left w:val="none" w:sz="0" w:space="0" w:color="auto"/>
        <w:bottom w:val="none" w:sz="0" w:space="0" w:color="auto"/>
        <w:right w:val="none" w:sz="0" w:space="0" w:color="auto"/>
      </w:divBdr>
    </w:div>
    <w:div w:id="1722679609">
      <w:bodyDiv w:val="1"/>
      <w:marLeft w:val="0"/>
      <w:marRight w:val="0"/>
      <w:marTop w:val="0"/>
      <w:marBottom w:val="0"/>
      <w:divBdr>
        <w:top w:val="none" w:sz="0" w:space="0" w:color="auto"/>
        <w:left w:val="none" w:sz="0" w:space="0" w:color="auto"/>
        <w:bottom w:val="none" w:sz="0" w:space="0" w:color="auto"/>
        <w:right w:val="none" w:sz="0" w:space="0" w:color="auto"/>
      </w:divBdr>
    </w:div>
    <w:div w:id="1722749730">
      <w:bodyDiv w:val="1"/>
      <w:marLeft w:val="0"/>
      <w:marRight w:val="0"/>
      <w:marTop w:val="0"/>
      <w:marBottom w:val="0"/>
      <w:divBdr>
        <w:top w:val="none" w:sz="0" w:space="0" w:color="auto"/>
        <w:left w:val="none" w:sz="0" w:space="0" w:color="auto"/>
        <w:bottom w:val="none" w:sz="0" w:space="0" w:color="auto"/>
        <w:right w:val="none" w:sz="0" w:space="0" w:color="auto"/>
      </w:divBdr>
    </w:div>
    <w:div w:id="1726876618">
      <w:bodyDiv w:val="1"/>
      <w:marLeft w:val="0"/>
      <w:marRight w:val="0"/>
      <w:marTop w:val="0"/>
      <w:marBottom w:val="0"/>
      <w:divBdr>
        <w:top w:val="none" w:sz="0" w:space="0" w:color="auto"/>
        <w:left w:val="none" w:sz="0" w:space="0" w:color="auto"/>
        <w:bottom w:val="none" w:sz="0" w:space="0" w:color="auto"/>
        <w:right w:val="none" w:sz="0" w:space="0" w:color="auto"/>
      </w:divBdr>
    </w:div>
    <w:div w:id="1729379742">
      <w:bodyDiv w:val="1"/>
      <w:marLeft w:val="0"/>
      <w:marRight w:val="0"/>
      <w:marTop w:val="0"/>
      <w:marBottom w:val="0"/>
      <w:divBdr>
        <w:top w:val="none" w:sz="0" w:space="0" w:color="auto"/>
        <w:left w:val="none" w:sz="0" w:space="0" w:color="auto"/>
        <w:bottom w:val="none" w:sz="0" w:space="0" w:color="auto"/>
        <w:right w:val="none" w:sz="0" w:space="0" w:color="auto"/>
      </w:divBdr>
    </w:div>
    <w:div w:id="1729760587">
      <w:bodyDiv w:val="1"/>
      <w:marLeft w:val="0"/>
      <w:marRight w:val="0"/>
      <w:marTop w:val="0"/>
      <w:marBottom w:val="0"/>
      <w:divBdr>
        <w:top w:val="none" w:sz="0" w:space="0" w:color="auto"/>
        <w:left w:val="none" w:sz="0" w:space="0" w:color="auto"/>
        <w:bottom w:val="none" w:sz="0" w:space="0" w:color="auto"/>
        <w:right w:val="none" w:sz="0" w:space="0" w:color="auto"/>
      </w:divBdr>
    </w:div>
    <w:div w:id="1729838126">
      <w:bodyDiv w:val="1"/>
      <w:marLeft w:val="0"/>
      <w:marRight w:val="0"/>
      <w:marTop w:val="0"/>
      <w:marBottom w:val="0"/>
      <w:divBdr>
        <w:top w:val="none" w:sz="0" w:space="0" w:color="auto"/>
        <w:left w:val="none" w:sz="0" w:space="0" w:color="auto"/>
        <w:bottom w:val="none" w:sz="0" w:space="0" w:color="auto"/>
        <w:right w:val="none" w:sz="0" w:space="0" w:color="auto"/>
      </w:divBdr>
    </w:div>
    <w:div w:id="1730416944">
      <w:bodyDiv w:val="1"/>
      <w:marLeft w:val="0"/>
      <w:marRight w:val="0"/>
      <w:marTop w:val="0"/>
      <w:marBottom w:val="0"/>
      <w:divBdr>
        <w:top w:val="none" w:sz="0" w:space="0" w:color="auto"/>
        <w:left w:val="none" w:sz="0" w:space="0" w:color="auto"/>
        <w:bottom w:val="none" w:sz="0" w:space="0" w:color="auto"/>
        <w:right w:val="none" w:sz="0" w:space="0" w:color="auto"/>
      </w:divBdr>
    </w:div>
    <w:div w:id="1732002352">
      <w:bodyDiv w:val="1"/>
      <w:marLeft w:val="0"/>
      <w:marRight w:val="0"/>
      <w:marTop w:val="0"/>
      <w:marBottom w:val="0"/>
      <w:divBdr>
        <w:top w:val="none" w:sz="0" w:space="0" w:color="auto"/>
        <w:left w:val="none" w:sz="0" w:space="0" w:color="auto"/>
        <w:bottom w:val="none" w:sz="0" w:space="0" w:color="auto"/>
        <w:right w:val="none" w:sz="0" w:space="0" w:color="auto"/>
      </w:divBdr>
    </w:div>
    <w:div w:id="1733190889">
      <w:bodyDiv w:val="1"/>
      <w:marLeft w:val="0"/>
      <w:marRight w:val="0"/>
      <w:marTop w:val="0"/>
      <w:marBottom w:val="0"/>
      <w:divBdr>
        <w:top w:val="none" w:sz="0" w:space="0" w:color="auto"/>
        <w:left w:val="none" w:sz="0" w:space="0" w:color="auto"/>
        <w:bottom w:val="none" w:sz="0" w:space="0" w:color="auto"/>
        <w:right w:val="none" w:sz="0" w:space="0" w:color="auto"/>
      </w:divBdr>
    </w:div>
    <w:div w:id="1735734118">
      <w:bodyDiv w:val="1"/>
      <w:marLeft w:val="0"/>
      <w:marRight w:val="0"/>
      <w:marTop w:val="0"/>
      <w:marBottom w:val="0"/>
      <w:divBdr>
        <w:top w:val="none" w:sz="0" w:space="0" w:color="auto"/>
        <w:left w:val="none" w:sz="0" w:space="0" w:color="auto"/>
        <w:bottom w:val="none" w:sz="0" w:space="0" w:color="auto"/>
        <w:right w:val="none" w:sz="0" w:space="0" w:color="auto"/>
      </w:divBdr>
    </w:div>
    <w:div w:id="1743680578">
      <w:bodyDiv w:val="1"/>
      <w:marLeft w:val="0"/>
      <w:marRight w:val="0"/>
      <w:marTop w:val="0"/>
      <w:marBottom w:val="0"/>
      <w:divBdr>
        <w:top w:val="none" w:sz="0" w:space="0" w:color="auto"/>
        <w:left w:val="none" w:sz="0" w:space="0" w:color="auto"/>
        <w:bottom w:val="none" w:sz="0" w:space="0" w:color="auto"/>
        <w:right w:val="none" w:sz="0" w:space="0" w:color="auto"/>
      </w:divBdr>
    </w:div>
    <w:div w:id="1744251897">
      <w:bodyDiv w:val="1"/>
      <w:marLeft w:val="0"/>
      <w:marRight w:val="0"/>
      <w:marTop w:val="0"/>
      <w:marBottom w:val="0"/>
      <w:divBdr>
        <w:top w:val="none" w:sz="0" w:space="0" w:color="auto"/>
        <w:left w:val="none" w:sz="0" w:space="0" w:color="auto"/>
        <w:bottom w:val="none" w:sz="0" w:space="0" w:color="auto"/>
        <w:right w:val="none" w:sz="0" w:space="0" w:color="auto"/>
      </w:divBdr>
    </w:div>
    <w:div w:id="1744638202">
      <w:bodyDiv w:val="1"/>
      <w:marLeft w:val="0"/>
      <w:marRight w:val="0"/>
      <w:marTop w:val="0"/>
      <w:marBottom w:val="0"/>
      <w:divBdr>
        <w:top w:val="none" w:sz="0" w:space="0" w:color="auto"/>
        <w:left w:val="none" w:sz="0" w:space="0" w:color="auto"/>
        <w:bottom w:val="none" w:sz="0" w:space="0" w:color="auto"/>
        <w:right w:val="none" w:sz="0" w:space="0" w:color="auto"/>
      </w:divBdr>
    </w:div>
    <w:div w:id="1744793850">
      <w:bodyDiv w:val="1"/>
      <w:marLeft w:val="0"/>
      <w:marRight w:val="0"/>
      <w:marTop w:val="0"/>
      <w:marBottom w:val="0"/>
      <w:divBdr>
        <w:top w:val="none" w:sz="0" w:space="0" w:color="auto"/>
        <w:left w:val="none" w:sz="0" w:space="0" w:color="auto"/>
        <w:bottom w:val="none" w:sz="0" w:space="0" w:color="auto"/>
        <w:right w:val="none" w:sz="0" w:space="0" w:color="auto"/>
      </w:divBdr>
    </w:div>
    <w:div w:id="1745300879">
      <w:bodyDiv w:val="1"/>
      <w:marLeft w:val="0"/>
      <w:marRight w:val="0"/>
      <w:marTop w:val="0"/>
      <w:marBottom w:val="0"/>
      <w:divBdr>
        <w:top w:val="none" w:sz="0" w:space="0" w:color="auto"/>
        <w:left w:val="none" w:sz="0" w:space="0" w:color="auto"/>
        <w:bottom w:val="none" w:sz="0" w:space="0" w:color="auto"/>
        <w:right w:val="none" w:sz="0" w:space="0" w:color="auto"/>
      </w:divBdr>
    </w:div>
    <w:div w:id="1753813433">
      <w:bodyDiv w:val="1"/>
      <w:marLeft w:val="0"/>
      <w:marRight w:val="0"/>
      <w:marTop w:val="0"/>
      <w:marBottom w:val="0"/>
      <w:divBdr>
        <w:top w:val="none" w:sz="0" w:space="0" w:color="auto"/>
        <w:left w:val="none" w:sz="0" w:space="0" w:color="auto"/>
        <w:bottom w:val="none" w:sz="0" w:space="0" w:color="auto"/>
        <w:right w:val="none" w:sz="0" w:space="0" w:color="auto"/>
      </w:divBdr>
    </w:div>
    <w:div w:id="1757819610">
      <w:bodyDiv w:val="1"/>
      <w:marLeft w:val="0"/>
      <w:marRight w:val="0"/>
      <w:marTop w:val="0"/>
      <w:marBottom w:val="0"/>
      <w:divBdr>
        <w:top w:val="none" w:sz="0" w:space="0" w:color="auto"/>
        <w:left w:val="none" w:sz="0" w:space="0" w:color="auto"/>
        <w:bottom w:val="none" w:sz="0" w:space="0" w:color="auto"/>
        <w:right w:val="none" w:sz="0" w:space="0" w:color="auto"/>
      </w:divBdr>
    </w:div>
    <w:div w:id="1768424999">
      <w:bodyDiv w:val="1"/>
      <w:marLeft w:val="0"/>
      <w:marRight w:val="0"/>
      <w:marTop w:val="0"/>
      <w:marBottom w:val="0"/>
      <w:divBdr>
        <w:top w:val="none" w:sz="0" w:space="0" w:color="auto"/>
        <w:left w:val="none" w:sz="0" w:space="0" w:color="auto"/>
        <w:bottom w:val="none" w:sz="0" w:space="0" w:color="auto"/>
        <w:right w:val="none" w:sz="0" w:space="0" w:color="auto"/>
      </w:divBdr>
    </w:div>
    <w:div w:id="1769304364">
      <w:bodyDiv w:val="1"/>
      <w:marLeft w:val="0"/>
      <w:marRight w:val="0"/>
      <w:marTop w:val="0"/>
      <w:marBottom w:val="0"/>
      <w:divBdr>
        <w:top w:val="none" w:sz="0" w:space="0" w:color="auto"/>
        <w:left w:val="none" w:sz="0" w:space="0" w:color="auto"/>
        <w:bottom w:val="none" w:sz="0" w:space="0" w:color="auto"/>
        <w:right w:val="none" w:sz="0" w:space="0" w:color="auto"/>
      </w:divBdr>
    </w:div>
    <w:div w:id="1771075918">
      <w:bodyDiv w:val="1"/>
      <w:marLeft w:val="0"/>
      <w:marRight w:val="0"/>
      <w:marTop w:val="0"/>
      <w:marBottom w:val="0"/>
      <w:divBdr>
        <w:top w:val="none" w:sz="0" w:space="0" w:color="auto"/>
        <w:left w:val="none" w:sz="0" w:space="0" w:color="auto"/>
        <w:bottom w:val="none" w:sz="0" w:space="0" w:color="auto"/>
        <w:right w:val="none" w:sz="0" w:space="0" w:color="auto"/>
      </w:divBdr>
    </w:div>
    <w:div w:id="1771781814">
      <w:bodyDiv w:val="1"/>
      <w:marLeft w:val="0"/>
      <w:marRight w:val="0"/>
      <w:marTop w:val="0"/>
      <w:marBottom w:val="0"/>
      <w:divBdr>
        <w:top w:val="none" w:sz="0" w:space="0" w:color="auto"/>
        <w:left w:val="none" w:sz="0" w:space="0" w:color="auto"/>
        <w:bottom w:val="none" w:sz="0" w:space="0" w:color="auto"/>
        <w:right w:val="none" w:sz="0" w:space="0" w:color="auto"/>
      </w:divBdr>
    </w:div>
    <w:div w:id="1773238928">
      <w:bodyDiv w:val="1"/>
      <w:marLeft w:val="0"/>
      <w:marRight w:val="0"/>
      <w:marTop w:val="0"/>
      <w:marBottom w:val="0"/>
      <w:divBdr>
        <w:top w:val="none" w:sz="0" w:space="0" w:color="auto"/>
        <w:left w:val="none" w:sz="0" w:space="0" w:color="auto"/>
        <w:bottom w:val="none" w:sz="0" w:space="0" w:color="auto"/>
        <w:right w:val="none" w:sz="0" w:space="0" w:color="auto"/>
      </w:divBdr>
    </w:div>
    <w:div w:id="1773356374">
      <w:bodyDiv w:val="1"/>
      <w:marLeft w:val="0"/>
      <w:marRight w:val="0"/>
      <w:marTop w:val="0"/>
      <w:marBottom w:val="0"/>
      <w:divBdr>
        <w:top w:val="none" w:sz="0" w:space="0" w:color="auto"/>
        <w:left w:val="none" w:sz="0" w:space="0" w:color="auto"/>
        <w:bottom w:val="none" w:sz="0" w:space="0" w:color="auto"/>
        <w:right w:val="none" w:sz="0" w:space="0" w:color="auto"/>
      </w:divBdr>
    </w:div>
    <w:div w:id="1775779629">
      <w:bodyDiv w:val="1"/>
      <w:marLeft w:val="0"/>
      <w:marRight w:val="0"/>
      <w:marTop w:val="0"/>
      <w:marBottom w:val="0"/>
      <w:divBdr>
        <w:top w:val="none" w:sz="0" w:space="0" w:color="auto"/>
        <w:left w:val="none" w:sz="0" w:space="0" w:color="auto"/>
        <w:bottom w:val="none" w:sz="0" w:space="0" w:color="auto"/>
        <w:right w:val="none" w:sz="0" w:space="0" w:color="auto"/>
      </w:divBdr>
    </w:div>
    <w:div w:id="1777678685">
      <w:bodyDiv w:val="1"/>
      <w:marLeft w:val="0"/>
      <w:marRight w:val="0"/>
      <w:marTop w:val="0"/>
      <w:marBottom w:val="0"/>
      <w:divBdr>
        <w:top w:val="none" w:sz="0" w:space="0" w:color="auto"/>
        <w:left w:val="none" w:sz="0" w:space="0" w:color="auto"/>
        <w:bottom w:val="none" w:sz="0" w:space="0" w:color="auto"/>
        <w:right w:val="none" w:sz="0" w:space="0" w:color="auto"/>
      </w:divBdr>
    </w:div>
    <w:div w:id="1779131119">
      <w:bodyDiv w:val="1"/>
      <w:marLeft w:val="0"/>
      <w:marRight w:val="0"/>
      <w:marTop w:val="0"/>
      <w:marBottom w:val="0"/>
      <w:divBdr>
        <w:top w:val="none" w:sz="0" w:space="0" w:color="auto"/>
        <w:left w:val="none" w:sz="0" w:space="0" w:color="auto"/>
        <w:bottom w:val="none" w:sz="0" w:space="0" w:color="auto"/>
        <w:right w:val="none" w:sz="0" w:space="0" w:color="auto"/>
      </w:divBdr>
    </w:div>
    <w:div w:id="1780756326">
      <w:bodyDiv w:val="1"/>
      <w:marLeft w:val="0"/>
      <w:marRight w:val="0"/>
      <w:marTop w:val="0"/>
      <w:marBottom w:val="0"/>
      <w:divBdr>
        <w:top w:val="none" w:sz="0" w:space="0" w:color="auto"/>
        <w:left w:val="none" w:sz="0" w:space="0" w:color="auto"/>
        <w:bottom w:val="none" w:sz="0" w:space="0" w:color="auto"/>
        <w:right w:val="none" w:sz="0" w:space="0" w:color="auto"/>
      </w:divBdr>
    </w:div>
    <w:div w:id="1782215552">
      <w:bodyDiv w:val="1"/>
      <w:marLeft w:val="0"/>
      <w:marRight w:val="0"/>
      <w:marTop w:val="0"/>
      <w:marBottom w:val="0"/>
      <w:divBdr>
        <w:top w:val="none" w:sz="0" w:space="0" w:color="auto"/>
        <w:left w:val="none" w:sz="0" w:space="0" w:color="auto"/>
        <w:bottom w:val="none" w:sz="0" w:space="0" w:color="auto"/>
        <w:right w:val="none" w:sz="0" w:space="0" w:color="auto"/>
      </w:divBdr>
    </w:div>
    <w:div w:id="1783457863">
      <w:bodyDiv w:val="1"/>
      <w:marLeft w:val="0"/>
      <w:marRight w:val="0"/>
      <w:marTop w:val="0"/>
      <w:marBottom w:val="0"/>
      <w:divBdr>
        <w:top w:val="none" w:sz="0" w:space="0" w:color="auto"/>
        <w:left w:val="none" w:sz="0" w:space="0" w:color="auto"/>
        <w:bottom w:val="none" w:sz="0" w:space="0" w:color="auto"/>
        <w:right w:val="none" w:sz="0" w:space="0" w:color="auto"/>
      </w:divBdr>
    </w:div>
    <w:div w:id="1784618153">
      <w:bodyDiv w:val="1"/>
      <w:marLeft w:val="0"/>
      <w:marRight w:val="0"/>
      <w:marTop w:val="0"/>
      <w:marBottom w:val="0"/>
      <w:divBdr>
        <w:top w:val="none" w:sz="0" w:space="0" w:color="auto"/>
        <w:left w:val="none" w:sz="0" w:space="0" w:color="auto"/>
        <w:bottom w:val="none" w:sz="0" w:space="0" w:color="auto"/>
        <w:right w:val="none" w:sz="0" w:space="0" w:color="auto"/>
      </w:divBdr>
    </w:div>
    <w:div w:id="1785273299">
      <w:bodyDiv w:val="1"/>
      <w:marLeft w:val="0"/>
      <w:marRight w:val="0"/>
      <w:marTop w:val="0"/>
      <w:marBottom w:val="0"/>
      <w:divBdr>
        <w:top w:val="none" w:sz="0" w:space="0" w:color="auto"/>
        <w:left w:val="none" w:sz="0" w:space="0" w:color="auto"/>
        <w:bottom w:val="none" w:sz="0" w:space="0" w:color="auto"/>
        <w:right w:val="none" w:sz="0" w:space="0" w:color="auto"/>
      </w:divBdr>
    </w:div>
    <w:div w:id="1786920417">
      <w:bodyDiv w:val="1"/>
      <w:marLeft w:val="0"/>
      <w:marRight w:val="0"/>
      <w:marTop w:val="0"/>
      <w:marBottom w:val="0"/>
      <w:divBdr>
        <w:top w:val="none" w:sz="0" w:space="0" w:color="auto"/>
        <w:left w:val="none" w:sz="0" w:space="0" w:color="auto"/>
        <w:bottom w:val="none" w:sz="0" w:space="0" w:color="auto"/>
        <w:right w:val="none" w:sz="0" w:space="0" w:color="auto"/>
      </w:divBdr>
    </w:div>
    <w:div w:id="1787962984">
      <w:bodyDiv w:val="1"/>
      <w:marLeft w:val="0"/>
      <w:marRight w:val="0"/>
      <w:marTop w:val="0"/>
      <w:marBottom w:val="0"/>
      <w:divBdr>
        <w:top w:val="none" w:sz="0" w:space="0" w:color="auto"/>
        <w:left w:val="none" w:sz="0" w:space="0" w:color="auto"/>
        <w:bottom w:val="none" w:sz="0" w:space="0" w:color="auto"/>
        <w:right w:val="none" w:sz="0" w:space="0" w:color="auto"/>
      </w:divBdr>
    </w:div>
    <w:div w:id="1788885629">
      <w:bodyDiv w:val="1"/>
      <w:marLeft w:val="0"/>
      <w:marRight w:val="0"/>
      <w:marTop w:val="0"/>
      <w:marBottom w:val="0"/>
      <w:divBdr>
        <w:top w:val="none" w:sz="0" w:space="0" w:color="auto"/>
        <w:left w:val="none" w:sz="0" w:space="0" w:color="auto"/>
        <w:bottom w:val="none" w:sz="0" w:space="0" w:color="auto"/>
        <w:right w:val="none" w:sz="0" w:space="0" w:color="auto"/>
      </w:divBdr>
    </w:div>
    <w:div w:id="1788963411">
      <w:bodyDiv w:val="1"/>
      <w:marLeft w:val="0"/>
      <w:marRight w:val="0"/>
      <w:marTop w:val="0"/>
      <w:marBottom w:val="0"/>
      <w:divBdr>
        <w:top w:val="none" w:sz="0" w:space="0" w:color="auto"/>
        <w:left w:val="none" w:sz="0" w:space="0" w:color="auto"/>
        <w:bottom w:val="none" w:sz="0" w:space="0" w:color="auto"/>
        <w:right w:val="none" w:sz="0" w:space="0" w:color="auto"/>
      </w:divBdr>
    </w:div>
    <w:div w:id="1789616604">
      <w:bodyDiv w:val="1"/>
      <w:marLeft w:val="0"/>
      <w:marRight w:val="0"/>
      <w:marTop w:val="0"/>
      <w:marBottom w:val="0"/>
      <w:divBdr>
        <w:top w:val="none" w:sz="0" w:space="0" w:color="auto"/>
        <w:left w:val="none" w:sz="0" w:space="0" w:color="auto"/>
        <w:bottom w:val="none" w:sz="0" w:space="0" w:color="auto"/>
        <w:right w:val="none" w:sz="0" w:space="0" w:color="auto"/>
      </w:divBdr>
    </w:div>
    <w:div w:id="1794904572">
      <w:bodyDiv w:val="1"/>
      <w:marLeft w:val="0"/>
      <w:marRight w:val="0"/>
      <w:marTop w:val="0"/>
      <w:marBottom w:val="0"/>
      <w:divBdr>
        <w:top w:val="none" w:sz="0" w:space="0" w:color="auto"/>
        <w:left w:val="none" w:sz="0" w:space="0" w:color="auto"/>
        <w:bottom w:val="none" w:sz="0" w:space="0" w:color="auto"/>
        <w:right w:val="none" w:sz="0" w:space="0" w:color="auto"/>
      </w:divBdr>
    </w:div>
    <w:div w:id="1797142075">
      <w:bodyDiv w:val="1"/>
      <w:marLeft w:val="0"/>
      <w:marRight w:val="0"/>
      <w:marTop w:val="0"/>
      <w:marBottom w:val="0"/>
      <w:divBdr>
        <w:top w:val="none" w:sz="0" w:space="0" w:color="auto"/>
        <w:left w:val="none" w:sz="0" w:space="0" w:color="auto"/>
        <w:bottom w:val="none" w:sz="0" w:space="0" w:color="auto"/>
        <w:right w:val="none" w:sz="0" w:space="0" w:color="auto"/>
      </w:divBdr>
      <w:divsChild>
        <w:div w:id="1380544603">
          <w:marLeft w:val="0"/>
          <w:marRight w:val="0"/>
          <w:marTop w:val="0"/>
          <w:marBottom w:val="0"/>
          <w:divBdr>
            <w:top w:val="none" w:sz="0" w:space="0" w:color="auto"/>
            <w:left w:val="none" w:sz="0" w:space="0" w:color="auto"/>
            <w:bottom w:val="none" w:sz="0" w:space="0" w:color="auto"/>
            <w:right w:val="none" w:sz="0" w:space="0" w:color="auto"/>
          </w:divBdr>
        </w:div>
      </w:divsChild>
    </w:div>
    <w:div w:id="1797407111">
      <w:bodyDiv w:val="1"/>
      <w:marLeft w:val="0"/>
      <w:marRight w:val="0"/>
      <w:marTop w:val="0"/>
      <w:marBottom w:val="0"/>
      <w:divBdr>
        <w:top w:val="none" w:sz="0" w:space="0" w:color="auto"/>
        <w:left w:val="none" w:sz="0" w:space="0" w:color="auto"/>
        <w:bottom w:val="none" w:sz="0" w:space="0" w:color="auto"/>
        <w:right w:val="none" w:sz="0" w:space="0" w:color="auto"/>
      </w:divBdr>
    </w:div>
    <w:div w:id="1798989821">
      <w:bodyDiv w:val="1"/>
      <w:marLeft w:val="0"/>
      <w:marRight w:val="0"/>
      <w:marTop w:val="0"/>
      <w:marBottom w:val="0"/>
      <w:divBdr>
        <w:top w:val="none" w:sz="0" w:space="0" w:color="auto"/>
        <w:left w:val="none" w:sz="0" w:space="0" w:color="auto"/>
        <w:bottom w:val="none" w:sz="0" w:space="0" w:color="auto"/>
        <w:right w:val="none" w:sz="0" w:space="0" w:color="auto"/>
      </w:divBdr>
    </w:div>
    <w:div w:id="1799378755">
      <w:bodyDiv w:val="1"/>
      <w:marLeft w:val="0"/>
      <w:marRight w:val="0"/>
      <w:marTop w:val="0"/>
      <w:marBottom w:val="0"/>
      <w:divBdr>
        <w:top w:val="none" w:sz="0" w:space="0" w:color="auto"/>
        <w:left w:val="none" w:sz="0" w:space="0" w:color="auto"/>
        <w:bottom w:val="none" w:sz="0" w:space="0" w:color="auto"/>
        <w:right w:val="none" w:sz="0" w:space="0" w:color="auto"/>
      </w:divBdr>
    </w:div>
    <w:div w:id="1799953591">
      <w:bodyDiv w:val="1"/>
      <w:marLeft w:val="0"/>
      <w:marRight w:val="0"/>
      <w:marTop w:val="0"/>
      <w:marBottom w:val="0"/>
      <w:divBdr>
        <w:top w:val="none" w:sz="0" w:space="0" w:color="auto"/>
        <w:left w:val="none" w:sz="0" w:space="0" w:color="auto"/>
        <w:bottom w:val="none" w:sz="0" w:space="0" w:color="auto"/>
        <w:right w:val="none" w:sz="0" w:space="0" w:color="auto"/>
      </w:divBdr>
    </w:div>
    <w:div w:id="1801847603">
      <w:bodyDiv w:val="1"/>
      <w:marLeft w:val="0"/>
      <w:marRight w:val="0"/>
      <w:marTop w:val="0"/>
      <w:marBottom w:val="0"/>
      <w:divBdr>
        <w:top w:val="none" w:sz="0" w:space="0" w:color="auto"/>
        <w:left w:val="none" w:sz="0" w:space="0" w:color="auto"/>
        <w:bottom w:val="none" w:sz="0" w:space="0" w:color="auto"/>
        <w:right w:val="none" w:sz="0" w:space="0" w:color="auto"/>
      </w:divBdr>
    </w:div>
    <w:div w:id="1802452959">
      <w:bodyDiv w:val="1"/>
      <w:marLeft w:val="0"/>
      <w:marRight w:val="0"/>
      <w:marTop w:val="0"/>
      <w:marBottom w:val="0"/>
      <w:divBdr>
        <w:top w:val="none" w:sz="0" w:space="0" w:color="auto"/>
        <w:left w:val="none" w:sz="0" w:space="0" w:color="auto"/>
        <w:bottom w:val="none" w:sz="0" w:space="0" w:color="auto"/>
        <w:right w:val="none" w:sz="0" w:space="0" w:color="auto"/>
      </w:divBdr>
    </w:div>
    <w:div w:id="1802534090">
      <w:bodyDiv w:val="1"/>
      <w:marLeft w:val="0"/>
      <w:marRight w:val="0"/>
      <w:marTop w:val="0"/>
      <w:marBottom w:val="0"/>
      <w:divBdr>
        <w:top w:val="none" w:sz="0" w:space="0" w:color="auto"/>
        <w:left w:val="none" w:sz="0" w:space="0" w:color="auto"/>
        <w:bottom w:val="none" w:sz="0" w:space="0" w:color="auto"/>
        <w:right w:val="none" w:sz="0" w:space="0" w:color="auto"/>
      </w:divBdr>
    </w:div>
    <w:div w:id="1804813530">
      <w:bodyDiv w:val="1"/>
      <w:marLeft w:val="0"/>
      <w:marRight w:val="0"/>
      <w:marTop w:val="0"/>
      <w:marBottom w:val="0"/>
      <w:divBdr>
        <w:top w:val="none" w:sz="0" w:space="0" w:color="auto"/>
        <w:left w:val="none" w:sz="0" w:space="0" w:color="auto"/>
        <w:bottom w:val="none" w:sz="0" w:space="0" w:color="auto"/>
        <w:right w:val="none" w:sz="0" w:space="0" w:color="auto"/>
      </w:divBdr>
    </w:div>
    <w:div w:id="1810394943">
      <w:bodyDiv w:val="1"/>
      <w:marLeft w:val="0"/>
      <w:marRight w:val="0"/>
      <w:marTop w:val="0"/>
      <w:marBottom w:val="0"/>
      <w:divBdr>
        <w:top w:val="none" w:sz="0" w:space="0" w:color="auto"/>
        <w:left w:val="none" w:sz="0" w:space="0" w:color="auto"/>
        <w:bottom w:val="none" w:sz="0" w:space="0" w:color="auto"/>
        <w:right w:val="none" w:sz="0" w:space="0" w:color="auto"/>
      </w:divBdr>
    </w:div>
    <w:div w:id="1814248558">
      <w:bodyDiv w:val="1"/>
      <w:marLeft w:val="0"/>
      <w:marRight w:val="0"/>
      <w:marTop w:val="0"/>
      <w:marBottom w:val="0"/>
      <w:divBdr>
        <w:top w:val="none" w:sz="0" w:space="0" w:color="auto"/>
        <w:left w:val="none" w:sz="0" w:space="0" w:color="auto"/>
        <w:bottom w:val="none" w:sz="0" w:space="0" w:color="auto"/>
        <w:right w:val="none" w:sz="0" w:space="0" w:color="auto"/>
      </w:divBdr>
    </w:div>
    <w:div w:id="1814979940">
      <w:bodyDiv w:val="1"/>
      <w:marLeft w:val="0"/>
      <w:marRight w:val="0"/>
      <w:marTop w:val="0"/>
      <w:marBottom w:val="0"/>
      <w:divBdr>
        <w:top w:val="none" w:sz="0" w:space="0" w:color="auto"/>
        <w:left w:val="none" w:sz="0" w:space="0" w:color="auto"/>
        <w:bottom w:val="none" w:sz="0" w:space="0" w:color="auto"/>
        <w:right w:val="none" w:sz="0" w:space="0" w:color="auto"/>
      </w:divBdr>
    </w:div>
    <w:div w:id="1816600376">
      <w:bodyDiv w:val="1"/>
      <w:marLeft w:val="0"/>
      <w:marRight w:val="0"/>
      <w:marTop w:val="0"/>
      <w:marBottom w:val="0"/>
      <w:divBdr>
        <w:top w:val="none" w:sz="0" w:space="0" w:color="auto"/>
        <w:left w:val="none" w:sz="0" w:space="0" w:color="auto"/>
        <w:bottom w:val="none" w:sz="0" w:space="0" w:color="auto"/>
        <w:right w:val="none" w:sz="0" w:space="0" w:color="auto"/>
      </w:divBdr>
    </w:div>
    <w:div w:id="1816605924">
      <w:bodyDiv w:val="1"/>
      <w:marLeft w:val="0"/>
      <w:marRight w:val="0"/>
      <w:marTop w:val="0"/>
      <w:marBottom w:val="0"/>
      <w:divBdr>
        <w:top w:val="none" w:sz="0" w:space="0" w:color="auto"/>
        <w:left w:val="none" w:sz="0" w:space="0" w:color="auto"/>
        <w:bottom w:val="none" w:sz="0" w:space="0" w:color="auto"/>
        <w:right w:val="none" w:sz="0" w:space="0" w:color="auto"/>
      </w:divBdr>
    </w:div>
    <w:div w:id="1817530305">
      <w:bodyDiv w:val="1"/>
      <w:marLeft w:val="0"/>
      <w:marRight w:val="0"/>
      <w:marTop w:val="0"/>
      <w:marBottom w:val="0"/>
      <w:divBdr>
        <w:top w:val="none" w:sz="0" w:space="0" w:color="auto"/>
        <w:left w:val="none" w:sz="0" w:space="0" w:color="auto"/>
        <w:bottom w:val="none" w:sz="0" w:space="0" w:color="auto"/>
        <w:right w:val="none" w:sz="0" w:space="0" w:color="auto"/>
      </w:divBdr>
    </w:div>
    <w:div w:id="1817919122">
      <w:bodyDiv w:val="1"/>
      <w:marLeft w:val="0"/>
      <w:marRight w:val="0"/>
      <w:marTop w:val="0"/>
      <w:marBottom w:val="0"/>
      <w:divBdr>
        <w:top w:val="none" w:sz="0" w:space="0" w:color="auto"/>
        <w:left w:val="none" w:sz="0" w:space="0" w:color="auto"/>
        <w:bottom w:val="none" w:sz="0" w:space="0" w:color="auto"/>
        <w:right w:val="none" w:sz="0" w:space="0" w:color="auto"/>
      </w:divBdr>
    </w:div>
    <w:div w:id="1820613527">
      <w:bodyDiv w:val="1"/>
      <w:marLeft w:val="0"/>
      <w:marRight w:val="0"/>
      <w:marTop w:val="0"/>
      <w:marBottom w:val="0"/>
      <w:divBdr>
        <w:top w:val="none" w:sz="0" w:space="0" w:color="auto"/>
        <w:left w:val="none" w:sz="0" w:space="0" w:color="auto"/>
        <w:bottom w:val="none" w:sz="0" w:space="0" w:color="auto"/>
        <w:right w:val="none" w:sz="0" w:space="0" w:color="auto"/>
      </w:divBdr>
    </w:div>
    <w:div w:id="1822190357">
      <w:bodyDiv w:val="1"/>
      <w:marLeft w:val="0"/>
      <w:marRight w:val="0"/>
      <w:marTop w:val="0"/>
      <w:marBottom w:val="0"/>
      <w:divBdr>
        <w:top w:val="none" w:sz="0" w:space="0" w:color="auto"/>
        <w:left w:val="none" w:sz="0" w:space="0" w:color="auto"/>
        <w:bottom w:val="none" w:sz="0" w:space="0" w:color="auto"/>
        <w:right w:val="none" w:sz="0" w:space="0" w:color="auto"/>
      </w:divBdr>
    </w:div>
    <w:div w:id="1824422221">
      <w:bodyDiv w:val="1"/>
      <w:marLeft w:val="0"/>
      <w:marRight w:val="0"/>
      <w:marTop w:val="0"/>
      <w:marBottom w:val="0"/>
      <w:divBdr>
        <w:top w:val="none" w:sz="0" w:space="0" w:color="auto"/>
        <w:left w:val="none" w:sz="0" w:space="0" w:color="auto"/>
        <w:bottom w:val="none" w:sz="0" w:space="0" w:color="auto"/>
        <w:right w:val="none" w:sz="0" w:space="0" w:color="auto"/>
      </w:divBdr>
    </w:div>
    <w:div w:id="1828587644">
      <w:bodyDiv w:val="1"/>
      <w:marLeft w:val="0"/>
      <w:marRight w:val="0"/>
      <w:marTop w:val="0"/>
      <w:marBottom w:val="0"/>
      <w:divBdr>
        <w:top w:val="none" w:sz="0" w:space="0" w:color="auto"/>
        <w:left w:val="none" w:sz="0" w:space="0" w:color="auto"/>
        <w:bottom w:val="none" w:sz="0" w:space="0" w:color="auto"/>
        <w:right w:val="none" w:sz="0" w:space="0" w:color="auto"/>
      </w:divBdr>
    </w:div>
    <w:div w:id="1830058228">
      <w:bodyDiv w:val="1"/>
      <w:marLeft w:val="0"/>
      <w:marRight w:val="0"/>
      <w:marTop w:val="0"/>
      <w:marBottom w:val="0"/>
      <w:divBdr>
        <w:top w:val="none" w:sz="0" w:space="0" w:color="auto"/>
        <w:left w:val="none" w:sz="0" w:space="0" w:color="auto"/>
        <w:bottom w:val="none" w:sz="0" w:space="0" w:color="auto"/>
        <w:right w:val="none" w:sz="0" w:space="0" w:color="auto"/>
      </w:divBdr>
    </w:div>
    <w:div w:id="1830902807">
      <w:bodyDiv w:val="1"/>
      <w:marLeft w:val="0"/>
      <w:marRight w:val="0"/>
      <w:marTop w:val="0"/>
      <w:marBottom w:val="0"/>
      <w:divBdr>
        <w:top w:val="none" w:sz="0" w:space="0" w:color="auto"/>
        <w:left w:val="none" w:sz="0" w:space="0" w:color="auto"/>
        <w:bottom w:val="none" w:sz="0" w:space="0" w:color="auto"/>
        <w:right w:val="none" w:sz="0" w:space="0" w:color="auto"/>
      </w:divBdr>
    </w:div>
    <w:div w:id="1831823126">
      <w:bodyDiv w:val="1"/>
      <w:marLeft w:val="0"/>
      <w:marRight w:val="0"/>
      <w:marTop w:val="0"/>
      <w:marBottom w:val="0"/>
      <w:divBdr>
        <w:top w:val="none" w:sz="0" w:space="0" w:color="auto"/>
        <w:left w:val="none" w:sz="0" w:space="0" w:color="auto"/>
        <w:bottom w:val="none" w:sz="0" w:space="0" w:color="auto"/>
        <w:right w:val="none" w:sz="0" w:space="0" w:color="auto"/>
      </w:divBdr>
    </w:div>
    <w:div w:id="1832864206">
      <w:bodyDiv w:val="1"/>
      <w:marLeft w:val="0"/>
      <w:marRight w:val="0"/>
      <w:marTop w:val="0"/>
      <w:marBottom w:val="0"/>
      <w:divBdr>
        <w:top w:val="none" w:sz="0" w:space="0" w:color="auto"/>
        <w:left w:val="none" w:sz="0" w:space="0" w:color="auto"/>
        <w:bottom w:val="none" w:sz="0" w:space="0" w:color="auto"/>
        <w:right w:val="none" w:sz="0" w:space="0" w:color="auto"/>
      </w:divBdr>
    </w:div>
    <w:div w:id="1834107003">
      <w:bodyDiv w:val="1"/>
      <w:marLeft w:val="0"/>
      <w:marRight w:val="0"/>
      <w:marTop w:val="0"/>
      <w:marBottom w:val="0"/>
      <w:divBdr>
        <w:top w:val="none" w:sz="0" w:space="0" w:color="auto"/>
        <w:left w:val="none" w:sz="0" w:space="0" w:color="auto"/>
        <w:bottom w:val="none" w:sz="0" w:space="0" w:color="auto"/>
        <w:right w:val="none" w:sz="0" w:space="0" w:color="auto"/>
      </w:divBdr>
    </w:div>
    <w:div w:id="1837575943">
      <w:bodyDiv w:val="1"/>
      <w:marLeft w:val="0"/>
      <w:marRight w:val="0"/>
      <w:marTop w:val="0"/>
      <w:marBottom w:val="0"/>
      <w:divBdr>
        <w:top w:val="none" w:sz="0" w:space="0" w:color="auto"/>
        <w:left w:val="none" w:sz="0" w:space="0" w:color="auto"/>
        <w:bottom w:val="none" w:sz="0" w:space="0" w:color="auto"/>
        <w:right w:val="none" w:sz="0" w:space="0" w:color="auto"/>
      </w:divBdr>
    </w:div>
    <w:div w:id="1842810262">
      <w:bodyDiv w:val="1"/>
      <w:marLeft w:val="0"/>
      <w:marRight w:val="0"/>
      <w:marTop w:val="0"/>
      <w:marBottom w:val="0"/>
      <w:divBdr>
        <w:top w:val="none" w:sz="0" w:space="0" w:color="auto"/>
        <w:left w:val="none" w:sz="0" w:space="0" w:color="auto"/>
        <w:bottom w:val="none" w:sz="0" w:space="0" w:color="auto"/>
        <w:right w:val="none" w:sz="0" w:space="0" w:color="auto"/>
      </w:divBdr>
    </w:div>
    <w:div w:id="1842966888">
      <w:bodyDiv w:val="1"/>
      <w:marLeft w:val="0"/>
      <w:marRight w:val="0"/>
      <w:marTop w:val="0"/>
      <w:marBottom w:val="0"/>
      <w:divBdr>
        <w:top w:val="none" w:sz="0" w:space="0" w:color="auto"/>
        <w:left w:val="none" w:sz="0" w:space="0" w:color="auto"/>
        <w:bottom w:val="none" w:sz="0" w:space="0" w:color="auto"/>
        <w:right w:val="none" w:sz="0" w:space="0" w:color="auto"/>
      </w:divBdr>
    </w:div>
    <w:div w:id="1845781494">
      <w:bodyDiv w:val="1"/>
      <w:marLeft w:val="0"/>
      <w:marRight w:val="0"/>
      <w:marTop w:val="0"/>
      <w:marBottom w:val="0"/>
      <w:divBdr>
        <w:top w:val="none" w:sz="0" w:space="0" w:color="auto"/>
        <w:left w:val="none" w:sz="0" w:space="0" w:color="auto"/>
        <w:bottom w:val="none" w:sz="0" w:space="0" w:color="auto"/>
        <w:right w:val="none" w:sz="0" w:space="0" w:color="auto"/>
      </w:divBdr>
    </w:div>
    <w:div w:id="1846049197">
      <w:bodyDiv w:val="1"/>
      <w:marLeft w:val="0"/>
      <w:marRight w:val="0"/>
      <w:marTop w:val="0"/>
      <w:marBottom w:val="0"/>
      <w:divBdr>
        <w:top w:val="none" w:sz="0" w:space="0" w:color="auto"/>
        <w:left w:val="none" w:sz="0" w:space="0" w:color="auto"/>
        <w:bottom w:val="none" w:sz="0" w:space="0" w:color="auto"/>
        <w:right w:val="none" w:sz="0" w:space="0" w:color="auto"/>
      </w:divBdr>
    </w:div>
    <w:div w:id="1846094898">
      <w:bodyDiv w:val="1"/>
      <w:marLeft w:val="0"/>
      <w:marRight w:val="0"/>
      <w:marTop w:val="0"/>
      <w:marBottom w:val="0"/>
      <w:divBdr>
        <w:top w:val="none" w:sz="0" w:space="0" w:color="auto"/>
        <w:left w:val="none" w:sz="0" w:space="0" w:color="auto"/>
        <w:bottom w:val="none" w:sz="0" w:space="0" w:color="auto"/>
        <w:right w:val="none" w:sz="0" w:space="0" w:color="auto"/>
      </w:divBdr>
    </w:div>
    <w:div w:id="1848521843">
      <w:bodyDiv w:val="1"/>
      <w:marLeft w:val="0"/>
      <w:marRight w:val="0"/>
      <w:marTop w:val="0"/>
      <w:marBottom w:val="0"/>
      <w:divBdr>
        <w:top w:val="none" w:sz="0" w:space="0" w:color="auto"/>
        <w:left w:val="none" w:sz="0" w:space="0" w:color="auto"/>
        <w:bottom w:val="none" w:sz="0" w:space="0" w:color="auto"/>
        <w:right w:val="none" w:sz="0" w:space="0" w:color="auto"/>
      </w:divBdr>
    </w:div>
    <w:div w:id="1848864261">
      <w:bodyDiv w:val="1"/>
      <w:marLeft w:val="0"/>
      <w:marRight w:val="0"/>
      <w:marTop w:val="0"/>
      <w:marBottom w:val="0"/>
      <w:divBdr>
        <w:top w:val="none" w:sz="0" w:space="0" w:color="auto"/>
        <w:left w:val="none" w:sz="0" w:space="0" w:color="auto"/>
        <w:bottom w:val="none" w:sz="0" w:space="0" w:color="auto"/>
        <w:right w:val="none" w:sz="0" w:space="0" w:color="auto"/>
      </w:divBdr>
    </w:div>
    <w:div w:id="1850674640">
      <w:bodyDiv w:val="1"/>
      <w:marLeft w:val="0"/>
      <w:marRight w:val="0"/>
      <w:marTop w:val="0"/>
      <w:marBottom w:val="0"/>
      <w:divBdr>
        <w:top w:val="none" w:sz="0" w:space="0" w:color="auto"/>
        <w:left w:val="none" w:sz="0" w:space="0" w:color="auto"/>
        <w:bottom w:val="none" w:sz="0" w:space="0" w:color="auto"/>
        <w:right w:val="none" w:sz="0" w:space="0" w:color="auto"/>
      </w:divBdr>
    </w:div>
    <w:div w:id="1852792974">
      <w:bodyDiv w:val="1"/>
      <w:marLeft w:val="0"/>
      <w:marRight w:val="0"/>
      <w:marTop w:val="0"/>
      <w:marBottom w:val="0"/>
      <w:divBdr>
        <w:top w:val="none" w:sz="0" w:space="0" w:color="auto"/>
        <w:left w:val="none" w:sz="0" w:space="0" w:color="auto"/>
        <w:bottom w:val="none" w:sz="0" w:space="0" w:color="auto"/>
        <w:right w:val="none" w:sz="0" w:space="0" w:color="auto"/>
      </w:divBdr>
    </w:div>
    <w:div w:id="1855224350">
      <w:bodyDiv w:val="1"/>
      <w:marLeft w:val="0"/>
      <w:marRight w:val="0"/>
      <w:marTop w:val="0"/>
      <w:marBottom w:val="0"/>
      <w:divBdr>
        <w:top w:val="none" w:sz="0" w:space="0" w:color="auto"/>
        <w:left w:val="none" w:sz="0" w:space="0" w:color="auto"/>
        <w:bottom w:val="none" w:sz="0" w:space="0" w:color="auto"/>
        <w:right w:val="none" w:sz="0" w:space="0" w:color="auto"/>
      </w:divBdr>
    </w:div>
    <w:div w:id="1857042163">
      <w:bodyDiv w:val="1"/>
      <w:marLeft w:val="0"/>
      <w:marRight w:val="0"/>
      <w:marTop w:val="0"/>
      <w:marBottom w:val="0"/>
      <w:divBdr>
        <w:top w:val="none" w:sz="0" w:space="0" w:color="auto"/>
        <w:left w:val="none" w:sz="0" w:space="0" w:color="auto"/>
        <w:bottom w:val="none" w:sz="0" w:space="0" w:color="auto"/>
        <w:right w:val="none" w:sz="0" w:space="0" w:color="auto"/>
      </w:divBdr>
    </w:div>
    <w:div w:id="1859269990">
      <w:bodyDiv w:val="1"/>
      <w:marLeft w:val="0"/>
      <w:marRight w:val="0"/>
      <w:marTop w:val="0"/>
      <w:marBottom w:val="0"/>
      <w:divBdr>
        <w:top w:val="none" w:sz="0" w:space="0" w:color="auto"/>
        <w:left w:val="none" w:sz="0" w:space="0" w:color="auto"/>
        <w:bottom w:val="none" w:sz="0" w:space="0" w:color="auto"/>
        <w:right w:val="none" w:sz="0" w:space="0" w:color="auto"/>
      </w:divBdr>
    </w:div>
    <w:div w:id="1860317476">
      <w:bodyDiv w:val="1"/>
      <w:marLeft w:val="0"/>
      <w:marRight w:val="0"/>
      <w:marTop w:val="0"/>
      <w:marBottom w:val="0"/>
      <w:divBdr>
        <w:top w:val="none" w:sz="0" w:space="0" w:color="auto"/>
        <w:left w:val="none" w:sz="0" w:space="0" w:color="auto"/>
        <w:bottom w:val="none" w:sz="0" w:space="0" w:color="auto"/>
        <w:right w:val="none" w:sz="0" w:space="0" w:color="auto"/>
      </w:divBdr>
    </w:div>
    <w:div w:id="1860511276">
      <w:bodyDiv w:val="1"/>
      <w:marLeft w:val="0"/>
      <w:marRight w:val="0"/>
      <w:marTop w:val="0"/>
      <w:marBottom w:val="0"/>
      <w:divBdr>
        <w:top w:val="none" w:sz="0" w:space="0" w:color="auto"/>
        <w:left w:val="none" w:sz="0" w:space="0" w:color="auto"/>
        <w:bottom w:val="none" w:sz="0" w:space="0" w:color="auto"/>
        <w:right w:val="none" w:sz="0" w:space="0" w:color="auto"/>
      </w:divBdr>
    </w:div>
    <w:div w:id="1861620835">
      <w:bodyDiv w:val="1"/>
      <w:marLeft w:val="0"/>
      <w:marRight w:val="0"/>
      <w:marTop w:val="0"/>
      <w:marBottom w:val="0"/>
      <w:divBdr>
        <w:top w:val="none" w:sz="0" w:space="0" w:color="auto"/>
        <w:left w:val="none" w:sz="0" w:space="0" w:color="auto"/>
        <w:bottom w:val="none" w:sz="0" w:space="0" w:color="auto"/>
        <w:right w:val="none" w:sz="0" w:space="0" w:color="auto"/>
      </w:divBdr>
    </w:div>
    <w:div w:id="1869445430">
      <w:bodyDiv w:val="1"/>
      <w:marLeft w:val="0"/>
      <w:marRight w:val="0"/>
      <w:marTop w:val="0"/>
      <w:marBottom w:val="0"/>
      <w:divBdr>
        <w:top w:val="none" w:sz="0" w:space="0" w:color="auto"/>
        <w:left w:val="none" w:sz="0" w:space="0" w:color="auto"/>
        <w:bottom w:val="none" w:sz="0" w:space="0" w:color="auto"/>
        <w:right w:val="none" w:sz="0" w:space="0" w:color="auto"/>
      </w:divBdr>
    </w:div>
    <w:div w:id="1869757858">
      <w:bodyDiv w:val="1"/>
      <w:marLeft w:val="0"/>
      <w:marRight w:val="0"/>
      <w:marTop w:val="0"/>
      <w:marBottom w:val="0"/>
      <w:divBdr>
        <w:top w:val="none" w:sz="0" w:space="0" w:color="auto"/>
        <w:left w:val="none" w:sz="0" w:space="0" w:color="auto"/>
        <w:bottom w:val="none" w:sz="0" w:space="0" w:color="auto"/>
        <w:right w:val="none" w:sz="0" w:space="0" w:color="auto"/>
      </w:divBdr>
    </w:div>
    <w:div w:id="1872456560">
      <w:bodyDiv w:val="1"/>
      <w:marLeft w:val="0"/>
      <w:marRight w:val="0"/>
      <w:marTop w:val="0"/>
      <w:marBottom w:val="0"/>
      <w:divBdr>
        <w:top w:val="none" w:sz="0" w:space="0" w:color="auto"/>
        <w:left w:val="none" w:sz="0" w:space="0" w:color="auto"/>
        <w:bottom w:val="none" w:sz="0" w:space="0" w:color="auto"/>
        <w:right w:val="none" w:sz="0" w:space="0" w:color="auto"/>
      </w:divBdr>
    </w:div>
    <w:div w:id="1872642821">
      <w:bodyDiv w:val="1"/>
      <w:marLeft w:val="0"/>
      <w:marRight w:val="0"/>
      <w:marTop w:val="0"/>
      <w:marBottom w:val="0"/>
      <w:divBdr>
        <w:top w:val="none" w:sz="0" w:space="0" w:color="auto"/>
        <w:left w:val="none" w:sz="0" w:space="0" w:color="auto"/>
        <w:bottom w:val="none" w:sz="0" w:space="0" w:color="auto"/>
        <w:right w:val="none" w:sz="0" w:space="0" w:color="auto"/>
      </w:divBdr>
    </w:div>
    <w:div w:id="1874925218">
      <w:bodyDiv w:val="1"/>
      <w:marLeft w:val="0"/>
      <w:marRight w:val="0"/>
      <w:marTop w:val="0"/>
      <w:marBottom w:val="0"/>
      <w:divBdr>
        <w:top w:val="none" w:sz="0" w:space="0" w:color="auto"/>
        <w:left w:val="none" w:sz="0" w:space="0" w:color="auto"/>
        <w:bottom w:val="none" w:sz="0" w:space="0" w:color="auto"/>
        <w:right w:val="none" w:sz="0" w:space="0" w:color="auto"/>
      </w:divBdr>
    </w:div>
    <w:div w:id="1876191753">
      <w:bodyDiv w:val="1"/>
      <w:marLeft w:val="0"/>
      <w:marRight w:val="0"/>
      <w:marTop w:val="0"/>
      <w:marBottom w:val="0"/>
      <w:divBdr>
        <w:top w:val="none" w:sz="0" w:space="0" w:color="auto"/>
        <w:left w:val="none" w:sz="0" w:space="0" w:color="auto"/>
        <w:bottom w:val="none" w:sz="0" w:space="0" w:color="auto"/>
        <w:right w:val="none" w:sz="0" w:space="0" w:color="auto"/>
      </w:divBdr>
    </w:div>
    <w:div w:id="1877159626">
      <w:bodyDiv w:val="1"/>
      <w:marLeft w:val="0"/>
      <w:marRight w:val="0"/>
      <w:marTop w:val="0"/>
      <w:marBottom w:val="0"/>
      <w:divBdr>
        <w:top w:val="none" w:sz="0" w:space="0" w:color="auto"/>
        <w:left w:val="none" w:sz="0" w:space="0" w:color="auto"/>
        <w:bottom w:val="none" w:sz="0" w:space="0" w:color="auto"/>
        <w:right w:val="none" w:sz="0" w:space="0" w:color="auto"/>
      </w:divBdr>
    </w:div>
    <w:div w:id="1877306967">
      <w:bodyDiv w:val="1"/>
      <w:marLeft w:val="0"/>
      <w:marRight w:val="0"/>
      <w:marTop w:val="0"/>
      <w:marBottom w:val="0"/>
      <w:divBdr>
        <w:top w:val="none" w:sz="0" w:space="0" w:color="auto"/>
        <w:left w:val="none" w:sz="0" w:space="0" w:color="auto"/>
        <w:bottom w:val="none" w:sz="0" w:space="0" w:color="auto"/>
        <w:right w:val="none" w:sz="0" w:space="0" w:color="auto"/>
      </w:divBdr>
    </w:div>
    <w:div w:id="1883471829">
      <w:bodyDiv w:val="1"/>
      <w:marLeft w:val="0"/>
      <w:marRight w:val="0"/>
      <w:marTop w:val="0"/>
      <w:marBottom w:val="0"/>
      <w:divBdr>
        <w:top w:val="none" w:sz="0" w:space="0" w:color="auto"/>
        <w:left w:val="none" w:sz="0" w:space="0" w:color="auto"/>
        <w:bottom w:val="none" w:sz="0" w:space="0" w:color="auto"/>
        <w:right w:val="none" w:sz="0" w:space="0" w:color="auto"/>
      </w:divBdr>
    </w:div>
    <w:div w:id="1884248287">
      <w:bodyDiv w:val="1"/>
      <w:marLeft w:val="0"/>
      <w:marRight w:val="0"/>
      <w:marTop w:val="0"/>
      <w:marBottom w:val="0"/>
      <w:divBdr>
        <w:top w:val="none" w:sz="0" w:space="0" w:color="auto"/>
        <w:left w:val="none" w:sz="0" w:space="0" w:color="auto"/>
        <w:bottom w:val="none" w:sz="0" w:space="0" w:color="auto"/>
        <w:right w:val="none" w:sz="0" w:space="0" w:color="auto"/>
      </w:divBdr>
    </w:div>
    <w:div w:id="1888376733">
      <w:bodyDiv w:val="1"/>
      <w:marLeft w:val="0"/>
      <w:marRight w:val="0"/>
      <w:marTop w:val="0"/>
      <w:marBottom w:val="0"/>
      <w:divBdr>
        <w:top w:val="none" w:sz="0" w:space="0" w:color="auto"/>
        <w:left w:val="none" w:sz="0" w:space="0" w:color="auto"/>
        <w:bottom w:val="none" w:sz="0" w:space="0" w:color="auto"/>
        <w:right w:val="none" w:sz="0" w:space="0" w:color="auto"/>
      </w:divBdr>
    </w:div>
    <w:div w:id="1888953691">
      <w:bodyDiv w:val="1"/>
      <w:marLeft w:val="0"/>
      <w:marRight w:val="0"/>
      <w:marTop w:val="0"/>
      <w:marBottom w:val="0"/>
      <w:divBdr>
        <w:top w:val="none" w:sz="0" w:space="0" w:color="auto"/>
        <w:left w:val="none" w:sz="0" w:space="0" w:color="auto"/>
        <w:bottom w:val="none" w:sz="0" w:space="0" w:color="auto"/>
        <w:right w:val="none" w:sz="0" w:space="0" w:color="auto"/>
      </w:divBdr>
    </w:div>
    <w:div w:id="1892423788">
      <w:bodyDiv w:val="1"/>
      <w:marLeft w:val="0"/>
      <w:marRight w:val="0"/>
      <w:marTop w:val="0"/>
      <w:marBottom w:val="0"/>
      <w:divBdr>
        <w:top w:val="none" w:sz="0" w:space="0" w:color="auto"/>
        <w:left w:val="none" w:sz="0" w:space="0" w:color="auto"/>
        <w:bottom w:val="none" w:sz="0" w:space="0" w:color="auto"/>
        <w:right w:val="none" w:sz="0" w:space="0" w:color="auto"/>
      </w:divBdr>
    </w:div>
    <w:div w:id="1893157496">
      <w:bodyDiv w:val="1"/>
      <w:marLeft w:val="0"/>
      <w:marRight w:val="0"/>
      <w:marTop w:val="0"/>
      <w:marBottom w:val="0"/>
      <w:divBdr>
        <w:top w:val="none" w:sz="0" w:space="0" w:color="auto"/>
        <w:left w:val="none" w:sz="0" w:space="0" w:color="auto"/>
        <w:bottom w:val="none" w:sz="0" w:space="0" w:color="auto"/>
        <w:right w:val="none" w:sz="0" w:space="0" w:color="auto"/>
      </w:divBdr>
    </w:div>
    <w:div w:id="1894074535">
      <w:bodyDiv w:val="1"/>
      <w:marLeft w:val="0"/>
      <w:marRight w:val="0"/>
      <w:marTop w:val="0"/>
      <w:marBottom w:val="0"/>
      <w:divBdr>
        <w:top w:val="none" w:sz="0" w:space="0" w:color="auto"/>
        <w:left w:val="none" w:sz="0" w:space="0" w:color="auto"/>
        <w:bottom w:val="none" w:sz="0" w:space="0" w:color="auto"/>
        <w:right w:val="none" w:sz="0" w:space="0" w:color="auto"/>
      </w:divBdr>
    </w:div>
    <w:div w:id="1895042921">
      <w:bodyDiv w:val="1"/>
      <w:marLeft w:val="0"/>
      <w:marRight w:val="0"/>
      <w:marTop w:val="0"/>
      <w:marBottom w:val="0"/>
      <w:divBdr>
        <w:top w:val="none" w:sz="0" w:space="0" w:color="auto"/>
        <w:left w:val="none" w:sz="0" w:space="0" w:color="auto"/>
        <w:bottom w:val="none" w:sz="0" w:space="0" w:color="auto"/>
        <w:right w:val="none" w:sz="0" w:space="0" w:color="auto"/>
      </w:divBdr>
    </w:div>
    <w:div w:id="1895114691">
      <w:bodyDiv w:val="1"/>
      <w:marLeft w:val="0"/>
      <w:marRight w:val="0"/>
      <w:marTop w:val="0"/>
      <w:marBottom w:val="0"/>
      <w:divBdr>
        <w:top w:val="none" w:sz="0" w:space="0" w:color="auto"/>
        <w:left w:val="none" w:sz="0" w:space="0" w:color="auto"/>
        <w:bottom w:val="none" w:sz="0" w:space="0" w:color="auto"/>
        <w:right w:val="none" w:sz="0" w:space="0" w:color="auto"/>
      </w:divBdr>
    </w:div>
    <w:div w:id="1896356684">
      <w:bodyDiv w:val="1"/>
      <w:marLeft w:val="0"/>
      <w:marRight w:val="0"/>
      <w:marTop w:val="0"/>
      <w:marBottom w:val="0"/>
      <w:divBdr>
        <w:top w:val="none" w:sz="0" w:space="0" w:color="auto"/>
        <w:left w:val="none" w:sz="0" w:space="0" w:color="auto"/>
        <w:bottom w:val="none" w:sz="0" w:space="0" w:color="auto"/>
        <w:right w:val="none" w:sz="0" w:space="0" w:color="auto"/>
      </w:divBdr>
    </w:div>
    <w:div w:id="1896768674">
      <w:bodyDiv w:val="1"/>
      <w:marLeft w:val="0"/>
      <w:marRight w:val="0"/>
      <w:marTop w:val="0"/>
      <w:marBottom w:val="0"/>
      <w:divBdr>
        <w:top w:val="none" w:sz="0" w:space="0" w:color="auto"/>
        <w:left w:val="none" w:sz="0" w:space="0" w:color="auto"/>
        <w:bottom w:val="none" w:sz="0" w:space="0" w:color="auto"/>
        <w:right w:val="none" w:sz="0" w:space="0" w:color="auto"/>
      </w:divBdr>
    </w:div>
    <w:div w:id="1897668403">
      <w:bodyDiv w:val="1"/>
      <w:marLeft w:val="0"/>
      <w:marRight w:val="0"/>
      <w:marTop w:val="0"/>
      <w:marBottom w:val="0"/>
      <w:divBdr>
        <w:top w:val="none" w:sz="0" w:space="0" w:color="auto"/>
        <w:left w:val="none" w:sz="0" w:space="0" w:color="auto"/>
        <w:bottom w:val="none" w:sz="0" w:space="0" w:color="auto"/>
        <w:right w:val="none" w:sz="0" w:space="0" w:color="auto"/>
      </w:divBdr>
    </w:div>
    <w:div w:id="1899168519">
      <w:bodyDiv w:val="1"/>
      <w:marLeft w:val="0"/>
      <w:marRight w:val="0"/>
      <w:marTop w:val="0"/>
      <w:marBottom w:val="0"/>
      <w:divBdr>
        <w:top w:val="none" w:sz="0" w:space="0" w:color="auto"/>
        <w:left w:val="none" w:sz="0" w:space="0" w:color="auto"/>
        <w:bottom w:val="none" w:sz="0" w:space="0" w:color="auto"/>
        <w:right w:val="none" w:sz="0" w:space="0" w:color="auto"/>
      </w:divBdr>
    </w:div>
    <w:div w:id="1901475621">
      <w:bodyDiv w:val="1"/>
      <w:marLeft w:val="0"/>
      <w:marRight w:val="0"/>
      <w:marTop w:val="0"/>
      <w:marBottom w:val="0"/>
      <w:divBdr>
        <w:top w:val="none" w:sz="0" w:space="0" w:color="auto"/>
        <w:left w:val="none" w:sz="0" w:space="0" w:color="auto"/>
        <w:bottom w:val="none" w:sz="0" w:space="0" w:color="auto"/>
        <w:right w:val="none" w:sz="0" w:space="0" w:color="auto"/>
      </w:divBdr>
    </w:div>
    <w:div w:id="1902399509">
      <w:bodyDiv w:val="1"/>
      <w:marLeft w:val="0"/>
      <w:marRight w:val="0"/>
      <w:marTop w:val="0"/>
      <w:marBottom w:val="0"/>
      <w:divBdr>
        <w:top w:val="none" w:sz="0" w:space="0" w:color="auto"/>
        <w:left w:val="none" w:sz="0" w:space="0" w:color="auto"/>
        <w:bottom w:val="none" w:sz="0" w:space="0" w:color="auto"/>
        <w:right w:val="none" w:sz="0" w:space="0" w:color="auto"/>
      </w:divBdr>
    </w:div>
    <w:div w:id="1902404677">
      <w:bodyDiv w:val="1"/>
      <w:marLeft w:val="0"/>
      <w:marRight w:val="0"/>
      <w:marTop w:val="0"/>
      <w:marBottom w:val="0"/>
      <w:divBdr>
        <w:top w:val="none" w:sz="0" w:space="0" w:color="auto"/>
        <w:left w:val="none" w:sz="0" w:space="0" w:color="auto"/>
        <w:bottom w:val="none" w:sz="0" w:space="0" w:color="auto"/>
        <w:right w:val="none" w:sz="0" w:space="0" w:color="auto"/>
      </w:divBdr>
    </w:div>
    <w:div w:id="1902786734">
      <w:bodyDiv w:val="1"/>
      <w:marLeft w:val="0"/>
      <w:marRight w:val="0"/>
      <w:marTop w:val="0"/>
      <w:marBottom w:val="0"/>
      <w:divBdr>
        <w:top w:val="none" w:sz="0" w:space="0" w:color="auto"/>
        <w:left w:val="none" w:sz="0" w:space="0" w:color="auto"/>
        <w:bottom w:val="none" w:sz="0" w:space="0" w:color="auto"/>
        <w:right w:val="none" w:sz="0" w:space="0" w:color="auto"/>
      </w:divBdr>
    </w:div>
    <w:div w:id="1903363802">
      <w:bodyDiv w:val="1"/>
      <w:marLeft w:val="0"/>
      <w:marRight w:val="0"/>
      <w:marTop w:val="0"/>
      <w:marBottom w:val="0"/>
      <w:divBdr>
        <w:top w:val="none" w:sz="0" w:space="0" w:color="auto"/>
        <w:left w:val="none" w:sz="0" w:space="0" w:color="auto"/>
        <w:bottom w:val="none" w:sz="0" w:space="0" w:color="auto"/>
        <w:right w:val="none" w:sz="0" w:space="0" w:color="auto"/>
      </w:divBdr>
    </w:div>
    <w:div w:id="1906836472">
      <w:bodyDiv w:val="1"/>
      <w:marLeft w:val="0"/>
      <w:marRight w:val="0"/>
      <w:marTop w:val="0"/>
      <w:marBottom w:val="0"/>
      <w:divBdr>
        <w:top w:val="none" w:sz="0" w:space="0" w:color="auto"/>
        <w:left w:val="none" w:sz="0" w:space="0" w:color="auto"/>
        <w:bottom w:val="none" w:sz="0" w:space="0" w:color="auto"/>
        <w:right w:val="none" w:sz="0" w:space="0" w:color="auto"/>
      </w:divBdr>
    </w:div>
    <w:div w:id="1907258689">
      <w:bodyDiv w:val="1"/>
      <w:marLeft w:val="0"/>
      <w:marRight w:val="0"/>
      <w:marTop w:val="0"/>
      <w:marBottom w:val="0"/>
      <w:divBdr>
        <w:top w:val="none" w:sz="0" w:space="0" w:color="auto"/>
        <w:left w:val="none" w:sz="0" w:space="0" w:color="auto"/>
        <w:bottom w:val="none" w:sz="0" w:space="0" w:color="auto"/>
        <w:right w:val="none" w:sz="0" w:space="0" w:color="auto"/>
      </w:divBdr>
    </w:div>
    <w:div w:id="1907564969">
      <w:bodyDiv w:val="1"/>
      <w:marLeft w:val="0"/>
      <w:marRight w:val="0"/>
      <w:marTop w:val="0"/>
      <w:marBottom w:val="0"/>
      <w:divBdr>
        <w:top w:val="none" w:sz="0" w:space="0" w:color="auto"/>
        <w:left w:val="none" w:sz="0" w:space="0" w:color="auto"/>
        <w:bottom w:val="none" w:sz="0" w:space="0" w:color="auto"/>
        <w:right w:val="none" w:sz="0" w:space="0" w:color="auto"/>
      </w:divBdr>
    </w:div>
    <w:div w:id="1916892272">
      <w:bodyDiv w:val="1"/>
      <w:marLeft w:val="0"/>
      <w:marRight w:val="0"/>
      <w:marTop w:val="0"/>
      <w:marBottom w:val="0"/>
      <w:divBdr>
        <w:top w:val="none" w:sz="0" w:space="0" w:color="auto"/>
        <w:left w:val="none" w:sz="0" w:space="0" w:color="auto"/>
        <w:bottom w:val="none" w:sz="0" w:space="0" w:color="auto"/>
        <w:right w:val="none" w:sz="0" w:space="0" w:color="auto"/>
      </w:divBdr>
    </w:div>
    <w:div w:id="1918400015">
      <w:bodyDiv w:val="1"/>
      <w:marLeft w:val="0"/>
      <w:marRight w:val="0"/>
      <w:marTop w:val="0"/>
      <w:marBottom w:val="0"/>
      <w:divBdr>
        <w:top w:val="none" w:sz="0" w:space="0" w:color="auto"/>
        <w:left w:val="none" w:sz="0" w:space="0" w:color="auto"/>
        <w:bottom w:val="none" w:sz="0" w:space="0" w:color="auto"/>
        <w:right w:val="none" w:sz="0" w:space="0" w:color="auto"/>
      </w:divBdr>
    </w:div>
    <w:div w:id="1919484156">
      <w:bodyDiv w:val="1"/>
      <w:marLeft w:val="0"/>
      <w:marRight w:val="0"/>
      <w:marTop w:val="0"/>
      <w:marBottom w:val="0"/>
      <w:divBdr>
        <w:top w:val="none" w:sz="0" w:space="0" w:color="auto"/>
        <w:left w:val="none" w:sz="0" w:space="0" w:color="auto"/>
        <w:bottom w:val="none" w:sz="0" w:space="0" w:color="auto"/>
        <w:right w:val="none" w:sz="0" w:space="0" w:color="auto"/>
      </w:divBdr>
    </w:div>
    <w:div w:id="1921792571">
      <w:bodyDiv w:val="1"/>
      <w:marLeft w:val="0"/>
      <w:marRight w:val="0"/>
      <w:marTop w:val="0"/>
      <w:marBottom w:val="0"/>
      <w:divBdr>
        <w:top w:val="none" w:sz="0" w:space="0" w:color="auto"/>
        <w:left w:val="none" w:sz="0" w:space="0" w:color="auto"/>
        <w:bottom w:val="none" w:sz="0" w:space="0" w:color="auto"/>
        <w:right w:val="none" w:sz="0" w:space="0" w:color="auto"/>
      </w:divBdr>
    </w:div>
    <w:div w:id="1928224929">
      <w:bodyDiv w:val="1"/>
      <w:marLeft w:val="0"/>
      <w:marRight w:val="0"/>
      <w:marTop w:val="0"/>
      <w:marBottom w:val="0"/>
      <w:divBdr>
        <w:top w:val="none" w:sz="0" w:space="0" w:color="auto"/>
        <w:left w:val="none" w:sz="0" w:space="0" w:color="auto"/>
        <w:bottom w:val="none" w:sz="0" w:space="0" w:color="auto"/>
        <w:right w:val="none" w:sz="0" w:space="0" w:color="auto"/>
      </w:divBdr>
    </w:div>
    <w:div w:id="1928925523">
      <w:bodyDiv w:val="1"/>
      <w:marLeft w:val="0"/>
      <w:marRight w:val="0"/>
      <w:marTop w:val="0"/>
      <w:marBottom w:val="0"/>
      <w:divBdr>
        <w:top w:val="none" w:sz="0" w:space="0" w:color="auto"/>
        <w:left w:val="none" w:sz="0" w:space="0" w:color="auto"/>
        <w:bottom w:val="none" w:sz="0" w:space="0" w:color="auto"/>
        <w:right w:val="none" w:sz="0" w:space="0" w:color="auto"/>
      </w:divBdr>
    </w:div>
    <w:div w:id="1931693395">
      <w:bodyDiv w:val="1"/>
      <w:marLeft w:val="0"/>
      <w:marRight w:val="0"/>
      <w:marTop w:val="0"/>
      <w:marBottom w:val="0"/>
      <w:divBdr>
        <w:top w:val="none" w:sz="0" w:space="0" w:color="auto"/>
        <w:left w:val="none" w:sz="0" w:space="0" w:color="auto"/>
        <w:bottom w:val="none" w:sz="0" w:space="0" w:color="auto"/>
        <w:right w:val="none" w:sz="0" w:space="0" w:color="auto"/>
      </w:divBdr>
    </w:div>
    <w:div w:id="1939950122">
      <w:bodyDiv w:val="1"/>
      <w:marLeft w:val="0"/>
      <w:marRight w:val="0"/>
      <w:marTop w:val="0"/>
      <w:marBottom w:val="0"/>
      <w:divBdr>
        <w:top w:val="none" w:sz="0" w:space="0" w:color="auto"/>
        <w:left w:val="none" w:sz="0" w:space="0" w:color="auto"/>
        <w:bottom w:val="none" w:sz="0" w:space="0" w:color="auto"/>
        <w:right w:val="none" w:sz="0" w:space="0" w:color="auto"/>
      </w:divBdr>
    </w:div>
    <w:div w:id="1942642315">
      <w:bodyDiv w:val="1"/>
      <w:marLeft w:val="0"/>
      <w:marRight w:val="0"/>
      <w:marTop w:val="0"/>
      <w:marBottom w:val="0"/>
      <w:divBdr>
        <w:top w:val="none" w:sz="0" w:space="0" w:color="auto"/>
        <w:left w:val="none" w:sz="0" w:space="0" w:color="auto"/>
        <w:bottom w:val="none" w:sz="0" w:space="0" w:color="auto"/>
        <w:right w:val="none" w:sz="0" w:space="0" w:color="auto"/>
      </w:divBdr>
    </w:div>
    <w:div w:id="1944149526">
      <w:bodyDiv w:val="1"/>
      <w:marLeft w:val="0"/>
      <w:marRight w:val="0"/>
      <w:marTop w:val="0"/>
      <w:marBottom w:val="0"/>
      <w:divBdr>
        <w:top w:val="none" w:sz="0" w:space="0" w:color="auto"/>
        <w:left w:val="none" w:sz="0" w:space="0" w:color="auto"/>
        <w:bottom w:val="none" w:sz="0" w:space="0" w:color="auto"/>
        <w:right w:val="none" w:sz="0" w:space="0" w:color="auto"/>
      </w:divBdr>
    </w:div>
    <w:div w:id="1944914873">
      <w:bodyDiv w:val="1"/>
      <w:marLeft w:val="0"/>
      <w:marRight w:val="0"/>
      <w:marTop w:val="0"/>
      <w:marBottom w:val="0"/>
      <w:divBdr>
        <w:top w:val="none" w:sz="0" w:space="0" w:color="auto"/>
        <w:left w:val="none" w:sz="0" w:space="0" w:color="auto"/>
        <w:bottom w:val="none" w:sz="0" w:space="0" w:color="auto"/>
        <w:right w:val="none" w:sz="0" w:space="0" w:color="auto"/>
      </w:divBdr>
    </w:div>
    <w:div w:id="1945527501">
      <w:bodyDiv w:val="1"/>
      <w:marLeft w:val="0"/>
      <w:marRight w:val="0"/>
      <w:marTop w:val="0"/>
      <w:marBottom w:val="0"/>
      <w:divBdr>
        <w:top w:val="none" w:sz="0" w:space="0" w:color="auto"/>
        <w:left w:val="none" w:sz="0" w:space="0" w:color="auto"/>
        <w:bottom w:val="none" w:sz="0" w:space="0" w:color="auto"/>
        <w:right w:val="none" w:sz="0" w:space="0" w:color="auto"/>
      </w:divBdr>
    </w:div>
    <w:div w:id="1946032841">
      <w:bodyDiv w:val="1"/>
      <w:marLeft w:val="0"/>
      <w:marRight w:val="0"/>
      <w:marTop w:val="0"/>
      <w:marBottom w:val="0"/>
      <w:divBdr>
        <w:top w:val="none" w:sz="0" w:space="0" w:color="auto"/>
        <w:left w:val="none" w:sz="0" w:space="0" w:color="auto"/>
        <w:bottom w:val="none" w:sz="0" w:space="0" w:color="auto"/>
        <w:right w:val="none" w:sz="0" w:space="0" w:color="auto"/>
      </w:divBdr>
    </w:div>
    <w:div w:id="1946230504">
      <w:bodyDiv w:val="1"/>
      <w:marLeft w:val="0"/>
      <w:marRight w:val="0"/>
      <w:marTop w:val="0"/>
      <w:marBottom w:val="0"/>
      <w:divBdr>
        <w:top w:val="none" w:sz="0" w:space="0" w:color="auto"/>
        <w:left w:val="none" w:sz="0" w:space="0" w:color="auto"/>
        <w:bottom w:val="none" w:sz="0" w:space="0" w:color="auto"/>
        <w:right w:val="none" w:sz="0" w:space="0" w:color="auto"/>
      </w:divBdr>
    </w:div>
    <w:div w:id="1953051841">
      <w:bodyDiv w:val="1"/>
      <w:marLeft w:val="0"/>
      <w:marRight w:val="0"/>
      <w:marTop w:val="0"/>
      <w:marBottom w:val="0"/>
      <w:divBdr>
        <w:top w:val="none" w:sz="0" w:space="0" w:color="auto"/>
        <w:left w:val="none" w:sz="0" w:space="0" w:color="auto"/>
        <w:bottom w:val="none" w:sz="0" w:space="0" w:color="auto"/>
        <w:right w:val="none" w:sz="0" w:space="0" w:color="auto"/>
      </w:divBdr>
    </w:div>
    <w:div w:id="1953510341">
      <w:bodyDiv w:val="1"/>
      <w:marLeft w:val="0"/>
      <w:marRight w:val="0"/>
      <w:marTop w:val="0"/>
      <w:marBottom w:val="0"/>
      <w:divBdr>
        <w:top w:val="none" w:sz="0" w:space="0" w:color="auto"/>
        <w:left w:val="none" w:sz="0" w:space="0" w:color="auto"/>
        <w:bottom w:val="none" w:sz="0" w:space="0" w:color="auto"/>
        <w:right w:val="none" w:sz="0" w:space="0" w:color="auto"/>
      </w:divBdr>
    </w:div>
    <w:div w:id="1955405349">
      <w:bodyDiv w:val="1"/>
      <w:marLeft w:val="0"/>
      <w:marRight w:val="0"/>
      <w:marTop w:val="0"/>
      <w:marBottom w:val="0"/>
      <w:divBdr>
        <w:top w:val="none" w:sz="0" w:space="0" w:color="auto"/>
        <w:left w:val="none" w:sz="0" w:space="0" w:color="auto"/>
        <w:bottom w:val="none" w:sz="0" w:space="0" w:color="auto"/>
        <w:right w:val="none" w:sz="0" w:space="0" w:color="auto"/>
      </w:divBdr>
    </w:div>
    <w:div w:id="1956860426">
      <w:bodyDiv w:val="1"/>
      <w:marLeft w:val="0"/>
      <w:marRight w:val="0"/>
      <w:marTop w:val="0"/>
      <w:marBottom w:val="0"/>
      <w:divBdr>
        <w:top w:val="none" w:sz="0" w:space="0" w:color="auto"/>
        <w:left w:val="none" w:sz="0" w:space="0" w:color="auto"/>
        <w:bottom w:val="none" w:sz="0" w:space="0" w:color="auto"/>
        <w:right w:val="none" w:sz="0" w:space="0" w:color="auto"/>
      </w:divBdr>
    </w:div>
    <w:div w:id="1957252493">
      <w:bodyDiv w:val="1"/>
      <w:marLeft w:val="0"/>
      <w:marRight w:val="0"/>
      <w:marTop w:val="0"/>
      <w:marBottom w:val="0"/>
      <w:divBdr>
        <w:top w:val="none" w:sz="0" w:space="0" w:color="auto"/>
        <w:left w:val="none" w:sz="0" w:space="0" w:color="auto"/>
        <w:bottom w:val="none" w:sz="0" w:space="0" w:color="auto"/>
        <w:right w:val="none" w:sz="0" w:space="0" w:color="auto"/>
      </w:divBdr>
    </w:div>
    <w:div w:id="1958827058">
      <w:bodyDiv w:val="1"/>
      <w:marLeft w:val="0"/>
      <w:marRight w:val="0"/>
      <w:marTop w:val="0"/>
      <w:marBottom w:val="0"/>
      <w:divBdr>
        <w:top w:val="none" w:sz="0" w:space="0" w:color="auto"/>
        <w:left w:val="none" w:sz="0" w:space="0" w:color="auto"/>
        <w:bottom w:val="none" w:sz="0" w:space="0" w:color="auto"/>
        <w:right w:val="none" w:sz="0" w:space="0" w:color="auto"/>
      </w:divBdr>
    </w:div>
    <w:div w:id="1960450874">
      <w:bodyDiv w:val="1"/>
      <w:marLeft w:val="0"/>
      <w:marRight w:val="0"/>
      <w:marTop w:val="0"/>
      <w:marBottom w:val="0"/>
      <w:divBdr>
        <w:top w:val="none" w:sz="0" w:space="0" w:color="auto"/>
        <w:left w:val="none" w:sz="0" w:space="0" w:color="auto"/>
        <w:bottom w:val="none" w:sz="0" w:space="0" w:color="auto"/>
        <w:right w:val="none" w:sz="0" w:space="0" w:color="auto"/>
      </w:divBdr>
    </w:div>
    <w:div w:id="1967276680">
      <w:bodyDiv w:val="1"/>
      <w:marLeft w:val="0"/>
      <w:marRight w:val="0"/>
      <w:marTop w:val="0"/>
      <w:marBottom w:val="0"/>
      <w:divBdr>
        <w:top w:val="none" w:sz="0" w:space="0" w:color="auto"/>
        <w:left w:val="none" w:sz="0" w:space="0" w:color="auto"/>
        <w:bottom w:val="none" w:sz="0" w:space="0" w:color="auto"/>
        <w:right w:val="none" w:sz="0" w:space="0" w:color="auto"/>
      </w:divBdr>
    </w:div>
    <w:div w:id="1969623537">
      <w:bodyDiv w:val="1"/>
      <w:marLeft w:val="0"/>
      <w:marRight w:val="0"/>
      <w:marTop w:val="0"/>
      <w:marBottom w:val="0"/>
      <w:divBdr>
        <w:top w:val="none" w:sz="0" w:space="0" w:color="auto"/>
        <w:left w:val="none" w:sz="0" w:space="0" w:color="auto"/>
        <w:bottom w:val="none" w:sz="0" w:space="0" w:color="auto"/>
        <w:right w:val="none" w:sz="0" w:space="0" w:color="auto"/>
      </w:divBdr>
    </w:div>
    <w:div w:id="1971473196">
      <w:bodyDiv w:val="1"/>
      <w:marLeft w:val="0"/>
      <w:marRight w:val="0"/>
      <w:marTop w:val="0"/>
      <w:marBottom w:val="0"/>
      <w:divBdr>
        <w:top w:val="none" w:sz="0" w:space="0" w:color="auto"/>
        <w:left w:val="none" w:sz="0" w:space="0" w:color="auto"/>
        <w:bottom w:val="none" w:sz="0" w:space="0" w:color="auto"/>
        <w:right w:val="none" w:sz="0" w:space="0" w:color="auto"/>
      </w:divBdr>
    </w:div>
    <w:div w:id="1972906957">
      <w:bodyDiv w:val="1"/>
      <w:marLeft w:val="0"/>
      <w:marRight w:val="0"/>
      <w:marTop w:val="0"/>
      <w:marBottom w:val="0"/>
      <w:divBdr>
        <w:top w:val="none" w:sz="0" w:space="0" w:color="auto"/>
        <w:left w:val="none" w:sz="0" w:space="0" w:color="auto"/>
        <w:bottom w:val="none" w:sz="0" w:space="0" w:color="auto"/>
        <w:right w:val="none" w:sz="0" w:space="0" w:color="auto"/>
      </w:divBdr>
    </w:div>
    <w:div w:id="1975871239">
      <w:bodyDiv w:val="1"/>
      <w:marLeft w:val="0"/>
      <w:marRight w:val="0"/>
      <w:marTop w:val="0"/>
      <w:marBottom w:val="0"/>
      <w:divBdr>
        <w:top w:val="none" w:sz="0" w:space="0" w:color="auto"/>
        <w:left w:val="none" w:sz="0" w:space="0" w:color="auto"/>
        <w:bottom w:val="none" w:sz="0" w:space="0" w:color="auto"/>
        <w:right w:val="none" w:sz="0" w:space="0" w:color="auto"/>
      </w:divBdr>
    </w:div>
    <w:div w:id="1975914556">
      <w:bodyDiv w:val="1"/>
      <w:marLeft w:val="0"/>
      <w:marRight w:val="0"/>
      <w:marTop w:val="0"/>
      <w:marBottom w:val="0"/>
      <w:divBdr>
        <w:top w:val="none" w:sz="0" w:space="0" w:color="auto"/>
        <w:left w:val="none" w:sz="0" w:space="0" w:color="auto"/>
        <w:bottom w:val="none" w:sz="0" w:space="0" w:color="auto"/>
        <w:right w:val="none" w:sz="0" w:space="0" w:color="auto"/>
      </w:divBdr>
    </w:div>
    <w:div w:id="1980071559">
      <w:bodyDiv w:val="1"/>
      <w:marLeft w:val="0"/>
      <w:marRight w:val="0"/>
      <w:marTop w:val="0"/>
      <w:marBottom w:val="0"/>
      <w:divBdr>
        <w:top w:val="none" w:sz="0" w:space="0" w:color="auto"/>
        <w:left w:val="none" w:sz="0" w:space="0" w:color="auto"/>
        <w:bottom w:val="none" w:sz="0" w:space="0" w:color="auto"/>
        <w:right w:val="none" w:sz="0" w:space="0" w:color="auto"/>
      </w:divBdr>
    </w:div>
    <w:div w:id="1980109984">
      <w:bodyDiv w:val="1"/>
      <w:marLeft w:val="0"/>
      <w:marRight w:val="0"/>
      <w:marTop w:val="0"/>
      <w:marBottom w:val="0"/>
      <w:divBdr>
        <w:top w:val="none" w:sz="0" w:space="0" w:color="auto"/>
        <w:left w:val="none" w:sz="0" w:space="0" w:color="auto"/>
        <w:bottom w:val="none" w:sz="0" w:space="0" w:color="auto"/>
        <w:right w:val="none" w:sz="0" w:space="0" w:color="auto"/>
      </w:divBdr>
    </w:div>
    <w:div w:id="1982996868">
      <w:bodyDiv w:val="1"/>
      <w:marLeft w:val="0"/>
      <w:marRight w:val="0"/>
      <w:marTop w:val="0"/>
      <w:marBottom w:val="0"/>
      <w:divBdr>
        <w:top w:val="none" w:sz="0" w:space="0" w:color="auto"/>
        <w:left w:val="none" w:sz="0" w:space="0" w:color="auto"/>
        <w:bottom w:val="none" w:sz="0" w:space="0" w:color="auto"/>
        <w:right w:val="none" w:sz="0" w:space="0" w:color="auto"/>
      </w:divBdr>
    </w:div>
    <w:div w:id="1982996983">
      <w:bodyDiv w:val="1"/>
      <w:marLeft w:val="0"/>
      <w:marRight w:val="0"/>
      <w:marTop w:val="0"/>
      <w:marBottom w:val="0"/>
      <w:divBdr>
        <w:top w:val="none" w:sz="0" w:space="0" w:color="auto"/>
        <w:left w:val="none" w:sz="0" w:space="0" w:color="auto"/>
        <w:bottom w:val="none" w:sz="0" w:space="0" w:color="auto"/>
        <w:right w:val="none" w:sz="0" w:space="0" w:color="auto"/>
      </w:divBdr>
    </w:div>
    <w:div w:id="1983382532">
      <w:bodyDiv w:val="1"/>
      <w:marLeft w:val="0"/>
      <w:marRight w:val="0"/>
      <w:marTop w:val="0"/>
      <w:marBottom w:val="0"/>
      <w:divBdr>
        <w:top w:val="none" w:sz="0" w:space="0" w:color="auto"/>
        <w:left w:val="none" w:sz="0" w:space="0" w:color="auto"/>
        <w:bottom w:val="none" w:sz="0" w:space="0" w:color="auto"/>
        <w:right w:val="none" w:sz="0" w:space="0" w:color="auto"/>
      </w:divBdr>
    </w:div>
    <w:div w:id="1983653013">
      <w:bodyDiv w:val="1"/>
      <w:marLeft w:val="0"/>
      <w:marRight w:val="0"/>
      <w:marTop w:val="0"/>
      <w:marBottom w:val="0"/>
      <w:divBdr>
        <w:top w:val="none" w:sz="0" w:space="0" w:color="auto"/>
        <w:left w:val="none" w:sz="0" w:space="0" w:color="auto"/>
        <w:bottom w:val="none" w:sz="0" w:space="0" w:color="auto"/>
        <w:right w:val="none" w:sz="0" w:space="0" w:color="auto"/>
      </w:divBdr>
    </w:div>
    <w:div w:id="1987279514">
      <w:bodyDiv w:val="1"/>
      <w:marLeft w:val="0"/>
      <w:marRight w:val="0"/>
      <w:marTop w:val="0"/>
      <w:marBottom w:val="0"/>
      <w:divBdr>
        <w:top w:val="none" w:sz="0" w:space="0" w:color="auto"/>
        <w:left w:val="none" w:sz="0" w:space="0" w:color="auto"/>
        <w:bottom w:val="none" w:sz="0" w:space="0" w:color="auto"/>
        <w:right w:val="none" w:sz="0" w:space="0" w:color="auto"/>
      </w:divBdr>
    </w:div>
    <w:div w:id="1989625579">
      <w:bodyDiv w:val="1"/>
      <w:marLeft w:val="0"/>
      <w:marRight w:val="0"/>
      <w:marTop w:val="0"/>
      <w:marBottom w:val="0"/>
      <w:divBdr>
        <w:top w:val="none" w:sz="0" w:space="0" w:color="auto"/>
        <w:left w:val="none" w:sz="0" w:space="0" w:color="auto"/>
        <w:bottom w:val="none" w:sz="0" w:space="0" w:color="auto"/>
        <w:right w:val="none" w:sz="0" w:space="0" w:color="auto"/>
      </w:divBdr>
    </w:div>
    <w:div w:id="1994025554">
      <w:bodyDiv w:val="1"/>
      <w:marLeft w:val="0"/>
      <w:marRight w:val="0"/>
      <w:marTop w:val="0"/>
      <w:marBottom w:val="0"/>
      <w:divBdr>
        <w:top w:val="none" w:sz="0" w:space="0" w:color="auto"/>
        <w:left w:val="none" w:sz="0" w:space="0" w:color="auto"/>
        <w:bottom w:val="none" w:sz="0" w:space="0" w:color="auto"/>
        <w:right w:val="none" w:sz="0" w:space="0" w:color="auto"/>
      </w:divBdr>
    </w:div>
    <w:div w:id="1998725133">
      <w:bodyDiv w:val="1"/>
      <w:marLeft w:val="0"/>
      <w:marRight w:val="0"/>
      <w:marTop w:val="0"/>
      <w:marBottom w:val="0"/>
      <w:divBdr>
        <w:top w:val="none" w:sz="0" w:space="0" w:color="auto"/>
        <w:left w:val="none" w:sz="0" w:space="0" w:color="auto"/>
        <w:bottom w:val="none" w:sz="0" w:space="0" w:color="auto"/>
        <w:right w:val="none" w:sz="0" w:space="0" w:color="auto"/>
      </w:divBdr>
    </w:div>
    <w:div w:id="1999645637">
      <w:bodyDiv w:val="1"/>
      <w:marLeft w:val="0"/>
      <w:marRight w:val="0"/>
      <w:marTop w:val="0"/>
      <w:marBottom w:val="0"/>
      <w:divBdr>
        <w:top w:val="none" w:sz="0" w:space="0" w:color="auto"/>
        <w:left w:val="none" w:sz="0" w:space="0" w:color="auto"/>
        <w:bottom w:val="none" w:sz="0" w:space="0" w:color="auto"/>
        <w:right w:val="none" w:sz="0" w:space="0" w:color="auto"/>
      </w:divBdr>
    </w:div>
    <w:div w:id="2001151218">
      <w:bodyDiv w:val="1"/>
      <w:marLeft w:val="0"/>
      <w:marRight w:val="0"/>
      <w:marTop w:val="0"/>
      <w:marBottom w:val="0"/>
      <w:divBdr>
        <w:top w:val="none" w:sz="0" w:space="0" w:color="auto"/>
        <w:left w:val="none" w:sz="0" w:space="0" w:color="auto"/>
        <w:bottom w:val="none" w:sz="0" w:space="0" w:color="auto"/>
        <w:right w:val="none" w:sz="0" w:space="0" w:color="auto"/>
      </w:divBdr>
    </w:div>
    <w:div w:id="2004236855">
      <w:bodyDiv w:val="1"/>
      <w:marLeft w:val="0"/>
      <w:marRight w:val="0"/>
      <w:marTop w:val="0"/>
      <w:marBottom w:val="0"/>
      <w:divBdr>
        <w:top w:val="none" w:sz="0" w:space="0" w:color="auto"/>
        <w:left w:val="none" w:sz="0" w:space="0" w:color="auto"/>
        <w:bottom w:val="none" w:sz="0" w:space="0" w:color="auto"/>
        <w:right w:val="none" w:sz="0" w:space="0" w:color="auto"/>
      </w:divBdr>
    </w:div>
    <w:div w:id="2007242055">
      <w:bodyDiv w:val="1"/>
      <w:marLeft w:val="0"/>
      <w:marRight w:val="0"/>
      <w:marTop w:val="0"/>
      <w:marBottom w:val="0"/>
      <w:divBdr>
        <w:top w:val="none" w:sz="0" w:space="0" w:color="auto"/>
        <w:left w:val="none" w:sz="0" w:space="0" w:color="auto"/>
        <w:bottom w:val="none" w:sz="0" w:space="0" w:color="auto"/>
        <w:right w:val="none" w:sz="0" w:space="0" w:color="auto"/>
      </w:divBdr>
    </w:div>
    <w:div w:id="2007319950">
      <w:bodyDiv w:val="1"/>
      <w:marLeft w:val="0"/>
      <w:marRight w:val="0"/>
      <w:marTop w:val="0"/>
      <w:marBottom w:val="0"/>
      <w:divBdr>
        <w:top w:val="none" w:sz="0" w:space="0" w:color="auto"/>
        <w:left w:val="none" w:sz="0" w:space="0" w:color="auto"/>
        <w:bottom w:val="none" w:sz="0" w:space="0" w:color="auto"/>
        <w:right w:val="none" w:sz="0" w:space="0" w:color="auto"/>
      </w:divBdr>
    </w:div>
    <w:div w:id="2009626780">
      <w:bodyDiv w:val="1"/>
      <w:marLeft w:val="0"/>
      <w:marRight w:val="0"/>
      <w:marTop w:val="0"/>
      <w:marBottom w:val="0"/>
      <w:divBdr>
        <w:top w:val="none" w:sz="0" w:space="0" w:color="auto"/>
        <w:left w:val="none" w:sz="0" w:space="0" w:color="auto"/>
        <w:bottom w:val="none" w:sz="0" w:space="0" w:color="auto"/>
        <w:right w:val="none" w:sz="0" w:space="0" w:color="auto"/>
      </w:divBdr>
    </w:div>
    <w:div w:id="2012371639">
      <w:bodyDiv w:val="1"/>
      <w:marLeft w:val="0"/>
      <w:marRight w:val="0"/>
      <w:marTop w:val="0"/>
      <w:marBottom w:val="0"/>
      <w:divBdr>
        <w:top w:val="none" w:sz="0" w:space="0" w:color="auto"/>
        <w:left w:val="none" w:sz="0" w:space="0" w:color="auto"/>
        <w:bottom w:val="none" w:sz="0" w:space="0" w:color="auto"/>
        <w:right w:val="none" w:sz="0" w:space="0" w:color="auto"/>
      </w:divBdr>
    </w:div>
    <w:div w:id="2013332094">
      <w:bodyDiv w:val="1"/>
      <w:marLeft w:val="0"/>
      <w:marRight w:val="0"/>
      <w:marTop w:val="0"/>
      <w:marBottom w:val="0"/>
      <w:divBdr>
        <w:top w:val="none" w:sz="0" w:space="0" w:color="auto"/>
        <w:left w:val="none" w:sz="0" w:space="0" w:color="auto"/>
        <w:bottom w:val="none" w:sz="0" w:space="0" w:color="auto"/>
        <w:right w:val="none" w:sz="0" w:space="0" w:color="auto"/>
      </w:divBdr>
    </w:div>
    <w:div w:id="2015184824">
      <w:bodyDiv w:val="1"/>
      <w:marLeft w:val="0"/>
      <w:marRight w:val="0"/>
      <w:marTop w:val="0"/>
      <w:marBottom w:val="0"/>
      <w:divBdr>
        <w:top w:val="none" w:sz="0" w:space="0" w:color="auto"/>
        <w:left w:val="none" w:sz="0" w:space="0" w:color="auto"/>
        <w:bottom w:val="none" w:sz="0" w:space="0" w:color="auto"/>
        <w:right w:val="none" w:sz="0" w:space="0" w:color="auto"/>
      </w:divBdr>
    </w:div>
    <w:div w:id="2015648131">
      <w:bodyDiv w:val="1"/>
      <w:marLeft w:val="0"/>
      <w:marRight w:val="0"/>
      <w:marTop w:val="0"/>
      <w:marBottom w:val="0"/>
      <w:divBdr>
        <w:top w:val="none" w:sz="0" w:space="0" w:color="auto"/>
        <w:left w:val="none" w:sz="0" w:space="0" w:color="auto"/>
        <w:bottom w:val="none" w:sz="0" w:space="0" w:color="auto"/>
        <w:right w:val="none" w:sz="0" w:space="0" w:color="auto"/>
      </w:divBdr>
    </w:div>
    <w:div w:id="2016299077">
      <w:bodyDiv w:val="1"/>
      <w:marLeft w:val="0"/>
      <w:marRight w:val="0"/>
      <w:marTop w:val="0"/>
      <w:marBottom w:val="0"/>
      <w:divBdr>
        <w:top w:val="none" w:sz="0" w:space="0" w:color="auto"/>
        <w:left w:val="none" w:sz="0" w:space="0" w:color="auto"/>
        <w:bottom w:val="none" w:sz="0" w:space="0" w:color="auto"/>
        <w:right w:val="none" w:sz="0" w:space="0" w:color="auto"/>
      </w:divBdr>
    </w:div>
    <w:div w:id="2018851252">
      <w:bodyDiv w:val="1"/>
      <w:marLeft w:val="0"/>
      <w:marRight w:val="0"/>
      <w:marTop w:val="0"/>
      <w:marBottom w:val="0"/>
      <w:divBdr>
        <w:top w:val="none" w:sz="0" w:space="0" w:color="auto"/>
        <w:left w:val="none" w:sz="0" w:space="0" w:color="auto"/>
        <w:bottom w:val="none" w:sz="0" w:space="0" w:color="auto"/>
        <w:right w:val="none" w:sz="0" w:space="0" w:color="auto"/>
      </w:divBdr>
    </w:div>
    <w:div w:id="2019380382">
      <w:bodyDiv w:val="1"/>
      <w:marLeft w:val="0"/>
      <w:marRight w:val="0"/>
      <w:marTop w:val="0"/>
      <w:marBottom w:val="0"/>
      <w:divBdr>
        <w:top w:val="none" w:sz="0" w:space="0" w:color="auto"/>
        <w:left w:val="none" w:sz="0" w:space="0" w:color="auto"/>
        <w:bottom w:val="none" w:sz="0" w:space="0" w:color="auto"/>
        <w:right w:val="none" w:sz="0" w:space="0" w:color="auto"/>
      </w:divBdr>
    </w:div>
    <w:div w:id="2020695934">
      <w:bodyDiv w:val="1"/>
      <w:marLeft w:val="0"/>
      <w:marRight w:val="0"/>
      <w:marTop w:val="0"/>
      <w:marBottom w:val="0"/>
      <w:divBdr>
        <w:top w:val="none" w:sz="0" w:space="0" w:color="auto"/>
        <w:left w:val="none" w:sz="0" w:space="0" w:color="auto"/>
        <w:bottom w:val="none" w:sz="0" w:space="0" w:color="auto"/>
        <w:right w:val="none" w:sz="0" w:space="0" w:color="auto"/>
      </w:divBdr>
    </w:div>
    <w:div w:id="2022201178">
      <w:bodyDiv w:val="1"/>
      <w:marLeft w:val="0"/>
      <w:marRight w:val="0"/>
      <w:marTop w:val="0"/>
      <w:marBottom w:val="0"/>
      <w:divBdr>
        <w:top w:val="none" w:sz="0" w:space="0" w:color="auto"/>
        <w:left w:val="none" w:sz="0" w:space="0" w:color="auto"/>
        <w:bottom w:val="none" w:sz="0" w:space="0" w:color="auto"/>
        <w:right w:val="none" w:sz="0" w:space="0" w:color="auto"/>
      </w:divBdr>
    </w:div>
    <w:div w:id="2022394811">
      <w:bodyDiv w:val="1"/>
      <w:marLeft w:val="0"/>
      <w:marRight w:val="0"/>
      <w:marTop w:val="0"/>
      <w:marBottom w:val="0"/>
      <w:divBdr>
        <w:top w:val="none" w:sz="0" w:space="0" w:color="auto"/>
        <w:left w:val="none" w:sz="0" w:space="0" w:color="auto"/>
        <w:bottom w:val="none" w:sz="0" w:space="0" w:color="auto"/>
        <w:right w:val="none" w:sz="0" w:space="0" w:color="auto"/>
      </w:divBdr>
    </w:div>
    <w:div w:id="2023238753">
      <w:bodyDiv w:val="1"/>
      <w:marLeft w:val="0"/>
      <w:marRight w:val="0"/>
      <w:marTop w:val="0"/>
      <w:marBottom w:val="0"/>
      <w:divBdr>
        <w:top w:val="none" w:sz="0" w:space="0" w:color="auto"/>
        <w:left w:val="none" w:sz="0" w:space="0" w:color="auto"/>
        <w:bottom w:val="none" w:sz="0" w:space="0" w:color="auto"/>
        <w:right w:val="none" w:sz="0" w:space="0" w:color="auto"/>
      </w:divBdr>
    </w:div>
    <w:div w:id="2023315723">
      <w:bodyDiv w:val="1"/>
      <w:marLeft w:val="0"/>
      <w:marRight w:val="0"/>
      <w:marTop w:val="0"/>
      <w:marBottom w:val="0"/>
      <w:divBdr>
        <w:top w:val="none" w:sz="0" w:space="0" w:color="auto"/>
        <w:left w:val="none" w:sz="0" w:space="0" w:color="auto"/>
        <w:bottom w:val="none" w:sz="0" w:space="0" w:color="auto"/>
        <w:right w:val="none" w:sz="0" w:space="0" w:color="auto"/>
      </w:divBdr>
    </w:div>
    <w:div w:id="2025663536">
      <w:bodyDiv w:val="1"/>
      <w:marLeft w:val="0"/>
      <w:marRight w:val="0"/>
      <w:marTop w:val="0"/>
      <w:marBottom w:val="0"/>
      <w:divBdr>
        <w:top w:val="none" w:sz="0" w:space="0" w:color="auto"/>
        <w:left w:val="none" w:sz="0" w:space="0" w:color="auto"/>
        <w:bottom w:val="none" w:sz="0" w:space="0" w:color="auto"/>
        <w:right w:val="none" w:sz="0" w:space="0" w:color="auto"/>
      </w:divBdr>
    </w:div>
    <w:div w:id="2027321727">
      <w:bodyDiv w:val="1"/>
      <w:marLeft w:val="0"/>
      <w:marRight w:val="0"/>
      <w:marTop w:val="0"/>
      <w:marBottom w:val="0"/>
      <w:divBdr>
        <w:top w:val="none" w:sz="0" w:space="0" w:color="auto"/>
        <w:left w:val="none" w:sz="0" w:space="0" w:color="auto"/>
        <w:bottom w:val="none" w:sz="0" w:space="0" w:color="auto"/>
        <w:right w:val="none" w:sz="0" w:space="0" w:color="auto"/>
      </w:divBdr>
    </w:div>
    <w:div w:id="2028755006">
      <w:bodyDiv w:val="1"/>
      <w:marLeft w:val="0"/>
      <w:marRight w:val="0"/>
      <w:marTop w:val="0"/>
      <w:marBottom w:val="0"/>
      <w:divBdr>
        <w:top w:val="none" w:sz="0" w:space="0" w:color="auto"/>
        <w:left w:val="none" w:sz="0" w:space="0" w:color="auto"/>
        <w:bottom w:val="none" w:sz="0" w:space="0" w:color="auto"/>
        <w:right w:val="none" w:sz="0" w:space="0" w:color="auto"/>
      </w:divBdr>
    </w:div>
    <w:div w:id="2030138204">
      <w:bodyDiv w:val="1"/>
      <w:marLeft w:val="0"/>
      <w:marRight w:val="0"/>
      <w:marTop w:val="0"/>
      <w:marBottom w:val="0"/>
      <w:divBdr>
        <w:top w:val="none" w:sz="0" w:space="0" w:color="auto"/>
        <w:left w:val="none" w:sz="0" w:space="0" w:color="auto"/>
        <w:bottom w:val="none" w:sz="0" w:space="0" w:color="auto"/>
        <w:right w:val="none" w:sz="0" w:space="0" w:color="auto"/>
      </w:divBdr>
    </w:div>
    <w:div w:id="2031105358">
      <w:bodyDiv w:val="1"/>
      <w:marLeft w:val="0"/>
      <w:marRight w:val="0"/>
      <w:marTop w:val="0"/>
      <w:marBottom w:val="0"/>
      <w:divBdr>
        <w:top w:val="none" w:sz="0" w:space="0" w:color="auto"/>
        <w:left w:val="none" w:sz="0" w:space="0" w:color="auto"/>
        <w:bottom w:val="none" w:sz="0" w:space="0" w:color="auto"/>
        <w:right w:val="none" w:sz="0" w:space="0" w:color="auto"/>
      </w:divBdr>
    </w:div>
    <w:div w:id="2040276225">
      <w:bodyDiv w:val="1"/>
      <w:marLeft w:val="0"/>
      <w:marRight w:val="0"/>
      <w:marTop w:val="0"/>
      <w:marBottom w:val="0"/>
      <w:divBdr>
        <w:top w:val="none" w:sz="0" w:space="0" w:color="auto"/>
        <w:left w:val="none" w:sz="0" w:space="0" w:color="auto"/>
        <w:bottom w:val="none" w:sz="0" w:space="0" w:color="auto"/>
        <w:right w:val="none" w:sz="0" w:space="0" w:color="auto"/>
      </w:divBdr>
    </w:div>
    <w:div w:id="2043479934">
      <w:bodyDiv w:val="1"/>
      <w:marLeft w:val="0"/>
      <w:marRight w:val="0"/>
      <w:marTop w:val="0"/>
      <w:marBottom w:val="0"/>
      <w:divBdr>
        <w:top w:val="none" w:sz="0" w:space="0" w:color="auto"/>
        <w:left w:val="none" w:sz="0" w:space="0" w:color="auto"/>
        <w:bottom w:val="none" w:sz="0" w:space="0" w:color="auto"/>
        <w:right w:val="none" w:sz="0" w:space="0" w:color="auto"/>
      </w:divBdr>
    </w:div>
    <w:div w:id="2050717849">
      <w:bodyDiv w:val="1"/>
      <w:marLeft w:val="0"/>
      <w:marRight w:val="0"/>
      <w:marTop w:val="0"/>
      <w:marBottom w:val="0"/>
      <w:divBdr>
        <w:top w:val="none" w:sz="0" w:space="0" w:color="auto"/>
        <w:left w:val="none" w:sz="0" w:space="0" w:color="auto"/>
        <w:bottom w:val="none" w:sz="0" w:space="0" w:color="auto"/>
        <w:right w:val="none" w:sz="0" w:space="0" w:color="auto"/>
      </w:divBdr>
    </w:div>
    <w:div w:id="2052147426">
      <w:bodyDiv w:val="1"/>
      <w:marLeft w:val="0"/>
      <w:marRight w:val="0"/>
      <w:marTop w:val="0"/>
      <w:marBottom w:val="0"/>
      <w:divBdr>
        <w:top w:val="none" w:sz="0" w:space="0" w:color="auto"/>
        <w:left w:val="none" w:sz="0" w:space="0" w:color="auto"/>
        <w:bottom w:val="none" w:sz="0" w:space="0" w:color="auto"/>
        <w:right w:val="none" w:sz="0" w:space="0" w:color="auto"/>
      </w:divBdr>
    </w:div>
    <w:div w:id="2052802243">
      <w:bodyDiv w:val="1"/>
      <w:marLeft w:val="0"/>
      <w:marRight w:val="0"/>
      <w:marTop w:val="0"/>
      <w:marBottom w:val="0"/>
      <w:divBdr>
        <w:top w:val="none" w:sz="0" w:space="0" w:color="auto"/>
        <w:left w:val="none" w:sz="0" w:space="0" w:color="auto"/>
        <w:bottom w:val="none" w:sz="0" w:space="0" w:color="auto"/>
        <w:right w:val="none" w:sz="0" w:space="0" w:color="auto"/>
      </w:divBdr>
    </w:div>
    <w:div w:id="2053534214">
      <w:bodyDiv w:val="1"/>
      <w:marLeft w:val="0"/>
      <w:marRight w:val="0"/>
      <w:marTop w:val="0"/>
      <w:marBottom w:val="0"/>
      <w:divBdr>
        <w:top w:val="none" w:sz="0" w:space="0" w:color="auto"/>
        <w:left w:val="none" w:sz="0" w:space="0" w:color="auto"/>
        <w:bottom w:val="none" w:sz="0" w:space="0" w:color="auto"/>
        <w:right w:val="none" w:sz="0" w:space="0" w:color="auto"/>
      </w:divBdr>
    </w:div>
    <w:div w:id="2054689816">
      <w:bodyDiv w:val="1"/>
      <w:marLeft w:val="0"/>
      <w:marRight w:val="0"/>
      <w:marTop w:val="0"/>
      <w:marBottom w:val="0"/>
      <w:divBdr>
        <w:top w:val="none" w:sz="0" w:space="0" w:color="auto"/>
        <w:left w:val="none" w:sz="0" w:space="0" w:color="auto"/>
        <w:bottom w:val="none" w:sz="0" w:space="0" w:color="auto"/>
        <w:right w:val="none" w:sz="0" w:space="0" w:color="auto"/>
      </w:divBdr>
    </w:div>
    <w:div w:id="2059040634">
      <w:bodyDiv w:val="1"/>
      <w:marLeft w:val="0"/>
      <w:marRight w:val="0"/>
      <w:marTop w:val="0"/>
      <w:marBottom w:val="0"/>
      <w:divBdr>
        <w:top w:val="none" w:sz="0" w:space="0" w:color="auto"/>
        <w:left w:val="none" w:sz="0" w:space="0" w:color="auto"/>
        <w:bottom w:val="none" w:sz="0" w:space="0" w:color="auto"/>
        <w:right w:val="none" w:sz="0" w:space="0" w:color="auto"/>
      </w:divBdr>
    </w:div>
    <w:div w:id="2059355589">
      <w:bodyDiv w:val="1"/>
      <w:marLeft w:val="0"/>
      <w:marRight w:val="0"/>
      <w:marTop w:val="0"/>
      <w:marBottom w:val="0"/>
      <w:divBdr>
        <w:top w:val="none" w:sz="0" w:space="0" w:color="auto"/>
        <w:left w:val="none" w:sz="0" w:space="0" w:color="auto"/>
        <w:bottom w:val="none" w:sz="0" w:space="0" w:color="auto"/>
        <w:right w:val="none" w:sz="0" w:space="0" w:color="auto"/>
      </w:divBdr>
    </w:div>
    <w:div w:id="2060468727">
      <w:bodyDiv w:val="1"/>
      <w:marLeft w:val="0"/>
      <w:marRight w:val="0"/>
      <w:marTop w:val="0"/>
      <w:marBottom w:val="0"/>
      <w:divBdr>
        <w:top w:val="none" w:sz="0" w:space="0" w:color="auto"/>
        <w:left w:val="none" w:sz="0" w:space="0" w:color="auto"/>
        <w:bottom w:val="none" w:sz="0" w:space="0" w:color="auto"/>
        <w:right w:val="none" w:sz="0" w:space="0" w:color="auto"/>
      </w:divBdr>
    </w:div>
    <w:div w:id="2061978058">
      <w:bodyDiv w:val="1"/>
      <w:marLeft w:val="0"/>
      <w:marRight w:val="0"/>
      <w:marTop w:val="0"/>
      <w:marBottom w:val="0"/>
      <w:divBdr>
        <w:top w:val="none" w:sz="0" w:space="0" w:color="auto"/>
        <w:left w:val="none" w:sz="0" w:space="0" w:color="auto"/>
        <w:bottom w:val="none" w:sz="0" w:space="0" w:color="auto"/>
        <w:right w:val="none" w:sz="0" w:space="0" w:color="auto"/>
      </w:divBdr>
    </w:div>
    <w:div w:id="2063795148">
      <w:bodyDiv w:val="1"/>
      <w:marLeft w:val="0"/>
      <w:marRight w:val="0"/>
      <w:marTop w:val="0"/>
      <w:marBottom w:val="0"/>
      <w:divBdr>
        <w:top w:val="none" w:sz="0" w:space="0" w:color="auto"/>
        <w:left w:val="none" w:sz="0" w:space="0" w:color="auto"/>
        <w:bottom w:val="none" w:sz="0" w:space="0" w:color="auto"/>
        <w:right w:val="none" w:sz="0" w:space="0" w:color="auto"/>
      </w:divBdr>
    </w:div>
    <w:div w:id="2064714904">
      <w:bodyDiv w:val="1"/>
      <w:marLeft w:val="0"/>
      <w:marRight w:val="0"/>
      <w:marTop w:val="0"/>
      <w:marBottom w:val="0"/>
      <w:divBdr>
        <w:top w:val="none" w:sz="0" w:space="0" w:color="auto"/>
        <w:left w:val="none" w:sz="0" w:space="0" w:color="auto"/>
        <w:bottom w:val="none" w:sz="0" w:space="0" w:color="auto"/>
        <w:right w:val="none" w:sz="0" w:space="0" w:color="auto"/>
      </w:divBdr>
    </w:div>
    <w:div w:id="2066945095">
      <w:bodyDiv w:val="1"/>
      <w:marLeft w:val="0"/>
      <w:marRight w:val="0"/>
      <w:marTop w:val="0"/>
      <w:marBottom w:val="0"/>
      <w:divBdr>
        <w:top w:val="none" w:sz="0" w:space="0" w:color="auto"/>
        <w:left w:val="none" w:sz="0" w:space="0" w:color="auto"/>
        <w:bottom w:val="none" w:sz="0" w:space="0" w:color="auto"/>
        <w:right w:val="none" w:sz="0" w:space="0" w:color="auto"/>
      </w:divBdr>
    </w:div>
    <w:div w:id="2068262640">
      <w:bodyDiv w:val="1"/>
      <w:marLeft w:val="0"/>
      <w:marRight w:val="0"/>
      <w:marTop w:val="0"/>
      <w:marBottom w:val="0"/>
      <w:divBdr>
        <w:top w:val="none" w:sz="0" w:space="0" w:color="auto"/>
        <w:left w:val="none" w:sz="0" w:space="0" w:color="auto"/>
        <w:bottom w:val="none" w:sz="0" w:space="0" w:color="auto"/>
        <w:right w:val="none" w:sz="0" w:space="0" w:color="auto"/>
      </w:divBdr>
    </w:div>
    <w:div w:id="2068340609">
      <w:bodyDiv w:val="1"/>
      <w:marLeft w:val="0"/>
      <w:marRight w:val="0"/>
      <w:marTop w:val="0"/>
      <w:marBottom w:val="0"/>
      <w:divBdr>
        <w:top w:val="none" w:sz="0" w:space="0" w:color="auto"/>
        <w:left w:val="none" w:sz="0" w:space="0" w:color="auto"/>
        <w:bottom w:val="none" w:sz="0" w:space="0" w:color="auto"/>
        <w:right w:val="none" w:sz="0" w:space="0" w:color="auto"/>
      </w:divBdr>
    </w:div>
    <w:div w:id="2068607422">
      <w:bodyDiv w:val="1"/>
      <w:marLeft w:val="0"/>
      <w:marRight w:val="0"/>
      <w:marTop w:val="0"/>
      <w:marBottom w:val="0"/>
      <w:divBdr>
        <w:top w:val="none" w:sz="0" w:space="0" w:color="auto"/>
        <w:left w:val="none" w:sz="0" w:space="0" w:color="auto"/>
        <w:bottom w:val="none" w:sz="0" w:space="0" w:color="auto"/>
        <w:right w:val="none" w:sz="0" w:space="0" w:color="auto"/>
      </w:divBdr>
    </w:div>
    <w:div w:id="2070419502">
      <w:bodyDiv w:val="1"/>
      <w:marLeft w:val="0"/>
      <w:marRight w:val="0"/>
      <w:marTop w:val="0"/>
      <w:marBottom w:val="0"/>
      <w:divBdr>
        <w:top w:val="none" w:sz="0" w:space="0" w:color="auto"/>
        <w:left w:val="none" w:sz="0" w:space="0" w:color="auto"/>
        <w:bottom w:val="none" w:sz="0" w:space="0" w:color="auto"/>
        <w:right w:val="none" w:sz="0" w:space="0" w:color="auto"/>
      </w:divBdr>
    </w:div>
    <w:div w:id="2071423604">
      <w:bodyDiv w:val="1"/>
      <w:marLeft w:val="0"/>
      <w:marRight w:val="0"/>
      <w:marTop w:val="0"/>
      <w:marBottom w:val="0"/>
      <w:divBdr>
        <w:top w:val="none" w:sz="0" w:space="0" w:color="auto"/>
        <w:left w:val="none" w:sz="0" w:space="0" w:color="auto"/>
        <w:bottom w:val="none" w:sz="0" w:space="0" w:color="auto"/>
        <w:right w:val="none" w:sz="0" w:space="0" w:color="auto"/>
      </w:divBdr>
    </w:div>
    <w:div w:id="2074623343">
      <w:bodyDiv w:val="1"/>
      <w:marLeft w:val="0"/>
      <w:marRight w:val="0"/>
      <w:marTop w:val="0"/>
      <w:marBottom w:val="0"/>
      <w:divBdr>
        <w:top w:val="none" w:sz="0" w:space="0" w:color="auto"/>
        <w:left w:val="none" w:sz="0" w:space="0" w:color="auto"/>
        <w:bottom w:val="none" w:sz="0" w:space="0" w:color="auto"/>
        <w:right w:val="none" w:sz="0" w:space="0" w:color="auto"/>
      </w:divBdr>
    </w:div>
    <w:div w:id="2074690942">
      <w:bodyDiv w:val="1"/>
      <w:marLeft w:val="0"/>
      <w:marRight w:val="0"/>
      <w:marTop w:val="0"/>
      <w:marBottom w:val="0"/>
      <w:divBdr>
        <w:top w:val="none" w:sz="0" w:space="0" w:color="auto"/>
        <w:left w:val="none" w:sz="0" w:space="0" w:color="auto"/>
        <w:bottom w:val="none" w:sz="0" w:space="0" w:color="auto"/>
        <w:right w:val="none" w:sz="0" w:space="0" w:color="auto"/>
      </w:divBdr>
    </w:div>
    <w:div w:id="2076076531">
      <w:bodyDiv w:val="1"/>
      <w:marLeft w:val="0"/>
      <w:marRight w:val="0"/>
      <w:marTop w:val="0"/>
      <w:marBottom w:val="0"/>
      <w:divBdr>
        <w:top w:val="none" w:sz="0" w:space="0" w:color="auto"/>
        <w:left w:val="none" w:sz="0" w:space="0" w:color="auto"/>
        <w:bottom w:val="none" w:sz="0" w:space="0" w:color="auto"/>
        <w:right w:val="none" w:sz="0" w:space="0" w:color="auto"/>
      </w:divBdr>
    </w:div>
    <w:div w:id="2076471857">
      <w:bodyDiv w:val="1"/>
      <w:marLeft w:val="0"/>
      <w:marRight w:val="0"/>
      <w:marTop w:val="0"/>
      <w:marBottom w:val="0"/>
      <w:divBdr>
        <w:top w:val="none" w:sz="0" w:space="0" w:color="auto"/>
        <w:left w:val="none" w:sz="0" w:space="0" w:color="auto"/>
        <w:bottom w:val="none" w:sz="0" w:space="0" w:color="auto"/>
        <w:right w:val="none" w:sz="0" w:space="0" w:color="auto"/>
      </w:divBdr>
    </w:div>
    <w:div w:id="2077241089">
      <w:bodyDiv w:val="1"/>
      <w:marLeft w:val="0"/>
      <w:marRight w:val="0"/>
      <w:marTop w:val="0"/>
      <w:marBottom w:val="0"/>
      <w:divBdr>
        <w:top w:val="none" w:sz="0" w:space="0" w:color="auto"/>
        <w:left w:val="none" w:sz="0" w:space="0" w:color="auto"/>
        <w:bottom w:val="none" w:sz="0" w:space="0" w:color="auto"/>
        <w:right w:val="none" w:sz="0" w:space="0" w:color="auto"/>
      </w:divBdr>
    </w:div>
    <w:div w:id="2082022541">
      <w:bodyDiv w:val="1"/>
      <w:marLeft w:val="0"/>
      <w:marRight w:val="0"/>
      <w:marTop w:val="0"/>
      <w:marBottom w:val="0"/>
      <w:divBdr>
        <w:top w:val="none" w:sz="0" w:space="0" w:color="auto"/>
        <w:left w:val="none" w:sz="0" w:space="0" w:color="auto"/>
        <w:bottom w:val="none" w:sz="0" w:space="0" w:color="auto"/>
        <w:right w:val="none" w:sz="0" w:space="0" w:color="auto"/>
      </w:divBdr>
      <w:divsChild>
        <w:div w:id="152916379">
          <w:marLeft w:val="0"/>
          <w:marRight w:val="0"/>
          <w:marTop w:val="0"/>
          <w:marBottom w:val="0"/>
          <w:divBdr>
            <w:top w:val="none" w:sz="0" w:space="0" w:color="auto"/>
            <w:left w:val="none" w:sz="0" w:space="0" w:color="auto"/>
            <w:bottom w:val="none" w:sz="0" w:space="0" w:color="auto"/>
            <w:right w:val="none" w:sz="0" w:space="0" w:color="auto"/>
          </w:divBdr>
        </w:div>
        <w:div w:id="1225720412">
          <w:marLeft w:val="0"/>
          <w:marRight w:val="0"/>
          <w:marTop w:val="0"/>
          <w:marBottom w:val="0"/>
          <w:divBdr>
            <w:top w:val="none" w:sz="0" w:space="0" w:color="auto"/>
            <w:left w:val="none" w:sz="0" w:space="0" w:color="auto"/>
            <w:bottom w:val="none" w:sz="0" w:space="0" w:color="auto"/>
            <w:right w:val="none" w:sz="0" w:space="0" w:color="auto"/>
          </w:divBdr>
          <w:divsChild>
            <w:div w:id="116801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8857">
      <w:bodyDiv w:val="1"/>
      <w:marLeft w:val="0"/>
      <w:marRight w:val="0"/>
      <w:marTop w:val="0"/>
      <w:marBottom w:val="0"/>
      <w:divBdr>
        <w:top w:val="none" w:sz="0" w:space="0" w:color="auto"/>
        <w:left w:val="none" w:sz="0" w:space="0" w:color="auto"/>
        <w:bottom w:val="none" w:sz="0" w:space="0" w:color="auto"/>
        <w:right w:val="none" w:sz="0" w:space="0" w:color="auto"/>
      </w:divBdr>
    </w:div>
    <w:div w:id="2084640832">
      <w:bodyDiv w:val="1"/>
      <w:marLeft w:val="0"/>
      <w:marRight w:val="0"/>
      <w:marTop w:val="0"/>
      <w:marBottom w:val="0"/>
      <w:divBdr>
        <w:top w:val="none" w:sz="0" w:space="0" w:color="auto"/>
        <w:left w:val="none" w:sz="0" w:space="0" w:color="auto"/>
        <w:bottom w:val="none" w:sz="0" w:space="0" w:color="auto"/>
        <w:right w:val="none" w:sz="0" w:space="0" w:color="auto"/>
      </w:divBdr>
    </w:div>
    <w:div w:id="2085296891">
      <w:bodyDiv w:val="1"/>
      <w:marLeft w:val="0"/>
      <w:marRight w:val="0"/>
      <w:marTop w:val="0"/>
      <w:marBottom w:val="0"/>
      <w:divBdr>
        <w:top w:val="none" w:sz="0" w:space="0" w:color="auto"/>
        <w:left w:val="none" w:sz="0" w:space="0" w:color="auto"/>
        <w:bottom w:val="none" w:sz="0" w:space="0" w:color="auto"/>
        <w:right w:val="none" w:sz="0" w:space="0" w:color="auto"/>
      </w:divBdr>
    </w:div>
    <w:div w:id="2085686157">
      <w:bodyDiv w:val="1"/>
      <w:marLeft w:val="0"/>
      <w:marRight w:val="0"/>
      <w:marTop w:val="0"/>
      <w:marBottom w:val="0"/>
      <w:divBdr>
        <w:top w:val="none" w:sz="0" w:space="0" w:color="auto"/>
        <w:left w:val="none" w:sz="0" w:space="0" w:color="auto"/>
        <w:bottom w:val="none" w:sz="0" w:space="0" w:color="auto"/>
        <w:right w:val="none" w:sz="0" w:space="0" w:color="auto"/>
      </w:divBdr>
    </w:div>
    <w:div w:id="2088265808">
      <w:bodyDiv w:val="1"/>
      <w:marLeft w:val="0"/>
      <w:marRight w:val="0"/>
      <w:marTop w:val="0"/>
      <w:marBottom w:val="0"/>
      <w:divBdr>
        <w:top w:val="none" w:sz="0" w:space="0" w:color="auto"/>
        <w:left w:val="none" w:sz="0" w:space="0" w:color="auto"/>
        <w:bottom w:val="none" w:sz="0" w:space="0" w:color="auto"/>
        <w:right w:val="none" w:sz="0" w:space="0" w:color="auto"/>
      </w:divBdr>
    </w:div>
    <w:div w:id="2088383064">
      <w:bodyDiv w:val="1"/>
      <w:marLeft w:val="0"/>
      <w:marRight w:val="0"/>
      <w:marTop w:val="0"/>
      <w:marBottom w:val="0"/>
      <w:divBdr>
        <w:top w:val="none" w:sz="0" w:space="0" w:color="auto"/>
        <w:left w:val="none" w:sz="0" w:space="0" w:color="auto"/>
        <w:bottom w:val="none" w:sz="0" w:space="0" w:color="auto"/>
        <w:right w:val="none" w:sz="0" w:space="0" w:color="auto"/>
      </w:divBdr>
    </w:div>
    <w:div w:id="2089231699">
      <w:bodyDiv w:val="1"/>
      <w:marLeft w:val="0"/>
      <w:marRight w:val="0"/>
      <w:marTop w:val="0"/>
      <w:marBottom w:val="0"/>
      <w:divBdr>
        <w:top w:val="none" w:sz="0" w:space="0" w:color="auto"/>
        <w:left w:val="none" w:sz="0" w:space="0" w:color="auto"/>
        <w:bottom w:val="none" w:sz="0" w:space="0" w:color="auto"/>
        <w:right w:val="none" w:sz="0" w:space="0" w:color="auto"/>
      </w:divBdr>
    </w:div>
    <w:div w:id="2091150197">
      <w:bodyDiv w:val="1"/>
      <w:marLeft w:val="0"/>
      <w:marRight w:val="0"/>
      <w:marTop w:val="0"/>
      <w:marBottom w:val="0"/>
      <w:divBdr>
        <w:top w:val="none" w:sz="0" w:space="0" w:color="auto"/>
        <w:left w:val="none" w:sz="0" w:space="0" w:color="auto"/>
        <w:bottom w:val="none" w:sz="0" w:space="0" w:color="auto"/>
        <w:right w:val="none" w:sz="0" w:space="0" w:color="auto"/>
      </w:divBdr>
    </w:div>
    <w:div w:id="2091729166">
      <w:bodyDiv w:val="1"/>
      <w:marLeft w:val="0"/>
      <w:marRight w:val="0"/>
      <w:marTop w:val="0"/>
      <w:marBottom w:val="0"/>
      <w:divBdr>
        <w:top w:val="none" w:sz="0" w:space="0" w:color="auto"/>
        <w:left w:val="none" w:sz="0" w:space="0" w:color="auto"/>
        <w:bottom w:val="none" w:sz="0" w:space="0" w:color="auto"/>
        <w:right w:val="none" w:sz="0" w:space="0" w:color="auto"/>
      </w:divBdr>
    </w:div>
    <w:div w:id="2094549768">
      <w:bodyDiv w:val="1"/>
      <w:marLeft w:val="0"/>
      <w:marRight w:val="0"/>
      <w:marTop w:val="0"/>
      <w:marBottom w:val="0"/>
      <w:divBdr>
        <w:top w:val="none" w:sz="0" w:space="0" w:color="auto"/>
        <w:left w:val="none" w:sz="0" w:space="0" w:color="auto"/>
        <w:bottom w:val="none" w:sz="0" w:space="0" w:color="auto"/>
        <w:right w:val="none" w:sz="0" w:space="0" w:color="auto"/>
      </w:divBdr>
    </w:div>
    <w:div w:id="2099792936">
      <w:bodyDiv w:val="1"/>
      <w:marLeft w:val="0"/>
      <w:marRight w:val="0"/>
      <w:marTop w:val="0"/>
      <w:marBottom w:val="0"/>
      <w:divBdr>
        <w:top w:val="none" w:sz="0" w:space="0" w:color="auto"/>
        <w:left w:val="none" w:sz="0" w:space="0" w:color="auto"/>
        <w:bottom w:val="none" w:sz="0" w:space="0" w:color="auto"/>
        <w:right w:val="none" w:sz="0" w:space="0" w:color="auto"/>
      </w:divBdr>
    </w:div>
    <w:div w:id="2101023654">
      <w:bodyDiv w:val="1"/>
      <w:marLeft w:val="0"/>
      <w:marRight w:val="0"/>
      <w:marTop w:val="0"/>
      <w:marBottom w:val="0"/>
      <w:divBdr>
        <w:top w:val="none" w:sz="0" w:space="0" w:color="auto"/>
        <w:left w:val="none" w:sz="0" w:space="0" w:color="auto"/>
        <w:bottom w:val="none" w:sz="0" w:space="0" w:color="auto"/>
        <w:right w:val="none" w:sz="0" w:space="0" w:color="auto"/>
      </w:divBdr>
    </w:div>
    <w:div w:id="2103641127">
      <w:bodyDiv w:val="1"/>
      <w:marLeft w:val="0"/>
      <w:marRight w:val="0"/>
      <w:marTop w:val="0"/>
      <w:marBottom w:val="0"/>
      <w:divBdr>
        <w:top w:val="none" w:sz="0" w:space="0" w:color="auto"/>
        <w:left w:val="none" w:sz="0" w:space="0" w:color="auto"/>
        <w:bottom w:val="none" w:sz="0" w:space="0" w:color="auto"/>
        <w:right w:val="none" w:sz="0" w:space="0" w:color="auto"/>
      </w:divBdr>
    </w:div>
    <w:div w:id="2105609338">
      <w:bodyDiv w:val="1"/>
      <w:marLeft w:val="0"/>
      <w:marRight w:val="0"/>
      <w:marTop w:val="0"/>
      <w:marBottom w:val="0"/>
      <w:divBdr>
        <w:top w:val="none" w:sz="0" w:space="0" w:color="auto"/>
        <w:left w:val="none" w:sz="0" w:space="0" w:color="auto"/>
        <w:bottom w:val="none" w:sz="0" w:space="0" w:color="auto"/>
        <w:right w:val="none" w:sz="0" w:space="0" w:color="auto"/>
      </w:divBdr>
    </w:div>
    <w:div w:id="2105952182">
      <w:bodyDiv w:val="1"/>
      <w:marLeft w:val="0"/>
      <w:marRight w:val="0"/>
      <w:marTop w:val="0"/>
      <w:marBottom w:val="0"/>
      <w:divBdr>
        <w:top w:val="none" w:sz="0" w:space="0" w:color="auto"/>
        <w:left w:val="none" w:sz="0" w:space="0" w:color="auto"/>
        <w:bottom w:val="none" w:sz="0" w:space="0" w:color="auto"/>
        <w:right w:val="none" w:sz="0" w:space="0" w:color="auto"/>
      </w:divBdr>
    </w:div>
    <w:div w:id="2111465822">
      <w:bodyDiv w:val="1"/>
      <w:marLeft w:val="0"/>
      <w:marRight w:val="0"/>
      <w:marTop w:val="0"/>
      <w:marBottom w:val="0"/>
      <w:divBdr>
        <w:top w:val="none" w:sz="0" w:space="0" w:color="auto"/>
        <w:left w:val="none" w:sz="0" w:space="0" w:color="auto"/>
        <w:bottom w:val="none" w:sz="0" w:space="0" w:color="auto"/>
        <w:right w:val="none" w:sz="0" w:space="0" w:color="auto"/>
      </w:divBdr>
    </w:div>
    <w:div w:id="2113431197">
      <w:bodyDiv w:val="1"/>
      <w:marLeft w:val="0"/>
      <w:marRight w:val="0"/>
      <w:marTop w:val="0"/>
      <w:marBottom w:val="0"/>
      <w:divBdr>
        <w:top w:val="none" w:sz="0" w:space="0" w:color="auto"/>
        <w:left w:val="none" w:sz="0" w:space="0" w:color="auto"/>
        <w:bottom w:val="none" w:sz="0" w:space="0" w:color="auto"/>
        <w:right w:val="none" w:sz="0" w:space="0" w:color="auto"/>
      </w:divBdr>
    </w:div>
    <w:div w:id="2114397417">
      <w:bodyDiv w:val="1"/>
      <w:marLeft w:val="0"/>
      <w:marRight w:val="0"/>
      <w:marTop w:val="0"/>
      <w:marBottom w:val="0"/>
      <w:divBdr>
        <w:top w:val="none" w:sz="0" w:space="0" w:color="auto"/>
        <w:left w:val="none" w:sz="0" w:space="0" w:color="auto"/>
        <w:bottom w:val="none" w:sz="0" w:space="0" w:color="auto"/>
        <w:right w:val="none" w:sz="0" w:space="0" w:color="auto"/>
      </w:divBdr>
    </w:div>
    <w:div w:id="2120445357">
      <w:bodyDiv w:val="1"/>
      <w:marLeft w:val="0"/>
      <w:marRight w:val="0"/>
      <w:marTop w:val="0"/>
      <w:marBottom w:val="0"/>
      <w:divBdr>
        <w:top w:val="none" w:sz="0" w:space="0" w:color="auto"/>
        <w:left w:val="none" w:sz="0" w:space="0" w:color="auto"/>
        <w:bottom w:val="none" w:sz="0" w:space="0" w:color="auto"/>
        <w:right w:val="none" w:sz="0" w:space="0" w:color="auto"/>
      </w:divBdr>
    </w:div>
    <w:div w:id="2124883834">
      <w:bodyDiv w:val="1"/>
      <w:marLeft w:val="0"/>
      <w:marRight w:val="0"/>
      <w:marTop w:val="0"/>
      <w:marBottom w:val="0"/>
      <w:divBdr>
        <w:top w:val="none" w:sz="0" w:space="0" w:color="auto"/>
        <w:left w:val="none" w:sz="0" w:space="0" w:color="auto"/>
        <w:bottom w:val="none" w:sz="0" w:space="0" w:color="auto"/>
        <w:right w:val="none" w:sz="0" w:space="0" w:color="auto"/>
      </w:divBdr>
    </w:div>
    <w:div w:id="2131241597">
      <w:bodyDiv w:val="1"/>
      <w:marLeft w:val="0"/>
      <w:marRight w:val="0"/>
      <w:marTop w:val="0"/>
      <w:marBottom w:val="0"/>
      <w:divBdr>
        <w:top w:val="none" w:sz="0" w:space="0" w:color="auto"/>
        <w:left w:val="none" w:sz="0" w:space="0" w:color="auto"/>
        <w:bottom w:val="none" w:sz="0" w:space="0" w:color="auto"/>
        <w:right w:val="none" w:sz="0" w:space="0" w:color="auto"/>
      </w:divBdr>
    </w:div>
    <w:div w:id="2134129530">
      <w:bodyDiv w:val="1"/>
      <w:marLeft w:val="0"/>
      <w:marRight w:val="0"/>
      <w:marTop w:val="0"/>
      <w:marBottom w:val="0"/>
      <w:divBdr>
        <w:top w:val="none" w:sz="0" w:space="0" w:color="auto"/>
        <w:left w:val="none" w:sz="0" w:space="0" w:color="auto"/>
        <w:bottom w:val="none" w:sz="0" w:space="0" w:color="auto"/>
        <w:right w:val="none" w:sz="0" w:space="0" w:color="auto"/>
      </w:divBdr>
    </w:div>
    <w:div w:id="2134517322">
      <w:bodyDiv w:val="1"/>
      <w:marLeft w:val="0"/>
      <w:marRight w:val="0"/>
      <w:marTop w:val="0"/>
      <w:marBottom w:val="0"/>
      <w:divBdr>
        <w:top w:val="none" w:sz="0" w:space="0" w:color="auto"/>
        <w:left w:val="none" w:sz="0" w:space="0" w:color="auto"/>
        <w:bottom w:val="none" w:sz="0" w:space="0" w:color="auto"/>
        <w:right w:val="none" w:sz="0" w:space="0" w:color="auto"/>
      </w:divBdr>
    </w:div>
    <w:div w:id="2135320456">
      <w:bodyDiv w:val="1"/>
      <w:marLeft w:val="0"/>
      <w:marRight w:val="0"/>
      <w:marTop w:val="0"/>
      <w:marBottom w:val="0"/>
      <w:divBdr>
        <w:top w:val="none" w:sz="0" w:space="0" w:color="auto"/>
        <w:left w:val="none" w:sz="0" w:space="0" w:color="auto"/>
        <w:bottom w:val="none" w:sz="0" w:space="0" w:color="auto"/>
        <w:right w:val="none" w:sz="0" w:space="0" w:color="auto"/>
      </w:divBdr>
    </w:div>
    <w:div w:id="2135902666">
      <w:bodyDiv w:val="1"/>
      <w:marLeft w:val="0"/>
      <w:marRight w:val="0"/>
      <w:marTop w:val="0"/>
      <w:marBottom w:val="0"/>
      <w:divBdr>
        <w:top w:val="none" w:sz="0" w:space="0" w:color="auto"/>
        <w:left w:val="none" w:sz="0" w:space="0" w:color="auto"/>
        <w:bottom w:val="none" w:sz="0" w:space="0" w:color="auto"/>
        <w:right w:val="none" w:sz="0" w:space="0" w:color="auto"/>
      </w:divBdr>
    </w:div>
    <w:div w:id="2142069305">
      <w:bodyDiv w:val="1"/>
      <w:marLeft w:val="0"/>
      <w:marRight w:val="0"/>
      <w:marTop w:val="0"/>
      <w:marBottom w:val="0"/>
      <w:divBdr>
        <w:top w:val="none" w:sz="0" w:space="0" w:color="auto"/>
        <w:left w:val="none" w:sz="0" w:space="0" w:color="auto"/>
        <w:bottom w:val="none" w:sz="0" w:space="0" w:color="auto"/>
        <w:right w:val="none" w:sz="0" w:space="0" w:color="auto"/>
      </w:divBdr>
    </w:div>
    <w:div w:id="2143307647">
      <w:bodyDiv w:val="1"/>
      <w:marLeft w:val="0"/>
      <w:marRight w:val="0"/>
      <w:marTop w:val="0"/>
      <w:marBottom w:val="0"/>
      <w:divBdr>
        <w:top w:val="none" w:sz="0" w:space="0" w:color="auto"/>
        <w:left w:val="none" w:sz="0" w:space="0" w:color="auto"/>
        <w:bottom w:val="none" w:sz="0" w:space="0" w:color="auto"/>
        <w:right w:val="none" w:sz="0" w:space="0" w:color="auto"/>
      </w:divBdr>
    </w:div>
    <w:div w:id="2143765924">
      <w:bodyDiv w:val="1"/>
      <w:marLeft w:val="0"/>
      <w:marRight w:val="0"/>
      <w:marTop w:val="0"/>
      <w:marBottom w:val="0"/>
      <w:divBdr>
        <w:top w:val="none" w:sz="0" w:space="0" w:color="auto"/>
        <w:left w:val="none" w:sz="0" w:space="0" w:color="auto"/>
        <w:bottom w:val="none" w:sz="0" w:space="0" w:color="auto"/>
        <w:right w:val="none" w:sz="0" w:space="0" w:color="auto"/>
      </w:divBdr>
    </w:div>
    <w:div w:id="2143885964">
      <w:bodyDiv w:val="1"/>
      <w:marLeft w:val="0"/>
      <w:marRight w:val="0"/>
      <w:marTop w:val="0"/>
      <w:marBottom w:val="0"/>
      <w:divBdr>
        <w:top w:val="none" w:sz="0" w:space="0" w:color="auto"/>
        <w:left w:val="none" w:sz="0" w:space="0" w:color="auto"/>
        <w:bottom w:val="none" w:sz="0" w:space="0" w:color="auto"/>
        <w:right w:val="none" w:sz="0" w:space="0" w:color="auto"/>
      </w:divBdr>
    </w:div>
    <w:div w:id="214696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3.bin"/><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6.emf"/></Relationships>
</file>

<file path=word/charts/_rels/chart1.xml.rels><?xml version="1.0" encoding="UTF-8" standalone="yes"?>
<Relationships xmlns="http://schemas.openxmlformats.org/package/2006/relationships"><Relationship Id="rId3" Type="http://schemas.openxmlformats.org/officeDocument/2006/relationships/oleObject" Target="file:///E:\&#1048;&#1085;&#1090;&#1077;&#1088;&#1089;&#1090;&#1088;&#1086;&#1081;\&#1042;&#1057;&#1042;&#1054;\&#1055;&#1088;&#1086;&#1089;&#1090;&#1080;&#1085;&#1089;&#1082;&#1086;&#1077;\&#1057;&#1093;&#1077;&#1084;&#1072;\&#1092;&#1086;&#1088;&#1084;&#1072;%20&#1057;&#1073;&#1077;&#1075;&#1080;&#1085;&#1089;&#1082;&#1086;&#1077;%20(&#1040;&#1074;&#1090;&#1086;&#1084;&#1072;&#1090;&#1080;&#1095;&#1077;&#1089;&#1082;&#1080;&#1042;&#1086;&#1089;&#1089;&#1090;&#1072;&#1085;&#1086;&#1074;&#1083;&#1077;&#1085;&#108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B53B-41FB-A56D-69734C99F0DB}"/>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B53B-41FB-A56D-69734C99F0DB}"/>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B53B-41FB-A56D-69734C99F0DB}"/>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B53B-41FB-A56D-69734C99F0DB}"/>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B53B-41FB-A56D-69734C99F0DB}"/>
              </c:ext>
            </c:extLst>
          </c:dPt>
          <c:dLbls>
            <c:dLbl>
              <c:idx val="0"/>
              <c:layout>
                <c:manualLayout>
                  <c:x val="5.7003257328990226E-2"/>
                  <c:y val="7.3746312684365694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53B-41FB-A56D-69734C99F0DB}"/>
                </c:ext>
              </c:extLst>
            </c:dLbl>
            <c:dLbl>
              <c:idx val="1"/>
              <c:layout>
                <c:manualLayout>
                  <c:x val="-1.502902528063471E-2"/>
                  <c:y val="7.202546860845934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53B-41FB-A56D-69734C99F0DB}"/>
                </c:ext>
              </c:extLst>
            </c:dLbl>
            <c:dLbl>
              <c:idx val="2"/>
              <c:layout>
                <c:manualLayout>
                  <c:x val="-3.7856066447606279E-2"/>
                  <c:y val="-2.77173524515661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53B-41FB-A56D-69734C99F0DB}"/>
                </c:ext>
              </c:extLst>
            </c:dLbl>
            <c:dLbl>
              <c:idx val="3"/>
              <c:layout>
                <c:manualLayout>
                  <c:x val="4.8678259680080705E-3"/>
                  <c:y val="-2.11814507699811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53B-41FB-A56D-69734C99F0DB}"/>
                </c:ext>
              </c:extLst>
            </c:dLbl>
            <c:dLbl>
              <c:idx val="4"/>
              <c:layout>
                <c:manualLayout>
                  <c:x val="3.2573289902280131E-2"/>
                  <c:y val="-1.106194690265486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53B-41FB-A56D-69734C99F0D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0"/>
            <c:showSerName val="0"/>
            <c:showPercent val="1"/>
            <c:showBubbleSize val="0"/>
            <c:showLeaderLines val="1"/>
            <c:leaderLines>
              <c:spPr>
                <a:ln w="9525">
                  <a:solidFill>
                    <a:schemeClr val="tx1">
                      <a:alpha val="54000"/>
                    </a:schemeClr>
                  </a:solidFill>
                </a:ln>
                <a:effectLst/>
              </c:spPr>
            </c:leaderLines>
            <c:extLst>
              <c:ext xmlns:c15="http://schemas.microsoft.com/office/drawing/2012/chart" uri="{CE6537A1-D6FC-4f65-9D91-7224C49458BB}"/>
            </c:extLst>
          </c:dLbls>
          <c:cat>
            <c:strRef>
              <c:f>('Новый персп. расход'!$C$62:$C$64,'Новый персп. расход'!$C$67)</c:f>
              <c:strCache>
                <c:ptCount val="4"/>
                <c:pt idx="0">
                  <c:v>Население </c:v>
                </c:pt>
                <c:pt idx="1">
                  <c:v>Бюджетные организации</c:v>
                </c:pt>
                <c:pt idx="2">
                  <c:v>Прочие потребители</c:v>
                </c:pt>
                <c:pt idx="3">
                  <c:v>Потери</c:v>
                </c:pt>
              </c:strCache>
            </c:strRef>
          </c:cat>
          <c:val>
            <c:numRef>
              <c:f>('Новый персп. расход'!$D$62:$D$64,'Новый персп. расход'!$D$67)</c:f>
              <c:numCache>
                <c:formatCode>0.00</c:formatCode>
                <c:ptCount val="4"/>
                <c:pt idx="0">
                  <c:v>49540</c:v>
                </c:pt>
                <c:pt idx="1">
                  <c:v>540</c:v>
                </c:pt>
                <c:pt idx="2">
                  <c:v>40</c:v>
                </c:pt>
                <c:pt idx="3">
                  <c:v>5570</c:v>
                </c:pt>
              </c:numCache>
            </c:numRef>
          </c:val>
          <c:extLst>
            <c:ext xmlns:c16="http://schemas.microsoft.com/office/drawing/2014/chart" uri="{C3380CC4-5D6E-409C-BE32-E72D297353CC}">
              <c16:uniqueId val="{0000000A-B53B-41FB-A56D-69734C99F0D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noFill/>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6E4F4-BFBB-413C-AB41-3BA724102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28221</Words>
  <Characters>160862</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Схема водоснабжения и водоотведения с. Ново-Троицкое, Анивского городского округа</vt:lpstr>
    </vt:vector>
  </TitlesOfParts>
  <Company>RePack by SPecialiST</Company>
  <LinksUpToDate>false</LinksUpToDate>
  <CharactersWithSpaces>188706</CharactersWithSpaces>
  <SharedDoc>false</SharedDoc>
  <HLinks>
    <vt:vector size="576" baseType="variant">
      <vt:variant>
        <vt:i4>1245245</vt:i4>
      </vt:variant>
      <vt:variant>
        <vt:i4>572</vt:i4>
      </vt:variant>
      <vt:variant>
        <vt:i4>0</vt:i4>
      </vt:variant>
      <vt:variant>
        <vt:i4>5</vt:i4>
      </vt:variant>
      <vt:variant>
        <vt:lpwstr/>
      </vt:variant>
      <vt:variant>
        <vt:lpwstr>_Toc101186536</vt:lpwstr>
      </vt:variant>
      <vt:variant>
        <vt:i4>1245245</vt:i4>
      </vt:variant>
      <vt:variant>
        <vt:i4>566</vt:i4>
      </vt:variant>
      <vt:variant>
        <vt:i4>0</vt:i4>
      </vt:variant>
      <vt:variant>
        <vt:i4>5</vt:i4>
      </vt:variant>
      <vt:variant>
        <vt:lpwstr/>
      </vt:variant>
      <vt:variant>
        <vt:lpwstr>_Toc101186535</vt:lpwstr>
      </vt:variant>
      <vt:variant>
        <vt:i4>1245245</vt:i4>
      </vt:variant>
      <vt:variant>
        <vt:i4>560</vt:i4>
      </vt:variant>
      <vt:variant>
        <vt:i4>0</vt:i4>
      </vt:variant>
      <vt:variant>
        <vt:i4>5</vt:i4>
      </vt:variant>
      <vt:variant>
        <vt:lpwstr/>
      </vt:variant>
      <vt:variant>
        <vt:lpwstr>_Toc101186534</vt:lpwstr>
      </vt:variant>
      <vt:variant>
        <vt:i4>1245245</vt:i4>
      </vt:variant>
      <vt:variant>
        <vt:i4>554</vt:i4>
      </vt:variant>
      <vt:variant>
        <vt:i4>0</vt:i4>
      </vt:variant>
      <vt:variant>
        <vt:i4>5</vt:i4>
      </vt:variant>
      <vt:variant>
        <vt:lpwstr/>
      </vt:variant>
      <vt:variant>
        <vt:lpwstr>_Toc101186533</vt:lpwstr>
      </vt:variant>
      <vt:variant>
        <vt:i4>1245245</vt:i4>
      </vt:variant>
      <vt:variant>
        <vt:i4>548</vt:i4>
      </vt:variant>
      <vt:variant>
        <vt:i4>0</vt:i4>
      </vt:variant>
      <vt:variant>
        <vt:i4>5</vt:i4>
      </vt:variant>
      <vt:variant>
        <vt:lpwstr/>
      </vt:variant>
      <vt:variant>
        <vt:lpwstr>_Toc101186532</vt:lpwstr>
      </vt:variant>
      <vt:variant>
        <vt:i4>1245245</vt:i4>
      </vt:variant>
      <vt:variant>
        <vt:i4>542</vt:i4>
      </vt:variant>
      <vt:variant>
        <vt:i4>0</vt:i4>
      </vt:variant>
      <vt:variant>
        <vt:i4>5</vt:i4>
      </vt:variant>
      <vt:variant>
        <vt:lpwstr/>
      </vt:variant>
      <vt:variant>
        <vt:lpwstr>_Toc101186531</vt:lpwstr>
      </vt:variant>
      <vt:variant>
        <vt:i4>1245245</vt:i4>
      </vt:variant>
      <vt:variant>
        <vt:i4>536</vt:i4>
      </vt:variant>
      <vt:variant>
        <vt:i4>0</vt:i4>
      </vt:variant>
      <vt:variant>
        <vt:i4>5</vt:i4>
      </vt:variant>
      <vt:variant>
        <vt:lpwstr/>
      </vt:variant>
      <vt:variant>
        <vt:lpwstr>_Toc101186530</vt:lpwstr>
      </vt:variant>
      <vt:variant>
        <vt:i4>1179709</vt:i4>
      </vt:variant>
      <vt:variant>
        <vt:i4>530</vt:i4>
      </vt:variant>
      <vt:variant>
        <vt:i4>0</vt:i4>
      </vt:variant>
      <vt:variant>
        <vt:i4>5</vt:i4>
      </vt:variant>
      <vt:variant>
        <vt:lpwstr/>
      </vt:variant>
      <vt:variant>
        <vt:lpwstr>_Toc101186529</vt:lpwstr>
      </vt:variant>
      <vt:variant>
        <vt:i4>1179709</vt:i4>
      </vt:variant>
      <vt:variant>
        <vt:i4>524</vt:i4>
      </vt:variant>
      <vt:variant>
        <vt:i4>0</vt:i4>
      </vt:variant>
      <vt:variant>
        <vt:i4>5</vt:i4>
      </vt:variant>
      <vt:variant>
        <vt:lpwstr/>
      </vt:variant>
      <vt:variant>
        <vt:lpwstr>_Toc101186528</vt:lpwstr>
      </vt:variant>
      <vt:variant>
        <vt:i4>1179709</vt:i4>
      </vt:variant>
      <vt:variant>
        <vt:i4>518</vt:i4>
      </vt:variant>
      <vt:variant>
        <vt:i4>0</vt:i4>
      </vt:variant>
      <vt:variant>
        <vt:i4>5</vt:i4>
      </vt:variant>
      <vt:variant>
        <vt:lpwstr/>
      </vt:variant>
      <vt:variant>
        <vt:lpwstr>_Toc101186527</vt:lpwstr>
      </vt:variant>
      <vt:variant>
        <vt:i4>1179709</vt:i4>
      </vt:variant>
      <vt:variant>
        <vt:i4>512</vt:i4>
      </vt:variant>
      <vt:variant>
        <vt:i4>0</vt:i4>
      </vt:variant>
      <vt:variant>
        <vt:i4>5</vt:i4>
      </vt:variant>
      <vt:variant>
        <vt:lpwstr/>
      </vt:variant>
      <vt:variant>
        <vt:lpwstr>_Toc101186526</vt:lpwstr>
      </vt:variant>
      <vt:variant>
        <vt:i4>1179709</vt:i4>
      </vt:variant>
      <vt:variant>
        <vt:i4>506</vt:i4>
      </vt:variant>
      <vt:variant>
        <vt:i4>0</vt:i4>
      </vt:variant>
      <vt:variant>
        <vt:i4>5</vt:i4>
      </vt:variant>
      <vt:variant>
        <vt:lpwstr/>
      </vt:variant>
      <vt:variant>
        <vt:lpwstr>_Toc101186525</vt:lpwstr>
      </vt:variant>
      <vt:variant>
        <vt:i4>1179709</vt:i4>
      </vt:variant>
      <vt:variant>
        <vt:i4>500</vt:i4>
      </vt:variant>
      <vt:variant>
        <vt:i4>0</vt:i4>
      </vt:variant>
      <vt:variant>
        <vt:i4>5</vt:i4>
      </vt:variant>
      <vt:variant>
        <vt:lpwstr/>
      </vt:variant>
      <vt:variant>
        <vt:lpwstr>_Toc101186524</vt:lpwstr>
      </vt:variant>
      <vt:variant>
        <vt:i4>1179709</vt:i4>
      </vt:variant>
      <vt:variant>
        <vt:i4>494</vt:i4>
      </vt:variant>
      <vt:variant>
        <vt:i4>0</vt:i4>
      </vt:variant>
      <vt:variant>
        <vt:i4>5</vt:i4>
      </vt:variant>
      <vt:variant>
        <vt:lpwstr/>
      </vt:variant>
      <vt:variant>
        <vt:lpwstr>_Toc101186523</vt:lpwstr>
      </vt:variant>
      <vt:variant>
        <vt:i4>1179709</vt:i4>
      </vt:variant>
      <vt:variant>
        <vt:i4>488</vt:i4>
      </vt:variant>
      <vt:variant>
        <vt:i4>0</vt:i4>
      </vt:variant>
      <vt:variant>
        <vt:i4>5</vt:i4>
      </vt:variant>
      <vt:variant>
        <vt:lpwstr/>
      </vt:variant>
      <vt:variant>
        <vt:lpwstr>_Toc101186522</vt:lpwstr>
      </vt:variant>
      <vt:variant>
        <vt:i4>1179709</vt:i4>
      </vt:variant>
      <vt:variant>
        <vt:i4>482</vt:i4>
      </vt:variant>
      <vt:variant>
        <vt:i4>0</vt:i4>
      </vt:variant>
      <vt:variant>
        <vt:i4>5</vt:i4>
      </vt:variant>
      <vt:variant>
        <vt:lpwstr/>
      </vt:variant>
      <vt:variant>
        <vt:lpwstr>_Toc101186521</vt:lpwstr>
      </vt:variant>
      <vt:variant>
        <vt:i4>1179709</vt:i4>
      </vt:variant>
      <vt:variant>
        <vt:i4>476</vt:i4>
      </vt:variant>
      <vt:variant>
        <vt:i4>0</vt:i4>
      </vt:variant>
      <vt:variant>
        <vt:i4>5</vt:i4>
      </vt:variant>
      <vt:variant>
        <vt:lpwstr/>
      </vt:variant>
      <vt:variant>
        <vt:lpwstr>_Toc101186520</vt:lpwstr>
      </vt:variant>
      <vt:variant>
        <vt:i4>1114173</vt:i4>
      </vt:variant>
      <vt:variant>
        <vt:i4>470</vt:i4>
      </vt:variant>
      <vt:variant>
        <vt:i4>0</vt:i4>
      </vt:variant>
      <vt:variant>
        <vt:i4>5</vt:i4>
      </vt:variant>
      <vt:variant>
        <vt:lpwstr/>
      </vt:variant>
      <vt:variant>
        <vt:lpwstr>_Toc101186519</vt:lpwstr>
      </vt:variant>
      <vt:variant>
        <vt:i4>1114173</vt:i4>
      </vt:variant>
      <vt:variant>
        <vt:i4>464</vt:i4>
      </vt:variant>
      <vt:variant>
        <vt:i4>0</vt:i4>
      </vt:variant>
      <vt:variant>
        <vt:i4>5</vt:i4>
      </vt:variant>
      <vt:variant>
        <vt:lpwstr/>
      </vt:variant>
      <vt:variant>
        <vt:lpwstr>_Toc101186518</vt:lpwstr>
      </vt:variant>
      <vt:variant>
        <vt:i4>1114173</vt:i4>
      </vt:variant>
      <vt:variant>
        <vt:i4>458</vt:i4>
      </vt:variant>
      <vt:variant>
        <vt:i4>0</vt:i4>
      </vt:variant>
      <vt:variant>
        <vt:i4>5</vt:i4>
      </vt:variant>
      <vt:variant>
        <vt:lpwstr/>
      </vt:variant>
      <vt:variant>
        <vt:lpwstr>_Toc101186517</vt:lpwstr>
      </vt:variant>
      <vt:variant>
        <vt:i4>1114173</vt:i4>
      </vt:variant>
      <vt:variant>
        <vt:i4>452</vt:i4>
      </vt:variant>
      <vt:variant>
        <vt:i4>0</vt:i4>
      </vt:variant>
      <vt:variant>
        <vt:i4>5</vt:i4>
      </vt:variant>
      <vt:variant>
        <vt:lpwstr/>
      </vt:variant>
      <vt:variant>
        <vt:lpwstr>_Toc101186516</vt:lpwstr>
      </vt:variant>
      <vt:variant>
        <vt:i4>1114173</vt:i4>
      </vt:variant>
      <vt:variant>
        <vt:i4>446</vt:i4>
      </vt:variant>
      <vt:variant>
        <vt:i4>0</vt:i4>
      </vt:variant>
      <vt:variant>
        <vt:i4>5</vt:i4>
      </vt:variant>
      <vt:variant>
        <vt:lpwstr/>
      </vt:variant>
      <vt:variant>
        <vt:lpwstr>_Toc101186515</vt:lpwstr>
      </vt:variant>
      <vt:variant>
        <vt:i4>1114173</vt:i4>
      </vt:variant>
      <vt:variant>
        <vt:i4>440</vt:i4>
      </vt:variant>
      <vt:variant>
        <vt:i4>0</vt:i4>
      </vt:variant>
      <vt:variant>
        <vt:i4>5</vt:i4>
      </vt:variant>
      <vt:variant>
        <vt:lpwstr/>
      </vt:variant>
      <vt:variant>
        <vt:lpwstr>_Toc101186514</vt:lpwstr>
      </vt:variant>
      <vt:variant>
        <vt:i4>1114173</vt:i4>
      </vt:variant>
      <vt:variant>
        <vt:i4>434</vt:i4>
      </vt:variant>
      <vt:variant>
        <vt:i4>0</vt:i4>
      </vt:variant>
      <vt:variant>
        <vt:i4>5</vt:i4>
      </vt:variant>
      <vt:variant>
        <vt:lpwstr/>
      </vt:variant>
      <vt:variant>
        <vt:lpwstr>_Toc101186513</vt:lpwstr>
      </vt:variant>
      <vt:variant>
        <vt:i4>1114173</vt:i4>
      </vt:variant>
      <vt:variant>
        <vt:i4>428</vt:i4>
      </vt:variant>
      <vt:variant>
        <vt:i4>0</vt:i4>
      </vt:variant>
      <vt:variant>
        <vt:i4>5</vt:i4>
      </vt:variant>
      <vt:variant>
        <vt:lpwstr/>
      </vt:variant>
      <vt:variant>
        <vt:lpwstr>_Toc101186512</vt:lpwstr>
      </vt:variant>
      <vt:variant>
        <vt:i4>1114173</vt:i4>
      </vt:variant>
      <vt:variant>
        <vt:i4>422</vt:i4>
      </vt:variant>
      <vt:variant>
        <vt:i4>0</vt:i4>
      </vt:variant>
      <vt:variant>
        <vt:i4>5</vt:i4>
      </vt:variant>
      <vt:variant>
        <vt:lpwstr/>
      </vt:variant>
      <vt:variant>
        <vt:lpwstr>_Toc101186511</vt:lpwstr>
      </vt:variant>
      <vt:variant>
        <vt:i4>1114173</vt:i4>
      </vt:variant>
      <vt:variant>
        <vt:i4>416</vt:i4>
      </vt:variant>
      <vt:variant>
        <vt:i4>0</vt:i4>
      </vt:variant>
      <vt:variant>
        <vt:i4>5</vt:i4>
      </vt:variant>
      <vt:variant>
        <vt:lpwstr/>
      </vt:variant>
      <vt:variant>
        <vt:lpwstr>_Toc101186510</vt:lpwstr>
      </vt:variant>
      <vt:variant>
        <vt:i4>1048637</vt:i4>
      </vt:variant>
      <vt:variant>
        <vt:i4>410</vt:i4>
      </vt:variant>
      <vt:variant>
        <vt:i4>0</vt:i4>
      </vt:variant>
      <vt:variant>
        <vt:i4>5</vt:i4>
      </vt:variant>
      <vt:variant>
        <vt:lpwstr/>
      </vt:variant>
      <vt:variant>
        <vt:lpwstr>_Toc101186509</vt:lpwstr>
      </vt:variant>
      <vt:variant>
        <vt:i4>1048637</vt:i4>
      </vt:variant>
      <vt:variant>
        <vt:i4>404</vt:i4>
      </vt:variant>
      <vt:variant>
        <vt:i4>0</vt:i4>
      </vt:variant>
      <vt:variant>
        <vt:i4>5</vt:i4>
      </vt:variant>
      <vt:variant>
        <vt:lpwstr/>
      </vt:variant>
      <vt:variant>
        <vt:lpwstr>_Toc101186508</vt:lpwstr>
      </vt:variant>
      <vt:variant>
        <vt:i4>1048637</vt:i4>
      </vt:variant>
      <vt:variant>
        <vt:i4>398</vt:i4>
      </vt:variant>
      <vt:variant>
        <vt:i4>0</vt:i4>
      </vt:variant>
      <vt:variant>
        <vt:i4>5</vt:i4>
      </vt:variant>
      <vt:variant>
        <vt:lpwstr/>
      </vt:variant>
      <vt:variant>
        <vt:lpwstr>_Toc101186507</vt:lpwstr>
      </vt:variant>
      <vt:variant>
        <vt:i4>1048637</vt:i4>
      </vt:variant>
      <vt:variant>
        <vt:i4>392</vt:i4>
      </vt:variant>
      <vt:variant>
        <vt:i4>0</vt:i4>
      </vt:variant>
      <vt:variant>
        <vt:i4>5</vt:i4>
      </vt:variant>
      <vt:variant>
        <vt:lpwstr/>
      </vt:variant>
      <vt:variant>
        <vt:lpwstr>_Toc101186506</vt:lpwstr>
      </vt:variant>
      <vt:variant>
        <vt:i4>1048637</vt:i4>
      </vt:variant>
      <vt:variant>
        <vt:i4>386</vt:i4>
      </vt:variant>
      <vt:variant>
        <vt:i4>0</vt:i4>
      </vt:variant>
      <vt:variant>
        <vt:i4>5</vt:i4>
      </vt:variant>
      <vt:variant>
        <vt:lpwstr/>
      </vt:variant>
      <vt:variant>
        <vt:lpwstr>_Toc101186505</vt:lpwstr>
      </vt:variant>
      <vt:variant>
        <vt:i4>1048637</vt:i4>
      </vt:variant>
      <vt:variant>
        <vt:i4>380</vt:i4>
      </vt:variant>
      <vt:variant>
        <vt:i4>0</vt:i4>
      </vt:variant>
      <vt:variant>
        <vt:i4>5</vt:i4>
      </vt:variant>
      <vt:variant>
        <vt:lpwstr/>
      </vt:variant>
      <vt:variant>
        <vt:lpwstr>_Toc101186504</vt:lpwstr>
      </vt:variant>
      <vt:variant>
        <vt:i4>1048637</vt:i4>
      </vt:variant>
      <vt:variant>
        <vt:i4>374</vt:i4>
      </vt:variant>
      <vt:variant>
        <vt:i4>0</vt:i4>
      </vt:variant>
      <vt:variant>
        <vt:i4>5</vt:i4>
      </vt:variant>
      <vt:variant>
        <vt:lpwstr/>
      </vt:variant>
      <vt:variant>
        <vt:lpwstr>_Toc101186503</vt:lpwstr>
      </vt:variant>
      <vt:variant>
        <vt:i4>1048637</vt:i4>
      </vt:variant>
      <vt:variant>
        <vt:i4>368</vt:i4>
      </vt:variant>
      <vt:variant>
        <vt:i4>0</vt:i4>
      </vt:variant>
      <vt:variant>
        <vt:i4>5</vt:i4>
      </vt:variant>
      <vt:variant>
        <vt:lpwstr/>
      </vt:variant>
      <vt:variant>
        <vt:lpwstr>_Toc101186502</vt:lpwstr>
      </vt:variant>
      <vt:variant>
        <vt:i4>1048637</vt:i4>
      </vt:variant>
      <vt:variant>
        <vt:i4>362</vt:i4>
      </vt:variant>
      <vt:variant>
        <vt:i4>0</vt:i4>
      </vt:variant>
      <vt:variant>
        <vt:i4>5</vt:i4>
      </vt:variant>
      <vt:variant>
        <vt:lpwstr/>
      </vt:variant>
      <vt:variant>
        <vt:lpwstr>_Toc101186501</vt:lpwstr>
      </vt:variant>
      <vt:variant>
        <vt:i4>1048637</vt:i4>
      </vt:variant>
      <vt:variant>
        <vt:i4>356</vt:i4>
      </vt:variant>
      <vt:variant>
        <vt:i4>0</vt:i4>
      </vt:variant>
      <vt:variant>
        <vt:i4>5</vt:i4>
      </vt:variant>
      <vt:variant>
        <vt:lpwstr/>
      </vt:variant>
      <vt:variant>
        <vt:lpwstr>_Toc101186500</vt:lpwstr>
      </vt:variant>
      <vt:variant>
        <vt:i4>1638460</vt:i4>
      </vt:variant>
      <vt:variant>
        <vt:i4>350</vt:i4>
      </vt:variant>
      <vt:variant>
        <vt:i4>0</vt:i4>
      </vt:variant>
      <vt:variant>
        <vt:i4>5</vt:i4>
      </vt:variant>
      <vt:variant>
        <vt:lpwstr/>
      </vt:variant>
      <vt:variant>
        <vt:lpwstr>_Toc101186499</vt:lpwstr>
      </vt:variant>
      <vt:variant>
        <vt:i4>1638460</vt:i4>
      </vt:variant>
      <vt:variant>
        <vt:i4>344</vt:i4>
      </vt:variant>
      <vt:variant>
        <vt:i4>0</vt:i4>
      </vt:variant>
      <vt:variant>
        <vt:i4>5</vt:i4>
      </vt:variant>
      <vt:variant>
        <vt:lpwstr/>
      </vt:variant>
      <vt:variant>
        <vt:lpwstr>_Toc101186498</vt:lpwstr>
      </vt:variant>
      <vt:variant>
        <vt:i4>1638460</vt:i4>
      </vt:variant>
      <vt:variant>
        <vt:i4>338</vt:i4>
      </vt:variant>
      <vt:variant>
        <vt:i4>0</vt:i4>
      </vt:variant>
      <vt:variant>
        <vt:i4>5</vt:i4>
      </vt:variant>
      <vt:variant>
        <vt:lpwstr/>
      </vt:variant>
      <vt:variant>
        <vt:lpwstr>_Toc101186497</vt:lpwstr>
      </vt:variant>
      <vt:variant>
        <vt:i4>1638460</vt:i4>
      </vt:variant>
      <vt:variant>
        <vt:i4>332</vt:i4>
      </vt:variant>
      <vt:variant>
        <vt:i4>0</vt:i4>
      </vt:variant>
      <vt:variant>
        <vt:i4>5</vt:i4>
      </vt:variant>
      <vt:variant>
        <vt:lpwstr/>
      </vt:variant>
      <vt:variant>
        <vt:lpwstr>_Toc101186496</vt:lpwstr>
      </vt:variant>
      <vt:variant>
        <vt:i4>1638460</vt:i4>
      </vt:variant>
      <vt:variant>
        <vt:i4>326</vt:i4>
      </vt:variant>
      <vt:variant>
        <vt:i4>0</vt:i4>
      </vt:variant>
      <vt:variant>
        <vt:i4>5</vt:i4>
      </vt:variant>
      <vt:variant>
        <vt:lpwstr/>
      </vt:variant>
      <vt:variant>
        <vt:lpwstr>_Toc101186495</vt:lpwstr>
      </vt:variant>
      <vt:variant>
        <vt:i4>1638460</vt:i4>
      </vt:variant>
      <vt:variant>
        <vt:i4>320</vt:i4>
      </vt:variant>
      <vt:variant>
        <vt:i4>0</vt:i4>
      </vt:variant>
      <vt:variant>
        <vt:i4>5</vt:i4>
      </vt:variant>
      <vt:variant>
        <vt:lpwstr/>
      </vt:variant>
      <vt:variant>
        <vt:lpwstr>_Toc101186494</vt:lpwstr>
      </vt:variant>
      <vt:variant>
        <vt:i4>1638460</vt:i4>
      </vt:variant>
      <vt:variant>
        <vt:i4>314</vt:i4>
      </vt:variant>
      <vt:variant>
        <vt:i4>0</vt:i4>
      </vt:variant>
      <vt:variant>
        <vt:i4>5</vt:i4>
      </vt:variant>
      <vt:variant>
        <vt:lpwstr/>
      </vt:variant>
      <vt:variant>
        <vt:lpwstr>_Toc101186493</vt:lpwstr>
      </vt:variant>
      <vt:variant>
        <vt:i4>1638460</vt:i4>
      </vt:variant>
      <vt:variant>
        <vt:i4>308</vt:i4>
      </vt:variant>
      <vt:variant>
        <vt:i4>0</vt:i4>
      </vt:variant>
      <vt:variant>
        <vt:i4>5</vt:i4>
      </vt:variant>
      <vt:variant>
        <vt:lpwstr/>
      </vt:variant>
      <vt:variant>
        <vt:lpwstr>_Toc101186492</vt:lpwstr>
      </vt:variant>
      <vt:variant>
        <vt:i4>1638460</vt:i4>
      </vt:variant>
      <vt:variant>
        <vt:i4>302</vt:i4>
      </vt:variant>
      <vt:variant>
        <vt:i4>0</vt:i4>
      </vt:variant>
      <vt:variant>
        <vt:i4>5</vt:i4>
      </vt:variant>
      <vt:variant>
        <vt:lpwstr/>
      </vt:variant>
      <vt:variant>
        <vt:lpwstr>_Toc101186491</vt:lpwstr>
      </vt:variant>
      <vt:variant>
        <vt:i4>1638460</vt:i4>
      </vt:variant>
      <vt:variant>
        <vt:i4>296</vt:i4>
      </vt:variant>
      <vt:variant>
        <vt:i4>0</vt:i4>
      </vt:variant>
      <vt:variant>
        <vt:i4>5</vt:i4>
      </vt:variant>
      <vt:variant>
        <vt:lpwstr/>
      </vt:variant>
      <vt:variant>
        <vt:lpwstr>_Toc101186490</vt:lpwstr>
      </vt:variant>
      <vt:variant>
        <vt:i4>1572924</vt:i4>
      </vt:variant>
      <vt:variant>
        <vt:i4>290</vt:i4>
      </vt:variant>
      <vt:variant>
        <vt:i4>0</vt:i4>
      </vt:variant>
      <vt:variant>
        <vt:i4>5</vt:i4>
      </vt:variant>
      <vt:variant>
        <vt:lpwstr/>
      </vt:variant>
      <vt:variant>
        <vt:lpwstr>_Toc101186489</vt:lpwstr>
      </vt:variant>
      <vt:variant>
        <vt:i4>1572924</vt:i4>
      </vt:variant>
      <vt:variant>
        <vt:i4>284</vt:i4>
      </vt:variant>
      <vt:variant>
        <vt:i4>0</vt:i4>
      </vt:variant>
      <vt:variant>
        <vt:i4>5</vt:i4>
      </vt:variant>
      <vt:variant>
        <vt:lpwstr/>
      </vt:variant>
      <vt:variant>
        <vt:lpwstr>_Toc101186488</vt:lpwstr>
      </vt:variant>
      <vt:variant>
        <vt:i4>1572924</vt:i4>
      </vt:variant>
      <vt:variant>
        <vt:i4>278</vt:i4>
      </vt:variant>
      <vt:variant>
        <vt:i4>0</vt:i4>
      </vt:variant>
      <vt:variant>
        <vt:i4>5</vt:i4>
      </vt:variant>
      <vt:variant>
        <vt:lpwstr/>
      </vt:variant>
      <vt:variant>
        <vt:lpwstr>_Toc101186487</vt:lpwstr>
      </vt:variant>
      <vt:variant>
        <vt:i4>1572924</vt:i4>
      </vt:variant>
      <vt:variant>
        <vt:i4>272</vt:i4>
      </vt:variant>
      <vt:variant>
        <vt:i4>0</vt:i4>
      </vt:variant>
      <vt:variant>
        <vt:i4>5</vt:i4>
      </vt:variant>
      <vt:variant>
        <vt:lpwstr/>
      </vt:variant>
      <vt:variant>
        <vt:lpwstr>_Toc101186486</vt:lpwstr>
      </vt:variant>
      <vt:variant>
        <vt:i4>1572924</vt:i4>
      </vt:variant>
      <vt:variant>
        <vt:i4>266</vt:i4>
      </vt:variant>
      <vt:variant>
        <vt:i4>0</vt:i4>
      </vt:variant>
      <vt:variant>
        <vt:i4>5</vt:i4>
      </vt:variant>
      <vt:variant>
        <vt:lpwstr/>
      </vt:variant>
      <vt:variant>
        <vt:lpwstr>_Toc101186485</vt:lpwstr>
      </vt:variant>
      <vt:variant>
        <vt:i4>1572924</vt:i4>
      </vt:variant>
      <vt:variant>
        <vt:i4>260</vt:i4>
      </vt:variant>
      <vt:variant>
        <vt:i4>0</vt:i4>
      </vt:variant>
      <vt:variant>
        <vt:i4>5</vt:i4>
      </vt:variant>
      <vt:variant>
        <vt:lpwstr/>
      </vt:variant>
      <vt:variant>
        <vt:lpwstr>_Toc101186484</vt:lpwstr>
      </vt:variant>
      <vt:variant>
        <vt:i4>1572924</vt:i4>
      </vt:variant>
      <vt:variant>
        <vt:i4>254</vt:i4>
      </vt:variant>
      <vt:variant>
        <vt:i4>0</vt:i4>
      </vt:variant>
      <vt:variant>
        <vt:i4>5</vt:i4>
      </vt:variant>
      <vt:variant>
        <vt:lpwstr/>
      </vt:variant>
      <vt:variant>
        <vt:lpwstr>_Toc101186483</vt:lpwstr>
      </vt:variant>
      <vt:variant>
        <vt:i4>1572924</vt:i4>
      </vt:variant>
      <vt:variant>
        <vt:i4>248</vt:i4>
      </vt:variant>
      <vt:variant>
        <vt:i4>0</vt:i4>
      </vt:variant>
      <vt:variant>
        <vt:i4>5</vt:i4>
      </vt:variant>
      <vt:variant>
        <vt:lpwstr/>
      </vt:variant>
      <vt:variant>
        <vt:lpwstr>_Toc101186482</vt:lpwstr>
      </vt:variant>
      <vt:variant>
        <vt:i4>1572924</vt:i4>
      </vt:variant>
      <vt:variant>
        <vt:i4>242</vt:i4>
      </vt:variant>
      <vt:variant>
        <vt:i4>0</vt:i4>
      </vt:variant>
      <vt:variant>
        <vt:i4>5</vt:i4>
      </vt:variant>
      <vt:variant>
        <vt:lpwstr/>
      </vt:variant>
      <vt:variant>
        <vt:lpwstr>_Toc101186481</vt:lpwstr>
      </vt:variant>
      <vt:variant>
        <vt:i4>1572924</vt:i4>
      </vt:variant>
      <vt:variant>
        <vt:i4>236</vt:i4>
      </vt:variant>
      <vt:variant>
        <vt:i4>0</vt:i4>
      </vt:variant>
      <vt:variant>
        <vt:i4>5</vt:i4>
      </vt:variant>
      <vt:variant>
        <vt:lpwstr/>
      </vt:variant>
      <vt:variant>
        <vt:lpwstr>_Toc101186480</vt:lpwstr>
      </vt:variant>
      <vt:variant>
        <vt:i4>1507388</vt:i4>
      </vt:variant>
      <vt:variant>
        <vt:i4>230</vt:i4>
      </vt:variant>
      <vt:variant>
        <vt:i4>0</vt:i4>
      </vt:variant>
      <vt:variant>
        <vt:i4>5</vt:i4>
      </vt:variant>
      <vt:variant>
        <vt:lpwstr/>
      </vt:variant>
      <vt:variant>
        <vt:lpwstr>_Toc101186479</vt:lpwstr>
      </vt:variant>
      <vt:variant>
        <vt:i4>1507388</vt:i4>
      </vt:variant>
      <vt:variant>
        <vt:i4>224</vt:i4>
      </vt:variant>
      <vt:variant>
        <vt:i4>0</vt:i4>
      </vt:variant>
      <vt:variant>
        <vt:i4>5</vt:i4>
      </vt:variant>
      <vt:variant>
        <vt:lpwstr/>
      </vt:variant>
      <vt:variant>
        <vt:lpwstr>_Toc101186478</vt:lpwstr>
      </vt:variant>
      <vt:variant>
        <vt:i4>1507388</vt:i4>
      </vt:variant>
      <vt:variant>
        <vt:i4>218</vt:i4>
      </vt:variant>
      <vt:variant>
        <vt:i4>0</vt:i4>
      </vt:variant>
      <vt:variant>
        <vt:i4>5</vt:i4>
      </vt:variant>
      <vt:variant>
        <vt:lpwstr/>
      </vt:variant>
      <vt:variant>
        <vt:lpwstr>_Toc101186477</vt:lpwstr>
      </vt:variant>
      <vt:variant>
        <vt:i4>1507388</vt:i4>
      </vt:variant>
      <vt:variant>
        <vt:i4>212</vt:i4>
      </vt:variant>
      <vt:variant>
        <vt:i4>0</vt:i4>
      </vt:variant>
      <vt:variant>
        <vt:i4>5</vt:i4>
      </vt:variant>
      <vt:variant>
        <vt:lpwstr/>
      </vt:variant>
      <vt:variant>
        <vt:lpwstr>_Toc101186476</vt:lpwstr>
      </vt:variant>
      <vt:variant>
        <vt:i4>1507388</vt:i4>
      </vt:variant>
      <vt:variant>
        <vt:i4>206</vt:i4>
      </vt:variant>
      <vt:variant>
        <vt:i4>0</vt:i4>
      </vt:variant>
      <vt:variant>
        <vt:i4>5</vt:i4>
      </vt:variant>
      <vt:variant>
        <vt:lpwstr/>
      </vt:variant>
      <vt:variant>
        <vt:lpwstr>_Toc101186475</vt:lpwstr>
      </vt:variant>
      <vt:variant>
        <vt:i4>1507388</vt:i4>
      </vt:variant>
      <vt:variant>
        <vt:i4>200</vt:i4>
      </vt:variant>
      <vt:variant>
        <vt:i4>0</vt:i4>
      </vt:variant>
      <vt:variant>
        <vt:i4>5</vt:i4>
      </vt:variant>
      <vt:variant>
        <vt:lpwstr/>
      </vt:variant>
      <vt:variant>
        <vt:lpwstr>_Toc101186474</vt:lpwstr>
      </vt:variant>
      <vt:variant>
        <vt:i4>1507388</vt:i4>
      </vt:variant>
      <vt:variant>
        <vt:i4>194</vt:i4>
      </vt:variant>
      <vt:variant>
        <vt:i4>0</vt:i4>
      </vt:variant>
      <vt:variant>
        <vt:i4>5</vt:i4>
      </vt:variant>
      <vt:variant>
        <vt:lpwstr/>
      </vt:variant>
      <vt:variant>
        <vt:lpwstr>_Toc101186473</vt:lpwstr>
      </vt:variant>
      <vt:variant>
        <vt:i4>1507388</vt:i4>
      </vt:variant>
      <vt:variant>
        <vt:i4>188</vt:i4>
      </vt:variant>
      <vt:variant>
        <vt:i4>0</vt:i4>
      </vt:variant>
      <vt:variant>
        <vt:i4>5</vt:i4>
      </vt:variant>
      <vt:variant>
        <vt:lpwstr/>
      </vt:variant>
      <vt:variant>
        <vt:lpwstr>_Toc101186472</vt:lpwstr>
      </vt:variant>
      <vt:variant>
        <vt:i4>1507388</vt:i4>
      </vt:variant>
      <vt:variant>
        <vt:i4>182</vt:i4>
      </vt:variant>
      <vt:variant>
        <vt:i4>0</vt:i4>
      </vt:variant>
      <vt:variant>
        <vt:i4>5</vt:i4>
      </vt:variant>
      <vt:variant>
        <vt:lpwstr/>
      </vt:variant>
      <vt:variant>
        <vt:lpwstr>_Toc101186471</vt:lpwstr>
      </vt:variant>
      <vt:variant>
        <vt:i4>1507388</vt:i4>
      </vt:variant>
      <vt:variant>
        <vt:i4>176</vt:i4>
      </vt:variant>
      <vt:variant>
        <vt:i4>0</vt:i4>
      </vt:variant>
      <vt:variant>
        <vt:i4>5</vt:i4>
      </vt:variant>
      <vt:variant>
        <vt:lpwstr/>
      </vt:variant>
      <vt:variant>
        <vt:lpwstr>_Toc101186470</vt:lpwstr>
      </vt:variant>
      <vt:variant>
        <vt:i4>1441852</vt:i4>
      </vt:variant>
      <vt:variant>
        <vt:i4>170</vt:i4>
      </vt:variant>
      <vt:variant>
        <vt:i4>0</vt:i4>
      </vt:variant>
      <vt:variant>
        <vt:i4>5</vt:i4>
      </vt:variant>
      <vt:variant>
        <vt:lpwstr/>
      </vt:variant>
      <vt:variant>
        <vt:lpwstr>_Toc101186469</vt:lpwstr>
      </vt:variant>
      <vt:variant>
        <vt:i4>1441852</vt:i4>
      </vt:variant>
      <vt:variant>
        <vt:i4>164</vt:i4>
      </vt:variant>
      <vt:variant>
        <vt:i4>0</vt:i4>
      </vt:variant>
      <vt:variant>
        <vt:i4>5</vt:i4>
      </vt:variant>
      <vt:variant>
        <vt:lpwstr/>
      </vt:variant>
      <vt:variant>
        <vt:lpwstr>_Toc101186468</vt:lpwstr>
      </vt:variant>
      <vt:variant>
        <vt:i4>1441852</vt:i4>
      </vt:variant>
      <vt:variant>
        <vt:i4>158</vt:i4>
      </vt:variant>
      <vt:variant>
        <vt:i4>0</vt:i4>
      </vt:variant>
      <vt:variant>
        <vt:i4>5</vt:i4>
      </vt:variant>
      <vt:variant>
        <vt:lpwstr/>
      </vt:variant>
      <vt:variant>
        <vt:lpwstr>_Toc101186467</vt:lpwstr>
      </vt:variant>
      <vt:variant>
        <vt:i4>1441852</vt:i4>
      </vt:variant>
      <vt:variant>
        <vt:i4>152</vt:i4>
      </vt:variant>
      <vt:variant>
        <vt:i4>0</vt:i4>
      </vt:variant>
      <vt:variant>
        <vt:i4>5</vt:i4>
      </vt:variant>
      <vt:variant>
        <vt:lpwstr/>
      </vt:variant>
      <vt:variant>
        <vt:lpwstr>_Toc101186466</vt:lpwstr>
      </vt:variant>
      <vt:variant>
        <vt:i4>1441852</vt:i4>
      </vt:variant>
      <vt:variant>
        <vt:i4>146</vt:i4>
      </vt:variant>
      <vt:variant>
        <vt:i4>0</vt:i4>
      </vt:variant>
      <vt:variant>
        <vt:i4>5</vt:i4>
      </vt:variant>
      <vt:variant>
        <vt:lpwstr/>
      </vt:variant>
      <vt:variant>
        <vt:lpwstr>_Toc101186465</vt:lpwstr>
      </vt:variant>
      <vt:variant>
        <vt:i4>1441852</vt:i4>
      </vt:variant>
      <vt:variant>
        <vt:i4>140</vt:i4>
      </vt:variant>
      <vt:variant>
        <vt:i4>0</vt:i4>
      </vt:variant>
      <vt:variant>
        <vt:i4>5</vt:i4>
      </vt:variant>
      <vt:variant>
        <vt:lpwstr/>
      </vt:variant>
      <vt:variant>
        <vt:lpwstr>_Toc101186464</vt:lpwstr>
      </vt:variant>
      <vt:variant>
        <vt:i4>1441852</vt:i4>
      </vt:variant>
      <vt:variant>
        <vt:i4>134</vt:i4>
      </vt:variant>
      <vt:variant>
        <vt:i4>0</vt:i4>
      </vt:variant>
      <vt:variant>
        <vt:i4>5</vt:i4>
      </vt:variant>
      <vt:variant>
        <vt:lpwstr/>
      </vt:variant>
      <vt:variant>
        <vt:lpwstr>_Toc101186463</vt:lpwstr>
      </vt:variant>
      <vt:variant>
        <vt:i4>1441852</vt:i4>
      </vt:variant>
      <vt:variant>
        <vt:i4>128</vt:i4>
      </vt:variant>
      <vt:variant>
        <vt:i4>0</vt:i4>
      </vt:variant>
      <vt:variant>
        <vt:i4>5</vt:i4>
      </vt:variant>
      <vt:variant>
        <vt:lpwstr/>
      </vt:variant>
      <vt:variant>
        <vt:lpwstr>_Toc101186462</vt:lpwstr>
      </vt:variant>
      <vt:variant>
        <vt:i4>1441852</vt:i4>
      </vt:variant>
      <vt:variant>
        <vt:i4>122</vt:i4>
      </vt:variant>
      <vt:variant>
        <vt:i4>0</vt:i4>
      </vt:variant>
      <vt:variant>
        <vt:i4>5</vt:i4>
      </vt:variant>
      <vt:variant>
        <vt:lpwstr/>
      </vt:variant>
      <vt:variant>
        <vt:lpwstr>_Toc101186461</vt:lpwstr>
      </vt:variant>
      <vt:variant>
        <vt:i4>1441852</vt:i4>
      </vt:variant>
      <vt:variant>
        <vt:i4>116</vt:i4>
      </vt:variant>
      <vt:variant>
        <vt:i4>0</vt:i4>
      </vt:variant>
      <vt:variant>
        <vt:i4>5</vt:i4>
      </vt:variant>
      <vt:variant>
        <vt:lpwstr/>
      </vt:variant>
      <vt:variant>
        <vt:lpwstr>_Toc101186460</vt:lpwstr>
      </vt:variant>
      <vt:variant>
        <vt:i4>1376316</vt:i4>
      </vt:variant>
      <vt:variant>
        <vt:i4>110</vt:i4>
      </vt:variant>
      <vt:variant>
        <vt:i4>0</vt:i4>
      </vt:variant>
      <vt:variant>
        <vt:i4>5</vt:i4>
      </vt:variant>
      <vt:variant>
        <vt:lpwstr/>
      </vt:variant>
      <vt:variant>
        <vt:lpwstr>_Toc101186459</vt:lpwstr>
      </vt:variant>
      <vt:variant>
        <vt:i4>1376316</vt:i4>
      </vt:variant>
      <vt:variant>
        <vt:i4>104</vt:i4>
      </vt:variant>
      <vt:variant>
        <vt:i4>0</vt:i4>
      </vt:variant>
      <vt:variant>
        <vt:i4>5</vt:i4>
      </vt:variant>
      <vt:variant>
        <vt:lpwstr/>
      </vt:variant>
      <vt:variant>
        <vt:lpwstr>_Toc101186458</vt:lpwstr>
      </vt:variant>
      <vt:variant>
        <vt:i4>1376316</vt:i4>
      </vt:variant>
      <vt:variant>
        <vt:i4>98</vt:i4>
      </vt:variant>
      <vt:variant>
        <vt:i4>0</vt:i4>
      </vt:variant>
      <vt:variant>
        <vt:i4>5</vt:i4>
      </vt:variant>
      <vt:variant>
        <vt:lpwstr/>
      </vt:variant>
      <vt:variant>
        <vt:lpwstr>_Toc101186457</vt:lpwstr>
      </vt:variant>
      <vt:variant>
        <vt:i4>1376316</vt:i4>
      </vt:variant>
      <vt:variant>
        <vt:i4>92</vt:i4>
      </vt:variant>
      <vt:variant>
        <vt:i4>0</vt:i4>
      </vt:variant>
      <vt:variant>
        <vt:i4>5</vt:i4>
      </vt:variant>
      <vt:variant>
        <vt:lpwstr/>
      </vt:variant>
      <vt:variant>
        <vt:lpwstr>_Toc101186456</vt:lpwstr>
      </vt:variant>
      <vt:variant>
        <vt:i4>1376316</vt:i4>
      </vt:variant>
      <vt:variant>
        <vt:i4>86</vt:i4>
      </vt:variant>
      <vt:variant>
        <vt:i4>0</vt:i4>
      </vt:variant>
      <vt:variant>
        <vt:i4>5</vt:i4>
      </vt:variant>
      <vt:variant>
        <vt:lpwstr/>
      </vt:variant>
      <vt:variant>
        <vt:lpwstr>_Toc101186455</vt:lpwstr>
      </vt:variant>
      <vt:variant>
        <vt:i4>1376316</vt:i4>
      </vt:variant>
      <vt:variant>
        <vt:i4>80</vt:i4>
      </vt:variant>
      <vt:variant>
        <vt:i4>0</vt:i4>
      </vt:variant>
      <vt:variant>
        <vt:i4>5</vt:i4>
      </vt:variant>
      <vt:variant>
        <vt:lpwstr/>
      </vt:variant>
      <vt:variant>
        <vt:lpwstr>_Toc101186454</vt:lpwstr>
      </vt:variant>
      <vt:variant>
        <vt:i4>1376316</vt:i4>
      </vt:variant>
      <vt:variant>
        <vt:i4>74</vt:i4>
      </vt:variant>
      <vt:variant>
        <vt:i4>0</vt:i4>
      </vt:variant>
      <vt:variant>
        <vt:i4>5</vt:i4>
      </vt:variant>
      <vt:variant>
        <vt:lpwstr/>
      </vt:variant>
      <vt:variant>
        <vt:lpwstr>_Toc101186453</vt:lpwstr>
      </vt:variant>
      <vt:variant>
        <vt:i4>1376316</vt:i4>
      </vt:variant>
      <vt:variant>
        <vt:i4>68</vt:i4>
      </vt:variant>
      <vt:variant>
        <vt:i4>0</vt:i4>
      </vt:variant>
      <vt:variant>
        <vt:i4>5</vt:i4>
      </vt:variant>
      <vt:variant>
        <vt:lpwstr/>
      </vt:variant>
      <vt:variant>
        <vt:lpwstr>_Toc101186452</vt:lpwstr>
      </vt:variant>
      <vt:variant>
        <vt:i4>1376316</vt:i4>
      </vt:variant>
      <vt:variant>
        <vt:i4>62</vt:i4>
      </vt:variant>
      <vt:variant>
        <vt:i4>0</vt:i4>
      </vt:variant>
      <vt:variant>
        <vt:i4>5</vt:i4>
      </vt:variant>
      <vt:variant>
        <vt:lpwstr/>
      </vt:variant>
      <vt:variant>
        <vt:lpwstr>_Toc101186451</vt:lpwstr>
      </vt:variant>
      <vt:variant>
        <vt:i4>1376316</vt:i4>
      </vt:variant>
      <vt:variant>
        <vt:i4>56</vt:i4>
      </vt:variant>
      <vt:variant>
        <vt:i4>0</vt:i4>
      </vt:variant>
      <vt:variant>
        <vt:i4>5</vt:i4>
      </vt:variant>
      <vt:variant>
        <vt:lpwstr/>
      </vt:variant>
      <vt:variant>
        <vt:lpwstr>_Toc101186450</vt:lpwstr>
      </vt:variant>
      <vt:variant>
        <vt:i4>1310780</vt:i4>
      </vt:variant>
      <vt:variant>
        <vt:i4>50</vt:i4>
      </vt:variant>
      <vt:variant>
        <vt:i4>0</vt:i4>
      </vt:variant>
      <vt:variant>
        <vt:i4>5</vt:i4>
      </vt:variant>
      <vt:variant>
        <vt:lpwstr/>
      </vt:variant>
      <vt:variant>
        <vt:lpwstr>_Toc101186449</vt:lpwstr>
      </vt:variant>
      <vt:variant>
        <vt:i4>1310780</vt:i4>
      </vt:variant>
      <vt:variant>
        <vt:i4>44</vt:i4>
      </vt:variant>
      <vt:variant>
        <vt:i4>0</vt:i4>
      </vt:variant>
      <vt:variant>
        <vt:i4>5</vt:i4>
      </vt:variant>
      <vt:variant>
        <vt:lpwstr/>
      </vt:variant>
      <vt:variant>
        <vt:lpwstr>_Toc101186448</vt:lpwstr>
      </vt:variant>
      <vt:variant>
        <vt:i4>1310780</vt:i4>
      </vt:variant>
      <vt:variant>
        <vt:i4>38</vt:i4>
      </vt:variant>
      <vt:variant>
        <vt:i4>0</vt:i4>
      </vt:variant>
      <vt:variant>
        <vt:i4>5</vt:i4>
      </vt:variant>
      <vt:variant>
        <vt:lpwstr/>
      </vt:variant>
      <vt:variant>
        <vt:lpwstr>_Toc101186447</vt:lpwstr>
      </vt:variant>
      <vt:variant>
        <vt:i4>1310780</vt:i4>
      </vt:variant>
      <vt:variant>
        <vt:i4>32</vt:i4>
      </vt:variant>
      <vt:variant>
        <vt:i4>0</vt:i4>
      </vt:variant>
      <vt:variant>
        <vt:i4>5</vt:i4>
      </vt:variant>
      <vt:variant>
        <vt:lpwstr/>
      </vt:variant>
      <vt:variant>
        <vt:lpwstr>_Toc101186446</vt:lpwstr>
      </vt:variant>
      <vt:variant>
        <vt:i4>1310780</vt:i4>
      </vt:variant>
      <vt:variant>
        <vt:i4>26</vt:i4>
      </vt:variant>
      <vt:variant>
        <vt:i4>0</vt:i4>
      </vt:variant>
      <vt:variant>
        <vt:i4>5</vt:i4>
      </vt:variant>
      <vt:variant>
        <vt:lpwstr/>
      </vt:variant>
      <vt:variant>
        <vt:lpwstr>_Toc101186445</vt:lpwstr>
      </vt:variant>
      <vt:variant>
        <vt:i4>1310780</vt:i4>
      </vt:variant>
      <vt:variant>
        <vt:i4>20</vt:i4>
      </vt:variant>
      <vt:variant>
        <vt:i4>0</vt:i4>
      </vt:variant>
      <vt:variant>
        <vt:i4>5</vt:i4>
      </vt:variant>
      <vt:variant>
        <vt:lpwstr/>
      </vt:variant>
      <vt:variant>
        <vt:lpwstr>_Toc101186444</vt:lpwstr>
      </vt:variant>
      <vt:variant>
        <vt:i4>1310780</vt:i4>
      </vt:variant>
      <vt:variant>
        <vt:i4>14</vt:i4>
      </vt:variant>
      <vt:variant>
        <vt:i4>0</vt:i4>
      </vt:variant>
      <vt:variant>
        <vt:i4>5</vt:i4>
      </vt:variant>
      <vt:variant>
        <vt:lpwstr/>
      </vt:variant>
      <vt:variant>
        <vt:lpwstr>_Toc101186443</vt:lpwstr>
      </vt:variant>
      <vt:variant>
        <vt:i4>1310780</vt:i4>
      </vt:variant>
      <vt:variant>
        <vt:i4>8</vt:i4>
      </vt:variant>
      <vt:variant>
        <vt:i4>0</vt:i4>
      </vt:variant>
      <vt:variant>
        <vt:i4>5</vt:i4>
      </vt:variant>
      <vt:variant>
        <vt:lpwstr/>
      </vt:variant>
      <vt:variant>
        <vt:lpwstr>_Toc101186442</vt:lpwstr>
      </vt:variant>
      <vt:variant>
        <vt:i4>1310780</vt:i4>
      </vt:variant>
      <vt:variant>
        <vt:i4>2</vt:i4>
      </vt:variant>
      <vt:variant>
        <vt:i4>0</vt:i4>
      </vt:variant>
      <vt:variant>
        <vt:i4>5</vt:i4>
      </vt:variant>
      <vt:variant>
        <vt:lpwstr/>
      </vt:variant>
      <vt:variant>
        <vt:lpwstr>_Toc101186441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водоснабжения и водоотведения с. Ново-Троицкое, Анивского городского округа</dc:title>
  <dc:creator>energo1</dc:creator>
  <cp:lastModifiedBy>User</cp:lastModifiedBy>
  <cp:revision>2</cp:revision>
  <cp:lastPrinted>2024-10-30T03:47:00Z</cp:lastPrinted>
  <dcterms:created xsi:type="dcterms:W3CDTF">2026-06-18T13:21:00Z</dcterms:created>
  <dcterms:modified xsi:type="dcterms:W3CDTF">2026-06-18T13:21:00Z</dcterms:modified>
</cp:coreProperties>
</file>